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/>
          <w:b/>
          <w:color w:val="111827"/>
          <w:sz w:val="31"/>
        </w:rPr>
        <w:t>FEJIRO EFIUVWERE</w:t>
      </w:r>
    </w:p>
    <w:p>
      <w:pPr>
        <w:spacing w:after="0" w:before="0" w:line="240" w:lineRule="auto"/>
        <w:jc w:val="center"/>
      </w:pPr>
      <w:r>
        <w:rPr>
          <w:rFonts w:ascii="Arial" w:hAnsi="Arial"/>
          <w:b/>
          <w:color w:val="2563EB"/>
          <w:sz w:val="21"/>
        </w:rPr>
        <w:t>Technical Program Manager - Enterprise Systems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374151"/>
          <w:sz w:val="16"/>
        </w:rPr>
        <w:t>Target Lane: Technical Program Manager, Program Manager, Delivery Lead, Systems Implementation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Whitby, Ontario, Canada | +1 (416) 473-2732 | fejiro.efiuvwere@gmail.com | linkedin.com/in/fejiro-efiuvwere | github.com/fefejiro | unalabs.cloud</w:t>
      </w:r>
    </w:p>
    <w:p>
      <w:pPr>
        <w:spacing w:after="6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Canadian citizen. TN-eligible under USMCA for qualifying U.S. professional roles.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SUMMARY</w:t>
      </w:r>
    </w:p>
    <w:p>
      <w:pPr>
        <w:spacing w:after="40" w:before="0" w:line="240" w:lineRule="auto"/>
      </w:pPr>
      <w:r>
        <w:rPr>
          <w:rFonts w:ascii="Arial" w:hAnsi="Arial"/>
          <w:b w:val="0"/>
          <w:sz w:val="16"/>
        </w:rPr>
        <w:t>Technical program and enterprise systems leader with 15+ years of experience coordinating cross-functional delivery across IT, engineering, product, operations, vendors, QA, and business stakeholders. Proven record leading modernization initiatives involving POS, ERP, WMS, APIs, SAP/GCP integrations, cloud-connected fulfillment, dashboards, governance, UAT, release readiness, production support, and operational stabilization.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KEYWORD ALIGNMENT</w:t>
      </w:r>
    </w:p>
    <w:p>
      <w:pPr>
        <w:spacing w:after="40" w:before="0" w:line="240" w:lineRule="auto"/>
      </w:pPr>
      <w:r>
        <w:rPr>
          <w:rFonts w:ascii="Arial" w:hAnsi="Arial"/>
          <w:b w:val="0"/>
          <w:color w:val="374151"/>
          <w:sz w:val="14"/>
        </w:rPr>
        <w:t>Technical Program Management | Cross-Functional Delivery | Program Governance | Release Readiness | Stakeholder Management | Jira | Agile | API Integrations | ERP | WMS | POS | Cloud Integration | Risk Management | Vendor Coordination | UAT | Roadmaps | Executive Reporting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Program planning and execution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Release planning and deployment readiness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Cross-functional stakeholder alignment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Technical requirements and acceptance criteria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Roadmaps, milestones, risks, issues, decisions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API, ERP, WMS, POS and cloud systems delivery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Agile delivery and Jira backlog governance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UAT/SIT leadership and defect triage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Vendor coordination and escalation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Executive reporting and operating cadence</w:t>
            </w:r>
          </w:p>
        </w:tc>
      </w:tr>
    </w:tbl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EXPERIENCE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FTC / Una Labs | Principal Consultant | Toronto, Ontario, Canada | Nov 2025 - Present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Lead product strategy, workflow architecture, delivery planning, client intake, approval gates, reporting, and implementation documentation for AI-enabled SaaS and automation systems.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 business, legal, compliance, mediation, and technology requirements into platform roadmaps, functional specifications, UX flows, technical acceptance criteria, and development priorities.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Design human-in-the-loop workflows, AI-assisted communication safeguards, structured decision points, and reporting patterns for PeacePad and Una Labs product initiatives.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 development, security considerations, stakeholder feedback, QA evidence, and delivery proof workflows across web and mobile environments.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Ministry of Finance - RIDE-TI Project | IT Consultant | Oshawa, Ontario, Canada | Apr 2025 - Dec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modernization of Ontario revenue processing and document management platforms serving 120+ government programs, working with multi-disciplinary teams, vendors, and public-sector stakeholders.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Validated high-volume payment and imaging workflows; developed test plans, automation scripts, traceability matrices, and compliance validation evidence.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Reduced processing errors by 30% through structured QA, defect analysis, workflow validation, governance controls, and cross-functional issue resolution.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Introduced governance and audit standards that reduced reconciliation issues by 25% and improved transparency, compliance, and operational readiness.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Talize | Information Technology Business System Manager | Toronto, Ontario, Canada | Jan 2024 - Oct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retail technology and business systems modernization across multi-location stores, aligning executive priorities, store operations, vendors, and technical teams around reliability, scalability, and customer experience.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Directed POS modernization, loyalty API delivery, ERP, inventory and accounting integrations, operational reporting, release planning, vendor coordination, and governance.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vendor relationships, implementation scope, escalations, issue triage, UAT planning, production support, and long-term platform scalability for retail technology partners.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transaction processing speed and reduced store-level downtime by 40% through rollout governance, UAT discipline, production support improvements, and stronger vendor accountability.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Canadian Tire Corporation | Business Acceptance Test Lead | Greater Toronto Area, Canada | May 2021 - Dec 2023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UAT planning and business acceptance for large-scale retail technology initiatives, including POS upgrades, loyalty enhancements, omnichannel workflows, and store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Translated business requirements into technical specifications, user stories, acceptance criteria, test scripts, release evidence, and deployment readiness artifacts.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Partnered with vendor teams, product owners, QA, store leadership, and corporate stakeholders to manage issue triage, system adoption, release readiness, and post-release stabilization.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Analyzed system performance and data integrity issues, identified root causes, and coordinated corrective actions to reduce operational disruption.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The Home Depot Canada | Senior Business Systems Analyst | Toronto, Ontario, Canada | Sep 2020 - Apr 2021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microservices fulfillment initiatives including Ship-To-Home, Buy-Online-Pay-In-Store, Buy-Online-Ship-To-Store, and Buy-Online-Deliver-From-Store capabilities.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Mapped API endpoints to business use cases, maintained user stories and acceptance criteria in Jira, and documented technical workflows for automation handover.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to Google Cloud data integration including subscriber APIs, GCP data migration, ETL validation, Postman documentation, and service management activities.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Coordinated SIT, UAT, go-live readiness, production support, and performance optimization for cloud-connected fulfillment platforms.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LCBO | Lead BA / QA Analyst | Toronto, Ontario, Canada | Sep 2019 - Apr 2020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functional, API, integration, SIT, and UAT testing for warehouse and ecommerce system enhancements, working with vendor teams, business owners, IT, and executive stakeholders.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LCBO Durham Warehouse implementation activities including test data setup, post-production testing, user training, UAT support, and operational validation.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Escalated critical defects with cross-functional teams and Manhattan support while managing daily defect triage, test execution reporting, and closure governance.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Validated Manhattan WMOS configuration changes including transactions, inbound rules, put-away rules, tasking, waving, PIX, and warehouse application enhancements.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SCI Group Inc. | Business Analyst | Toronto, Ontario, Canada | Jan 2018 - Sep 2019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continuous improvement initiatives across WMS, order processing, shipping workflows, SQL data updates, and system change management to reduce cost and improve productivity.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Developed and implemented enhanced order download logic across EDI, UTE, and CSM channels, increasing WMS processing speed to 140-150 orders per minute.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Worked with third-party development teams to deliver WMS shipping enhancements, including real-time weight validation and SQL updates across manual and automated shipping tables.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client expectations, QA planning, risk identification, documentation, and project status reporting during high-volume Black Friday operations.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Sears Canada | Senior Business Analyst / Business Analyst | Toronto, Ontario, Canada | May 2015 - Aug 2017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Manhattan WMOS across 10 pilot distribution centers, including migration from AS400 legacy WMS, upgrades, enhancements, inventory workflows, and fulfillment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inventory visibility and developed advanced wave flow logic for different client, stock, and order profiles to improve outbound handling efficiency.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requirements and development coordination for a web service synchronizing retail inventory and NetSuite WMS for real-time order notification through SMS, URL, and UI.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QA for a mobile-based loyalty card application covering coupon loading, point balance, discount application, rewards collection, Selenium testing, and Jira defect tracking.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NNPC | Senior Business Analyst Project Lead | Lagos, Nigeria | Mar 2008 - Dec 2013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ERP, mobile, web, and workplace virtualization projects across government, telecommunications, and oil and gas clients in fast-paced delivery environments.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Microsoft Dynamics NAV and JD Edwards functional modules including Sales Order Management, GL, AP, AR, Manufacturing, EDI, Procurement, Transportation, Warehouse, Fixed Assets, Master Data, Inventory, and Advanced Pricing.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Worked with stakeholders, solution teams, development teams, QA, and project managers to prioritize requirements, confirm scope, and execute delivery plans.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up to 15 teams across multiple projects while maintaining quality, schedule discipline, and client delivery expectations; used PMBOK, RFI, RFP, RFQ, SLAs, Oracle, SQL Server, and MS Project.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EDUCATION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Supply Chain &amp; Logistics Management - St. Lawrence College, 2015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Wireless Technology - Humber College, 2014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Bachelor of Applied Science, Electrical and Electronics Engineering - University of Port Harcourt, 2009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CERTIFICATIONS &amp; TOOLS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14"/>
        </w:rPr>
        <w:t>ServiceNow Certified Implementation Specialist - IT Service Management | Prompt Engineering with ChatGPT | Safeguarding Customer Credit Card Data: PCI Compliance | REST API | Project Management Foundations | ITIL Foundations V3</w:t>
      </w:r>
    </w:p>
    <w:p>
      <w:pPr>
        <w:spacing w:after="20" w:before="0" w:line="240" w:lineRule="auto"/>
      </w:pPr>
      <w:r>
        <w:rPr>
          <w:rFonts w:ascii="Arial" w:hAnsi="Arial"/>
          <w:b w:val="0"/>
          <w:color w:val="374151"/>
          <w:sz w:val="14"/>
        </w:rPr>
        <w:t>Tools: Jira, Confluence, ServiceNow, SharePoint, Azure DevOps, SQL, Postman, SAP, Google Cloud Platform, Manhattan WMOS, NetSuite WMS, Logfire, Salesforce, Oracle, Microsoft Dynamics NAV, JD Edwards, HP ALM, Zephyr, Selenium, FastTrack, Linux, EDI, REST APIs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16"/>
      <w:ind w:left="216" w:hanging="14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