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/>
          <w:b/>
          <w:color w:val="111827"/>
          <w:sz w:val="31"/>
        </w:rPr>
        <w:t>FEJIRO EFIUVWERE</w:t>
      </w:r>
    </w:p>
    <w:p>
      <w:pPr>
        <w:spacing w:after="0" w:before="0" w:line="240" w:lineRule="auto"/>
        <w:jc w:val="center"/>
      </w:pPr>
      <w:r>
        <w:rPr>
          <w:rFonts w:ascii="Arial" w:hAnsi="Arial"/>
          <w:b/>
          <w:color w:val="2563EB"/>
          <w:sz w:val="21"/>
        </w:rPr>
        <w:t>Enterprise Systems &amp; Digital Transformation Leader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374151"/>
          <w:sz w:val="16"/>
        </w:rPr>
        <w:t>Target Lane: Enterprise Systems, Systems Analyst, IT Systems Manager, Digital Transformation</w:t>
      </w:r>
    </w:p>
    <w:p>
      <w:pPr>
        <w:spacing w:after="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Whitby, Ontario, Canada | +1 (416) 473-2732 | fejiro.efiuvwere@gmail.com | linkedin.com/in/fejiro-efiuvwere | github.com/fefejiro | unalabs.cloud</w:t>
      </w:r>
    </w:p>
    <w:p>
      <w:pPr>
        <w:spacing w:after="60" w:before="0" w:line="240" w:lineRule="auto"/>
        <w:jc w:val="center"/>
      </w:pPr>
      <w:r>
        <w:rPr>
          <w:rFonts w:ascii="Arial" w:hAnsi="Arial"/>
          <w:b w:val="0"/>
          <w:color w:val="4B5563"/>
          <w:sz w:val="15"/>
        </w:rPr>
        <w:t>Canadian citizen. TN-eligible under USMCA for qualifying U.S. professional roles.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SUMMARY</w:t>
      </w:r>
    </w:p>
    <w:p>
      <w:pPr>
        <w:spacing w:after="40" w:before="0" w:line="240" w:lineRule="auto"/>
      </w:pPr>
      <w:r>
        <w:rPr>
          <w:rFonts w:ascii="Arial" w:hAnsi="Arial"/>
          <w:b w:val="0"/>
          <w:sz w:val="16"/>
        </w:rPr>
        <w:t>Enterprise systems and digital transformation leader with 15+ years of experience modernizing retail, government, logistics, and SaaS operating platforms. Strong background across ERP, WMS, POS, API integrations, cloud-connected workflows, UAT governance, vendor coordination, process optimization, and executive reporting. Known for translating messy operational needs into structured requirements, scalable systems, implementation roadmaps, and measurable delivery outcomes.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KEYWORD ALIGNMENT</w:t>
      </w:r>
    </w:p>
    <w:p>
      <w:pPr>
        <w:spacing w:after="40" w:before="0" w:line="240" w:lineRule="auto"/>
      </w:pPr>
      <w:r>
        <w:rPr>
          <w:rFonts w:ascii="Arial" w:hAnsi="Arial"/>
          <w:b w:val="0"/>
          <w:color w:val="374151"/>
          <w:sz w:val="14"/>
        </w:rPr>
        <w:t>Enterprise Systems | Digital Transformation | ERP | WMS | POS | API Integrations | System Modernization | Business Systems | UAT | SIT | Vendor Management | Jira | ServiceNow | SQL | Process Optimization | Stakeholder Management | Cloud Integrations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Enterprise systems modernization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Vendor coordination and issue escalation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ERP/WMS/POS integration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Data validation and SQL analysis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API and middleware workflows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Dashboards and executive reporting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Business requirements and acceptance criteria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Process optimization and change management</w:t>
            </w:r>
          </w:p>
        </w:tc>
      </w:tr>
      <w:tr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UAT/SIT and rollout governance</w:t>
            </w:r>
          </w:p>
        </w:tc>
        <w:tc>
          <w:tcPr>
            <w:tcW w:type="dxa" w:w="5472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• Public sector and retail technology delivery</w:t>
            </w:r>
          </w:p>
        </w:tc>
      </w:tr>
    </w:tbl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PROFESSIONAL EXPERIENCE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FTC / Una Labs | Principal Consultant | Toronto, Ontario, Canada | Nov 2025 - Present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Lead product strategy, workflow architecture, delivery planning, client intake, approval gates, reporting, and implementation documentation for AI-enabled SaaS and automation systems.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 business, legal, compliance, mediation, and technology requirements into platform roadmaps, functional specifications, UX flows, technical acceptance criteria, and development priorities.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Design human-in-the-loop workflows, AI-assisted communication safeguards, structured decision points, and reporting patterns for PeacePad and Una Labs product initiatives.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 development, security considerations, stakeholder feedback, QA evidence, and delivery proof workflows across web and mobile environments.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Ministry of Finance - RIDE-TI Project | IT Consultant | Oshawa, Ontario, Canada | Apr 2025 - Dec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modernization of Ontario revenue processing and document management platforms serving 120+ government programs, working with multi-disciplinary teams, vendors, and public-sector stakeholders.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Validated high-volume payment and imaging workflows; developed test plans, automation scripts, traceability matrices, and compliance validation evidence.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Reduced processing errors by 30% through structured QA, defect analysis, workflow validation, governance controls, and cross-functional issue resolution.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Introduced governance and audit standards that reduced reconciliation issues by 25% and improved transparency, compliance, and operational readiness.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Talize | Information Technology Business System Manager | Toronto, Ontario, Canada | Jan 2024 - Oct 2025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retail technology and business systems modernization across multi-location stores, aligning executive priorities, store operations, vendors, and technical teams around reliability, scalability, and customer experience.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Directed POS modernization, loyalty API delivery, ERP, inventory and accounting integrations, operational reporting, release planning, vendor coordination, and governance.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vendor relationships, implementation scope, escalations, issue triage, UAT planning, production support, and long-term platform scalability for retail technology partners.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transaction processing speed and reduced store-level downtime by 40% through rollout governance, UAT discipline, production support improvements, and stronger vendor accountability.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Canadian Tire Corporation | Business Acceptance Test Lead | Greater Toronto Area, Canada | May 2021 - Dec 2023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UAT planning and business acceptance for large-scale retail technology initiatives, including POS upgrades, loyalty enhancements, omnichannel workflows, and store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Translated business requirements into technical specifications, user stories, acceptance criteria, test scripts, release evidence, and deployment readiness artifacts.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Partnered with vendor teams, product owners, QA, store leadership, and corporate stakeholders to manage issue triage, system adoption, release readiness, and post-release stabilization.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Analyzed system performance and data integrity issues, identified root causes, and coordinated corrective actions to reduce operational disruption.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The Home Depot Canada | Senior Business Systems Analyst | Toronto, Ontario, Canada | Sep 2020 - Apr 2021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microservices fulfillment initiatives including Ship-To-Home, Buy-Online-Pay-In-Store, Buy-Online-Ship-To-Store, and Buy-Online-Deliver-From-Store capabilities.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Mapped API endpoints to business use cases, maintained user stories and acceptance criteria in Jira, and documented technical workflows for automation handover.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to Google Cloud data integration including subscriber APIs, GCP data migration, ETL validation, Postman documentation, and service management activities.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Coordinated SIT, UAT, go-live readiness, production support, and performance optimization for cloud-connected fulfillment platforms.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LCBO | Lead BA / QA Analyst | Toronto, Ontario, Canada | Sep 2019 - Apr 2020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functional, API, integration, SIT, and UAT testing for warehouse and ecommerce system enhancements, working with vendor teams, business owners, IT, and executive stakeholders.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LCBO Durham Warehouse implementation activities including test data setup, post-production testing, user training, UAT support, and operational validation.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Escalated critical defects with cross-functional teams and Manhattan support while managing daily defect triage, test execution reporting, and closure governance.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Validated Manhattan WMOS configuration changes including transactions, inbound rules, put-away rules, tasking, waving, PIX, and warehouse application enhancements.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SCI Group Inc. | Business Analyst | Toronto, Ontario, Canada | Jan 2018 - Sep 2019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continuous improvement initiatives across WMS, order processing, shipping workflows, SQL data updates, and system change management to reduce cost and improve productivity.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Developed and implemented enhanced order download logic across EDI, UTE, and CSM channels, increasing WMS processing speed to 140-150 orders per minute.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Worked with third-party development teams to deliver WMS shipping enhancements, including real-time weight validation and SQL updates across manual and automated shipping tables.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client expectations, QA planning, risk identification, documentation, and project status reporting during high-volume Black Friday operations.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Sears Canada | Senior Business Analyst / Business Analyst | Toronto, Ontario, Canada | May 2015 - Aug 2017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Manhattan WMOS across 10 pilot distribution centers, including migration from AS400 legacy WMS, upgrades, enhancements, inventory workflows, and fulfillment process improvements.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Improved inventory visibility and developed advanced wave flow logic for different client, stock, and order profiles to improve outbound handling efficiency.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requirements and development coordination for a web service synchronizing retail inventory and NetSuite WMS for real-time order notification through SMS, URL, and UI.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QA for a mobile-based loyalty card application covering coupon loading, point balance, discount application, rewards collection, Selenium testing, and Jira defect tracking.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The Brick | Business Process Analyst | Mississauga, Ontario, Canada | Jan 2014 - Apr 2015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SAP Materials Management, Sales and Distribution, and WMS initiatives improving inventory control, distribution cost, service levels, and store support after The Brick and Leon's merger.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Contributed to outcomes including 54% reduction in inventory holding requirements, 40% reduction in distribution costs, 43% improvement in store service levels, and 15% productivity improvement within one week.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transportation procurement and TMS planning, reducing RFP cycle time from several months to 6-8 weeks and enabling quarterly carrier bidding.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Coordinated QA for the Click and Pick Up mobile furniture shopping app covering product browsing, payment, pickup scheduling, performance, and backend SQL validation.</w:t>
      </w:r>
    </w:p>
    <w:p>
      <w:pPr>
        <w:spacing w:after="10" w:before="40" w:line="240" w:lineRule="auto"/>
      </w:pPr>
      <w:r>
        <w:rPr>
          <w:rFonts w:ascii="Arial" w:hAnsi="Arial"/>
          <w:b/>
          <w:color w:val="1F2937"/>
          <w:sz w:val="16"/>
        </w:rPr>
        <w:t>NNPC | Senior Business Analyst Project Lead | Lagos, Nigeria | Mar 2008 - Dec 2013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Led ERP, mobile, web, and workplace virtualization projects across government, telecommunications, and oil and gas clients in fast-paced delivery environments.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Supported Microsoft Dynamics NAV and JD Edwards functional modules including Sales Order Management, GL, AP, AR, Manufacturing, EDI, Procurement, Transportation, Warehouse, Fixed Assets, Master Data, Inventory, and Advanced Pricing.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Worked with stakeholders, solution teams, development teams, QA, and project managers to prioritize requirements, confirm scope, and execute delivery plans.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Managed up to 15 teams across multiple projects while maintaining quality, schedule discipline, and client delivery expectations; used PMBOK, RFI, RFP, RFQ, SLAs, Oracle, SQL Server, and MS Project.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EDUCATION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Supply Chain &amp; Logistics Management - St. Lawrence College, 2015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Post Graduate Diploma, Wireless Technology - Humber College, 2014</w:t>
      </w:r>
    </w:p>
    <w:p>
      <w:pPr>
        <w:spacing w:after="16" w:line="240" w:lineRule="auto"/>
        <w:ind w:left="216" w:hanging="144"/>
      </w:pPr>
      <w:r>
        <w:rPr>
          <w:rFonts w:ascii="Arial" w:hAnsi="Arial"/>
          <w:sz w:val="14"/>
        </w:rPr>
        <w:t>• Bachelor of Applied Science, Electrical and Electronics Engineering - University of Port Harcourt, 2009</w:t>
      </w:r>
    </w:p>
    <w:p>
      <w:pPr>
        <w:spacing w:after="20" w:before="40" w:line="240" w:lineRule="auto"/>
      </w:pPr>
      <w:r>
        <w:rPr>
          <w:rFonts w:ascii="Arial" w:hAnsi="Arial"/>
          <w:b/>
          <w:color w:val="111827"/>
          <w:sz w:val="17"/>
        </w:rPr>
        <w:t>CERTIFICATIONS &amp; TOOLS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14"/>
        </w:rPr>
        <w:t>ServiceNow Certified Implementation Specialist - IT Service Management | Prompt Engineering with ChatGPT | Safeguarding Customer Credit Card Data: PCI Compliance | REST API | Project Management Foundations | ITIL Foundations V3</w:t>
      </w:r>
    </w:p>
    <w:p>
      <w:pPr>
        <w:spacing w:after="20" w:before="0" w:line="240" w:lineRule="auto"/>
      </w:pPr>
      <w:r>
        <w:rPr>
          <w:rFonts w:ascii="Arial" w:hAnsi="Arial"/>
          <w:b w:val="0"/>
          <w:color w:val="374151"/>
          <w:sz w:val="14"/>
        </w:rPr>
        <w:t>Tools: Jira, Confluence, ServiceNow, SharePoint, Azure DevOps, SQL, Postman, SAP, Google Cloud Platform, Manhattan WMOS, NetSuite WMS, Logfire, Salesforce, Oracle, Microsoft Dynamics NAV, JD Edwards, HP ALM, Zephyr, Selenium, FastTrack, Linux, EDI, REST APIs</w:t>
      </w:r>
    </w:p>
    <w:sectPr w:rsidR="00FC693F" w:rsidRPr="0006063C" w:rsidSect="00034616"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Normal"/>
    <w:pPr>
      <w:spacing w:after="16"/>
      <w:ind w:left="216" w:hanging="144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