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4"/>
          <w:shd w:fill="auto" w:val="clear"/>
        </w:rPr>
        <w:t xml:space="preserve">Теория параллелизма</w:t>
      </w:r>
    </w:p>
    <w:p>
      <w:pPr>
        <w:spacing w:before="3062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Отчет</w:t>
      </w:r>
    </w:p>
    <w:p>
      <w:pPr>
        <w:spacing w:before="1181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Лабораторная работа 8</w:t>
      </w:r>
    </w:p>
    <w:p>
      <w:pPr>
        <w:spacing w:before="6883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Выполнил Кошелев Никита, 22931</w:t>
        <w:br/>
        <w:t xml:space="preserve">28.05.24</w:t>
      </w:r>
    </w:p>
    <w:p>
      <w:pPr>
        <w:spacing w:before="0" w:after="0" w:line="240"/>
        <w:ind w:right="7022" w:left="25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022" w:left="25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022" w:left="25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0" w:line="240"/>
        <w:ind w:right="-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Реализовать и оптимизировать решение уравнение теплопроводности (разностная схема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пятиточечный шаблон) в двумерной области на равномерных сетках на GPU используя CUDA.</w:t>
      </w:r>
    </w:p>
    <w:p>
      <w:pPr>
        <w:spacing w:before="2026" w:after="0" w:line="240"/>
        <w:ind w:right="-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Используемый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компилятор: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nvc++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Используемый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профилировщик: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“Nsight Systems”.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Замер времени работы: Библиотека “chrono”</w:t>
        <w:br/>
      </w:r>
    </w:p>
    <w:p>
      <w:pPr>
        <w:spacing w:before="2026" w:after="0" w:line="240"/>
        <w:ind w:right="-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2026" w:after="0" w:line="240"/>
        <w:ind w:right="-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2026" w:after="0" w:line="240"/>
        <w:ind w:right="-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2026" w:after="0" w:line="240"/>
        <w:ind w:right="-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  <w:t xml:space="preserve">Реализация кода</w:t>
      </w:r>
    </w:p>
    <w:p>
      <w:pPr>
        <w:numPr>
          <w:ilvl w:val="0"/>
          <w:numId w:val="9"/>
        </w:numPr>
        <w:spacing w:before="0" w:after="160" w:line="259"/>
        <w:ind w:right="0" w:left="426" w:hanging="426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Выделение памяти на CUDA для массивов (а также stream and graph) и ее автоматическое удаление происходит с помощью </w:t>
        <w:br/>
      </w:r>
      <w:r>
        <w:object w:dxaOrig="10567" w:dyaOrig="8406">
          <v:rect xmlns:o="urn:schemas-microsoft-com:office:office" xmlns:v="urn:schemas-microsoft-com:vml" id="rectole0000000000" style="width:528.350000pt;height:42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умных указателей: выделения памяти, если память выделяется с ошибкой, происходит завершение программы, а также удаление при неиспользовании</w:t>
        <w:br/>
      </w:r>
    </w:p>
    <w:p>
      <w:pPr>
        <w:numPr>
          <w:ilvl w:val="0"/>
          <w:numId w:val="9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object w:dxaOrig="10459" w:dyaOrig="1188">
          <v:rect xmlns:o="urn:schemas-microsoft-com:office:office" xmlns:v="urn:schemas-microsoft-com:vml" id="rectole0000000001" style="width:522.950000pt;height:5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размера и блоки для сетки (32*32 максимальный размер для группы потоков которые могут использовать локальную память(блок), (n + block.x  - 1)/ block.x  для того, чтобы покрыть всю матрицу и правильного округления)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Создание графа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1225" w:dyaOrig="5307">
          <v:rect xmlns:o="urn:schemas-microsoft-com:office:office" xmlns:v="urn:schemas-microsoft-com:vml" id="rectole0000000002" style="width:561.250000pt;height:26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81" w:dyaOrig="468">
          <v:rect xmlns:o="urn:schemas-microsoft-com:office:office" xmlns:v="urn:schemas-microsoft-com:vml" id="rectole0000000003" style="width:459.050000pt;height:2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начало создания графа в потоке stream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10633" w:dyaOrig="2546">
          <v:rect xmlns:o="urn:schemas-microsoft-com:office:office" xmlns:v="urn:schemas-microsoft-com:vml" id="rectole0000000004" style="width:531.650000pt;height:127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для вычисления 100 итераций перед вычислением ошибки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9750" w:dyaOrig="4303">
          <v:rect xmlns:o="urn:schemas-microsoft-com:office:office" xmlns:v="urn:schemas-microsoft-com:vml" id="rectole0000000005" style="width:487.500000pt;height:21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функция для рассчета матрицы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blockIdx.x * blockDim.x + threadIdx.x; вычисляется глобальные индексы элементов матрицы( blockIdx - индексы блоков, threadIdx -  индексы потоков, blockDim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блока потоков.</w:t>
        <w:br/>
        <w:t xml:space="preserve">с помощью </w:t>
      </w:r>
      <w:r>
        <w:object w:dxaOrig="9307" w:dyaOrig="612">
          <v:rect xmlns:o="urn:schemas-microsoft-com:office:office" xmlns:v="urn:schemas-microsoft-com:vml" id="rectole0000000006" style="width:465.350000pt;height:30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проверка, что не будут затрагиваться границы матрицы</w:t>
        <w:br/>
        <w:br/>
      </w:r>
      <w:r>
        <w:object w:dxaOrig="10711" w:dyaOrig="3474">
          <v:rect xmlns:o="urn:schemas-microsoft-com:office:office" xmlns:v="urn:schemas-microsoft-com:vml" id="rectole0000000007" style="width:535.550000pt;height:17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функция для проверки ошибки</w:t>
        <w:br/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4F4F4" w:val="clear"/>
        </w:rPr>
        <w:br/>
        <w:br/>
      </w:r>
      <w:r>
        <w:object w:dxaOrig="8406" w:dyaOrig="845">
          <v:rect xmlns:o="urn:schemas-microsoft-com:office:office" xmlns:v="urn:schemas-microsoft-com:vml" id="rectole0000000008" style="width:420.300000pt;height:42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4F4F4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завершение записи графа и сохрения для дальнейшего использования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4. </w:t>
      </w:r>
      <w:r>
        <w:object w:dxaOrig="11225" w:dyaOrig="2391">
          <v:rect xmlns:o="urn:schemas-microsoft-com:office:office" xmlns:v="urn:schemas-microsoft-com:vml" id="rectole0000000009" style="width:561.250000pt;height:119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 этой части кода выполняется сохраненный граф, ошибка копируется в хост для проверки</w:t>
        <w:br/>
        <w:br/>
      </w:r>
      <w:r>
        <w:object w:dxaOrig="10441" w:dyaOrig="629">
          <v:rect xmlns:o="urn:schemas-microsoft-com:office:office" xmlns:v="urn:schemas-microsoft-com:vml" id="rectole0000000010" style="width:522.050000pt;height:31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Вычисление ошибки </w:t>
      </w:r>
      <w:r>
        <w:rPr>
          <w:rFonts w:ascii="Segoe UI" w:hAnsi="Segoe UI" w:cs="Segoe UI" w:eastAsia="Segoe UI"/>
          <w:color w:val="0D0D0D"/>
          <w:spacing w:val="0"/>
          <w:position w:val="0"/>
          <w:sz w:val="22"/>
          <w:shd w:fill="F4F4F4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находит максимум в массиве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80" w:after="0" w:line="240"/>
        <w:ind w:right="-1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Сравнение работы на вычислительных устройствах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480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br/>
        <w:t xml:space="preserve">CPU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-onecore</w:t>
      </w:r>
    </w:p>
    <w:tbl>
      <w:tblPr/>
      <w:tblGrid>
        <w:gridCol w:w="2336"/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 сетки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Время выполнения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операций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128*128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0.672911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30101(30074)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256*256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9.620933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102901(102885)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512*512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134.230674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339601(339599)</w:t>
            </w:r>
          </w:p>
        </w:tc>
      </w:tr>
    </w:tbl>
    <w:p>
      <w:pPr>
        <w:spacing w:before="480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CPU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-multicore</w:t>
      </w:r>
    </w:p>
    <w:tbl>
      <w:tblPr/>
      <w:tblGrid>
        <w:gridCol w:w="2336"/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 сетки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Время выполнения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операций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128*128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2.329963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30101(30074)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256*256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6.132657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102901(102885)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512*512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37.022035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339601(339599)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1024*1024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329.625234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GPU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оптимизированный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вариант</w:t>
      </w:r>
    </w:p>
    <w:tbl>
      <w:tblPr/>
      <w:tblGrid>
        <w:gridCol w:w="2336"/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 сетки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Время выполнения(c)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операций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128*128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0.434266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30074(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 возвращения ошибки раз в 100 раз)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300101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256*256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1.364479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102885\102901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512*512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4.240394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339599\339601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1024*1024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35.587202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GPU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оптимизированный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вариант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cuBLAS</w:t>
      </w:r>
    </w:p>
    <w:tbl>
      <w:tblPr/>
      <w:tblGrid>
        <w:gridCol w:w="2336"/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 сетки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Время выполнения(c)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операций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128*128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0.305420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300101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256*256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1.173664 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102901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512*512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4.485946 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339601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1024*1024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35.504507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GPU + CUDA</w:t>
      </w:r>
    </w:p>
    <w:tbl>
      <w:tblPr/>
      <w:tblGrid>
        <w:gridCol w:w="2336"/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 сетки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Время выполнения(c)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операций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128*128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0.060651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300100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256*256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0.218702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102900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512*512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1.249609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339600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1024*1024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24.366812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  <w:t xml:space="preserve">Диаграммы сравнения времени работы </w:t>
      </w:r>
      <w:r>
        <w:rPr>
          <w:rFonts w:ascii="Arial" w:hAnsi="Arial" w:cs="Arial" w:eastAsia="Arial"/>
          <w:color w:val="000000"/>
          <w:spacing w:val="0"/>
          <w:position w:val="0"/>
          <w:sz w:val="42"/>
          <w:shd w:fill="auto" w:val="clear"/>
        </w:rPr>
        <w:t xml:space="preserve">CPU</w:t>
      </w: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  <w:t xml:space="preserve">-one</w:t>
      </w:r>
      <w:r>
        <w:rPr>
          <w:rFonts w:ascii="Arial" w:hAnsi="Arial" w:cs="Arial" w:eastAsia="Arial"/>
          <w:color w:val="000000"/>
          <w:spacing w:val="0"/>
          <w:position w:val="0"/>
          <w:sz w:val="42"/>
          <w:shd w:fill="auto" w:val="clear"/>
        </w:rPr>
        <w:t xml:space="preserve">, CPU-</w:t>
      </w: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  <w:t xml:space="preserve">multi, GPU(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2"/>
          <w:shd w:fill="auto" w:val="clear"/>
        </w:rPr>
        <w:t xml:space="preserve">оптимизированный </w:t>
      </w:r>
      <w:r>
        <w:rPr>
          <w:rFonts w:ascii="Arial" w:hAnsi="Arial" w:cs="Arial" w:eastAsia="Arial"/>
          <w:color w:val="000000"/>
          <w:spacing w:val="0"/>
          <w:position w:val="0"/>
          <w:sz w:val="42"/>
          <w:shd w:fill="auto" w:val="clear"/>
        </w:rPr>
        <w:t xml:space="preserve">вариант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2"/>
          <w:shd w:fill="auto" w:val="clear"/>
        </w:rPr>
        <w:t xml:space="preserve">),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</w:t>
        <w:br/>
        <w:t xml:space="preserve">GPU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cuBLAS</w:t>
      </w: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GPU + CUDA</w:t>
      </w: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auto" w:val="clear"/>
        </w:rPr>
        <w:t xml:space="preserve"> для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4"/>
          <w:shd w:fill="auto" w:val="clear"/>
        </w:rPr>
        <w:t xml:space="preserve">разных </w:t>
      </w:r>
      <w:r>
        <w:rPr>
          <w:rFonts w:ascii="Arial" w:hAnsi="Arial" w:cs="Arial" w:eastAsia="Arial"/>
          <w:color w:val="000000"/>
          <w:spacing w:val="0"/>
          <w:position w:val="0"/>
          <w:sz w:val="34"/>
          <w:shd w:fill="auto" w:val="clear"/>
        </w:rPr>
        <w:t xml:space="preserve">размеров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сеток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2"/>
          <w:shd w:fill="F4F4F4" w:val="clear"/>
        </w:rPr>
      </w:pPr>
      <w:r>
        <w:object w:dxaOrig="11225" w:dyaOrig="2709">
          <v:rect xmlns:o="urn:schemas-microsoft-com:office:office" xmlns:v="urn:schemas-microsoft-com:vml" id="rectole0000000011" style="width:561.250000pt;height:135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Вычисление графа на 100 итерациях занимает 3мс</w:t>
        <w:br/>
        <w:br/>
      </w:r>
      <w:r>
        <w:object w:dxaOrig="11225" w:dyaOrig="2306">
          <v:rect xmlns:o="urn:schemas-microsoft-com:office:office" xmlns:v="urn:schemas-microsoft-com:vml" id="rectole0000000012" style="width:561.250000pt;height:115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На других программах в самом оптимизированном варианте 20мс</w:t>
        <w:br/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С помощью применения графов увеличивается производительность вычислений, так как нет необходимости постоянного вызова каждой функции (они группируются), внутри графа происходит улучшение распределения ресурсов, уменьшение задержек за счет параллельного выполнения узлов графа</w:t>
        <w:br/>
        <w:t xml:space="preserve">2. Использование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умных указателей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автоматически выделять память, а также освобождать ресурсы(RALL)</w:t>
        <w:br/>
        <w:t xml:space="preserve">3. Использование функции cub::DeviceReduce::Max позволяет быстро найти максимальное значение (ошибку) в матрице, так как функции из этой библиотеки высокоэффективно реализованы</w:t>
        <w:br/>
        <w:t xml:space="preserve">4. Разделение вычислений на блоки и сетки позволяет эффективно использовать архитектуру GPU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4F4F4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По графикам можно увидеть что одно и тоже решение реализованное на разных вычислительных устройствах имеет самое большое ускорение при использовании CUDA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