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both"/>
        <w:rPr>
          <w:b w:val="1"/>
        </w:rPr>
      </w:pPr>
      <w:bookmarkStart w:colFirst="0" w:colLast="0" w:name="_gjdgxs" w:id="0"/>
      <w:bookmarkEnd w:id="0"/>
      <w:r w:rsidDel="00000000" w:rsidR="00000000" w:rsidRPr="00000000">
        <w:rPr>
          <w:b w:val="1"/>
          <w:rtl w:val="0"/>
        </w:rPr>
        <w:t xml:space="preserve">1. IDENTIFICACIÓN DE LA GUIA DE APRENDIZAJE </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numPr>
          <w:ilvl w:val="0"/>
          <w:numId w:val="11"/>
        </w:numPr>
        <w:spacing w:after="0" w:before="0" w:lineRule="auto"/>
        <w:ind w:left="720" w:hanging="360"/>
        <w:jc w:val="both"/>
        <w:rPr/>
      </w:pPr>
      <w:r w:rsidDel="00000000" w:rsidR="00000000" w:rsidRPr="00000000">
        <w:rPr>
          <w:rtl w:val="0"/>
        </w:rPr>
        <w:t xml:space="preserve">Denominación del Programa de Formación: Programa de Formación: Análisis y Desarrollo de Sistemas de Información.</w:t>
      </w:r>
    </w:p>
    <w:p w:rsidR="00000000" w:rsidDel="00000000" w:rsidP="00000000" w:rsidRDefault="00000000" w:rsidRPr="00000000" w14:paraId="00000004">
      <w:pPr>
        <w:numPr>
          <w:ilvl w:val="0"/>
          <w:numId w:val="11"/>
        </w:numPr>
        <w:spacing w:after="0" w:before="0" w:lineRule="auto"/>
        <w:ind w:left="720" w:hanging="360"/>
        <w:jc w:val="both"/>
        <w:rPr/>
      </w:pPr>
      <w:r w:rsidDel="00000000" w:rsidR="00000000" w:rsidRPr="00000000">
        <w:rPr>
          <w:rtl w:val="0"/>
        </w:rPr>
        <w:t xml:space="preserve">Código del Programa de Formación: 228106</w:t>
      </w:r>
    </w:p>
    <w:p w:rsidR="00000000" w:rsidDel="00000000" w:rsidP="00000000" w:rsidRDefault="00000000" w:rsidRPr="00000000" w14:paraId="00000005">
      <w:pPr>
        <w:numPr>
          <w:ilvl w:val="0"/>
          <w:numId w:val="11"/>
        </w:numPr>
        <w:spacing w:after="0" w:before="0" w:lineRule="auto"/>
        <w:ind w:left="720" w:hanging="360"/>
        <w:jc w:val="both"/>
        <w:rPr/>
      </w:pPr>
      <w:r w:rsidDel="00000000" w:rsidR="00000000" w:rsidRPr="00000000">
        <w:rPr>
          <w:rtl w:val="0"/>
        </w:rPr>
        <w:t xml:space="preserve">Nombre del Proyecto: Diseño y construcción de Sistemas de Información para el sector empresarial.</w:t>
      </w:r>
    </w:p>
    <w:p w:rsidR="00000000" w:rsidDel="00000000" w:rsidP="00000000" w:rsidRDefault="00000000" w:rsidRPr="00000000" w14:paraId="00000006">
      <w:pPr>
        <w:numPr>
          <w:ilvl w:val="0"/>
          <w:numId w:val="11"/>
        </w:numPr>
        <w:spacing w:after="0" w:before="0" w:lineRule="auto"/>
        <w:ind w:left="720" w:hanging="360"/>
        <w:jc w:val="both"/>
        <w:rPr/>
      </w:pPr>
      <w:r w:rsidDel="00000000" w:rsidR="00000000" w:rsidRPr="00000000">
        <w:rPr>
          <w:rtl w:val="0"/>
        </w:rPr>
        <w:t xml:space="preserve">Fase del Proyecto: </w:t>
      </w:r>
      <w:r w:rsidDel="00000000" w:rsidR="00000000" w:rsidRPr="00000000">
        <w:rPr>
          <w:rFonts w:ascii="Arial" w:cs="Arial" w:eastAsia="Arial" w:hAnsi="Arial"/>
          <w:sz w:val="20"/>
          <w:szCs w:val="20"/>
          <w:rtl w:val="0"/>
        </w:rPr>
        <w:t xml:space="preserve">EVALUACIÓN</w:t>
      </w:r>
      <w:r w:rsidDel="00000000" w:rsidR="00000000" w:rsidRPr="00000000">
        <w:rPr>
          <w:rtl w:val="0"/>
        </w:rPr>
      </w:r>
    </w:p>
    <w:p w:rsidR="00000000" w:rsidDel="00000000" w:rsidP="00000000" w:rsidRDefault="00000000" w:rsidRPr="00000000" w14:paraId="00000007">
      <w:pPr>
        <w:numPr>
          <w:ilvl w:val="0"/>
          <w:numId w:val="11"/>
        </w:numPr>
        <w:spacing w:after="0" w:before="0" w:lineRule="auto"/>
        <w:ind w:left="720" w:hanging="360"/>
        <w:jc w:val="both"/>
        <w:rPr>
          <w:color w:val="000000"/>
          <w:sz w:val="20"/>
          <w:szCs w:val="20"/>
          <w:highlight w:val="white"/>
        </w:rPr>
      </w:pPr>
      <w:bookmarkStart w:colFirst="0" w:colLast="0" w:name="_30j0zll" w:id="1"/>
      <w:bookmarkEnd w:id="1"/>
      <w:r w:rsidDel="00000000" w:rsidR="00000000" w:rsidRPr="00000000">
        <w:rPr>
          <w:rFonts w:ascii="Arial" w:cs="Arial" w:eastAsia="Arial" w:hAnsi="Arial"/>
          <w:color w:val="000000"/>
          <w:sz w:val="20"/>
          <w:szCs w:val="20"/>
          <w:highlight w:val="white"/>
          <w:rtl w:val="0"/>
        </w:rPr>
        <w:t xml:space="preserve">Actividad de Proyecto: </w:t>
      </w:r>
      <w:hyperlink r:id="rId6">
        <w:r w:rsidDel="00000000" w:rsidR="00000000" w:rsidRPr="00000000">
          <w:rPr>
            <w:rFonts w:ascii="Arial" w:cs="Arial" w:eastAsia="Arial" w:hAnsi="Arial"/>
            <w:color w:val="000000"/>
            <w:sz w:val="20"/>
            <w:szCs w:val="20"/>
            <w:highlight w:val="white"/>
            <w:rtl w:val="0"/>
          </w:rPr>
          <w:t xml:space="preserve">Diseñar y aplicar técnica de testing y migración de datos</w:t>
        </w:r>
      </w:hyperlink>
      <w:r w:rsidDel="00000000" w:rsidR="00000000" w:rsidRPr="00000000">
        <w:rPr>
          <w:rFonts w:ascii="Arial" w:cs="Arial" w:eastAsia="Arial" w:hAnsi="Arial"/>
          <w:color w:val="000000"/>
          <w:sz w:val="20"/>
          <w:szCs w:val="20"/>
          <w:highlight w:val="white"/>
          <w:rtl w:val="0"/>
        </w:rPr>
        <w:t xml:space="preserve">.</w:t>
      </w:r>
      <w:r w:rsidDel="00000000" w:rsidR="00000000" w:rsidRPr="00000000">
        <w:rPr>
          <w:rtl w:val="0"/>
        </w:rPr>
      </w:r>
    </w:p>
    <w:p w:rsidR="00000000" w:rsidDel="00000000" w:rsidP="00000000" w:rsidRDefault="00000000" w:rsidRPr="00000000" w14:paraId="00000008">
      <w:pPr>
        <w:numPr>
          <w:ilvl w:val="0"/>
          <w:numId w:val="11"/>
        </w:numPr>
        <w:spacing w:after="0" w:before="0" w:lineRule="auto"/>
        <w:ind w:left="720" w:hanging="360"/>
        <w:jc w:val="both"/>
        <w:rPr/>
      </w:pPr>
      <w:r w:rsidDel="00000000" w:rsidR="00000000" w:rsidRPr="00000000">
        <w:rPr>
          <w:rtl w:val="0"/>
        </w:rPr>
        <w:t xml:space="preserve">Competencia: Desarrollar un plan de prueba y aplicar los diferentes tipos de prueba de acuerdo a los procedimientos establecidos.</w:t>
      </w:r>
    </w:p>
    <w:p w:rsidR="00000000" w:rsidDel="00000000" w:rsidP="00000000" w:rsidRDefault="00000000" w:rsidRPr="00000000" w14:paraId="00000009">
      <w:pPr>
        <w:numPr>
          <w:ilvl w:val="0"/>
          <w:numId w:val="11"/>
        </w:numPr>
        <w:spacing w:after="0" w:before="0" w:lineRule="auto"/>
        <w:ind w:left="720" w:hanging="360"/>
        <w:jc w:val="both"/>
        <w:rPr/>
      </w:pPr>
      <w:r w:rsidDel="00000000" w:rsidR="00000000" w:rsidRPr="00000000">
        <w:rPr>
          <w:rtl w:val="0"/>
        </w:rPr>
        <w:t xml:space="preserve">Resultados de Aprendizaje Alcanzar: Ejecutar y documentar las pruebas del software, aplicando técnicas de ensayo-error, de acuerdo con el plan diseñado y los procedimientos establecidos por la empresa. </w:t>
      </w:r>
    </w:p>
    <w:p w:rsidR="00000000" w:rsidDel="00000000" w:rsidP="00000000" w:rsidRDefault="00000000" w:rsidRPr="00000000" w14:paraId="0000000A">
      <w:pPr>
        <w:numPr>
          <w:ilvl w:val="0"/>
          <w:numId w:val="11"/>
        </w:numPr>
        <w:spacing w:after="0" w:before="0" w:lineRule="auto"/>
        <w:ind w:left="720" w:hanging="360"/>
        <w:jc w:val="both"/>
        <w:rPr/>
      </w:pPr>
      <w:r w:rsidDel="00000000" w:rsidR="00000000" w:rsidRPr="00000000">
        <w:rPr>
          <w:rtl w:val="0"/>
        </w:rPr>
        <w:t xml:space="preserve">Duración de la Guía: 44 Horas</w:t>
      </w:r>
    </w:p>
    <w:p w:rsidR="00000000" w:rsidDel="00000000" w:rsidP="00000000" w:rsidRDefault="00000000" w:rsidRPr="00000000" w14:paraId="0000000B">
      <w:pPr>
        <w:ind w:left="360" w:firstLine="0"/>
        <w:jc w:val="both"/>
        <w:rPr/>
      </w:pPr>
      <w:r w:rsidDel="00000000" w:rsidR="00000000" w:rsidRPr="00000000">
        <w:rPr>
          <w:rtl w:val="0"/>
        </w:rPr>
      </w:r>
    </w:p>
    <w:p w:rsidR="00000000" w:rsidDel="00000000" w:rsidP="00000000" w:rsidRDefault="00000000" w:rsidRPr="00000000" w14:paraId="0000000C">
      <w:pPr>
        <w:tabs>
          <w:tab w:val="left" w:pos="4320"/>
          <w:tab w:val="left" w:pos="4485"/>
          <w:tab w:val="left" w:pos="5445"/>
        </w:tabs>
        <w:jc w:val="both"/>
        <w:rPr>
          <w:b w:val="1"/>
        </w:rPr>
      </w:pPr>
      <w:r w:rsidDel="00000000" w:rsidR="00000000" w:rsidRPr="00000000">
        <w:rPr>
          <w:b w:val="1"/>
          <w:rtl w:val="0"/>
        </w:rPr>
        <w:t xml:space="preserve">2. PRESENTACIÓN</w:t>
      </w:r>
    </w:p>
    <w:p w:rsidR="00000000" w:rsidDel="00000000" w:rsidP="00000000" w:rsidRDefault="00000000" w:rsidRPr="00000000" w14:paraId="0000000D">
      <w:pPr>
        <w:tabs>
          <w:tab w:val="left" w:pos="4320"/>
          <w:tab w:val="left" w:pos="4485"/>
          <w:tab w:val="left" w:pos="5445"/>
        </w:tabs>
        <w:spacing w:line="240" w:lineRule="auto"/>
        <w:jc w:val="both"/>
        <w:rPr/>
      </w:pPr>
      <w:r w:rsidDel="00000000" w:rsidR="00000000" w:rsidRPr="00000000">
        <w:rPr>
          <w:rtl w:val="0"/>
        </w:rPr>
        <w:t xml:space="preserve">Los principales aspectos a ser evaluados en un producto software son la Funcionalidad (hace lo que debe), la Fiabilidad (resistente a fallos), y el Rendimiento (lleva a cabo su trabajo de manera efectiva). Las pruebas pueden hacerse a diferentes niveles dependiendo del objetivo de las mismas, parte de esta información se documenta a través del objeto de aprendizaje “Pruebas de software”, el cual le presenta información sobre diferentes tipos de pruebas y diferentes estrategias para su realización, complementado con un video que contextualiza al respecto de la importancia de las pruebas de software.</w:t>
      </w:r>
    </w:p>
    <w:p w:rsidR="00000000" w:rsidDel="00000000" w:rsidP="00000000" w:rsidRDefault="00000000" w:rsidRPr="00000000" w14:paraId="0000000E">
      <w:pPr>
        <w:tabs>
          <w:tab w:val="left" w:pos="4320"/>
          <w:tab w:val="left" w:pos="4485"/>
          <w:tab w:val="left" w:pos="5445"/>
        </w:tabs>
        <w:spacing w:line="240" w:lineRule="auto"/>
        <w:jc w:val="both"/>
        <w:rPr>
          <w:i w:val="1"/>
        </w:rPr>
      </w:pPr>
      <w:r w:rsidDel="00000000" w:rsidR="00000000" w:rsidRPr="00000000">
        <w:rPr>
          <w:rtl w:val="0"/>
        </w:rPr>
        <w:t xml:space="preserve">También es importante conocer y aplicar las diferentes técnicas de migración aplicadas en las organizaciones de acuerdo a protocolos establecidos </w:t>
      </w:r>
      <w:r w:rsidDel="00000000" w:rsidR="00000000" w:rsidRPr="00000000">
        <w:rPr>
          <w:rtl w:val="0"/>
        </w:rPr>
      </w:r>
    </w:p>
    <w:p w:rsidR="00000000" w:rsidDel="00000000" w:rsidP="00000000" w:rsidRDefault="00000000" w:rsidRPr="00000000" w14:paraId="0000000F">
      <w:pPr>
        <w:tabs>
          <w:tab w:val="left" w:pos="4320"/>
          <w:tab w:val="left" w:pos="4485"/>
          <w:tab w:val="left" w:pos="5445"/>
        </w:tabs>
        <w:spacing w:line="240" w:lineRule="auto"/>
        <w:jc w:val="both"/>
        <w:rPr>
          <w:i w:val="1"/>
        </w:rPr>
      </w:pPr>
      <w:r w:rsidDel="00000000" w:rsidR="00000000" w:rsidRPr="00000000">
        <w:rPr>
          <w:i w:val="1"/>
          <w:rtl w:val="0"/>
        </w:rPr>
        <w:t xml:space="preserve">A su vez, es importante conocer las diferentes tipos de respaldo de información, copias de seguridad, restauración y copias de seguridad. </w:t>
      </w:r>
    </w:p>
    <w:p w:rsidR="00000000" w:rsidDel="00000000" w:rsidP="00000000" w:rsidRDefault="00000000" w:rsidRPr="00000000" w14:paraId="00000010">
      <w:pPr>
        <w:tabs>
          <w:tab w:val="left" w:pos="4320"/>
          <w:tab w:val="left" w:pos="4485"/>
          <w:tab w:val="left" w:pos="5445"/>
        </w:tabs>
        <w:jc w:val="both"/>
        <w:rPr>
          <w:b w:val="1"/>
        </w:rPr>
      </w:pPr>
      <w:r w:rsidDel="00000000" w:rsidR="00000000" w:rsidRPr="00000000">
        <w:rPr>
          <w:b w:val="1"/>
          <w:rtl w:val="0"/>
        </w:rPr>
        <w:t xml:space="preserve">3.  FORMULACIÓN DE LAS ACTIVIDADES DE APRENDIZAJE</w:t>
      </w:r>
    </w:p>
    <w:p w:rsidR="00000000" w:rsidDel="00000000" w:rsidP="00000000" w:rsidRDefault="00000000" w:rsidRPr="00000000" w14:paraId="00000011">
      <w:pPr>
        <w:tabs>
          <w:tab w:val="left" w:pos="4320"/>
          <w:tab w:val="left" w:pos="4485"/>
          <w:tab w:val="left" w:pos="5445"/>
        </w:tabs>
        <w:spacing w:after="0" w:lineRule="auto"/>
        <w:jc w:val="both"/>
        <w:rPr>
          <w:b w:val="1"/>
          <w:u w:val="single"/>
        </w:rPr>
      </w:pPr>
      <w:r w:rsidDel="00000000" w:rsidR="00000000" w:rsidRPr="00000000">
        <w:rPr>
          <w:b w:val="1"/>
          <w:u w:val="single"/>
          <w:rtl w:val="0"/>
        </w:rPr>
        <w:t xml:space="preserve">Actividades de Reflexión inicial. </w:t>
      </w:r>
    </w:p>
    <w:p w:rsidR="00000000" w:rsidDel="00000000" w:rsidP="00000000" w:rsidRDefault="00000000" w:rsidRPr="00000000" w14:paraId="00000012">
      <w:pPr>
        <w:tabs>
          <w:tab w:val="left" w:pos="4320"/>
          <w:tab w:val="left" w:pos="4485"/>
          <w:tab w:val="left" w:pos="5445"/>
        </w:tabs>
        <w:spacing w:after="0" w:lineRule="auto"/>
        <w:jc w:val="both"/>
        <w:rPr/>
      </w:pPr>
      <w:r w:rsidDel="00000000" w:rsidR="00000000" w:rsidRPr="00000000">
        <w:rPr>
          <w:rtl w:val="0"/>
        </w:rPr>
        <w:t xml:space="preserve">Para comenzar su proceso, debe conformar su portafolio del aprendiz:</w:t>
      </w:r>
    </w:p>
    <w:p w:rsidR="00000000" w:rsidDel="00000000" w:rsidP="00000000" w:rsidRDefault="00000000" w:rsidRPr="00000000" w14:paraId="00000013">
      <w:pPr>
        <w:tabs>
          <w:tab w:val="left" w:pos="4320"/>
          <w:tab w:val="left" w:pos="4485"/>
          <w:tab w:val="left" w:pos="5445"/>
        </w:tabs>
        <w:spacing w:after="0" w:lineRule="auto"/>
        <w:jc w:val="both"/>
        <w:rPr/>
      </w:pPr>
      <w:r w:rsidDel="00000000" w:rsidR="00000000" w:rsidRPr="00000000">
        <w:rPr/>
        <w:drawing>
          <wp:inline distB="0" distT="0" distL="0" distR="0">
            <wp:extent cx="3857625" cy="4933950"/>
            <wp:effectExtent b="0" l="0" r="0" t="0"/>
            <wp:docPr descr="http://fegasusoft.com/blackboard/PORTAFOLIOEVIDENCIAS.png" id="1" name="image6.png"/>
            <a:graphic>
              <a:graphicData uri="http://schemas.openxmlformats.org/drawingml/2006/picture">
                <pic:pic>
                  <pic:nvPicPr>
                    <pic:cNvPr descr="http://fegasusoft.com/blackboard/PORTAFOLIOEVIDENCIAS.png" id="0" name="image6.png"/>
                    <pic:cNvPicPr preferRelativeResize="0"/>
                  </pic:nvPicPr>
                  <pic:blipFill>
                    <a:blip r:embed="rId7"/>
                    <a:srcRect b="0" l="0" r="0" t="0"/>
                    <a:stretch>
                      <a:fillRect/>
                    </a:stretch>
                  </pic:blipFill>
                  <pic:spPr>
                    <a:xfrm>
                      <a:off x="0" y="0"/>
                      <a:ext cx="3857625"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tabs>
          <w:tab w:val="left" w:pos="4320"/>
          <w:tab w:val="left" w:pos="4485"/>
          <w:tab w:val="left" w:pos="5445"/>
        </w:tabs>
        <w:spacing w:after="0" w:lineRule="auto"/>
        <w:jc w:val="both"/>
        <w:rPr/>
      </w:pPr>
      <w:r w:rsidDel="00000000" w:rsidR="00000000" w:rsidRPr="00000000">
        <w:rPr>
          <w:rtl w:val="0"/>
        </w:rPr>
        <w:t xml:space="preserve">No olvidar llenar su hoja de vida (</w:t>
      </w:r>
      <w:r w:rsidDel="00000000" w:rsidR="00000000" w:rsidRPr="00000000">
        <w:rPr>
          <w:rFonts w:ascii="Arial" w:cs="Arial" w:eastAsia="Arial" w:hAnsi="Arial"/>
          <w:sz w:val="16"/>
          <w:szCs w:val="16"/>
          <w:rtl w:val="0"/>
        </w:rPr>
        <w:t xml:space="preserve">F04-9124-002/ 06-10</w:t>
      </w:r>
      <w:r w:rsidDel="00000000" w:rsidR="00000000" w:rsidRPr="00000000">
        <w:rPr>
          <w:rtl w:val="0"/>
        </w:rPr>
        <w:t xml:space="preserve">), revisar el programa de formación, el proyecto formativo y la planeación pedagógica de la actividad de aprendizaje, las guías de aprendizaje y cuáles son los link para subir sus evidencia.</w:t>
      </w:r>
    </w:p>
    <w:p w:rsidR="00000000" w:rsidDel="00000000" w:rsidP="00000000" w:rsidRDefault="00000000" w:rsidRPr="00000000" w14:paraId="00000015">
      <w:pPr>
        <w:tabs>
          <w:tab w:val="left" w:pos="4320"/>
          <w:tab w:val="left" w:pos="4485"/>
          <w:tab w:val="left" w:pos="5445"/>
        </w:tabs>
        <w:spacing w:after="0" w:lineRule="auto"/>
        <w:jc w:val="both"/>
        <w:rPr/>
      </w:pPr>
      <w:r w:rsidDel="00000000" w:rsidR="00000000" w:rsidRPr="00000000">
        <w:rPr>
          <w:rtl w:val="0"/>
        </w:rPr>
      </w:r>
    </w:p>
    <w:p w:rsidR="00000000" w:rsidDel="00000000" w:rsidP="00000000" w:rsidRDefault="00000000" w:rsidRPr="00000000" w14:paraId="00000016">
      <w:pPr>
        <w:tabs>
          <w:tab w:val="left" w:pos="4320"/>
          <w:tab w:val="left" w:pos="4485"/>
          <w:tab w:val="left" w:pos="5445"/>
        </w:tabs>
        <w:spacing w:after="0" w:lineRule="auto"/>
        <w:jc w:val="both"/>
        <w:rPr/>
      </w:pPr>
      <w:r w:rsidDel="00000000" w:rsidR="00000000" w:rsidRPr="00000000">
        <w:rPr>
          <w:rtl w:val="0"/>
        </w:rPr>
        <w:t xml:space="preserve">Debemos saber sobre los siguientes temas de migración:</w:t>
      </w:r>
    </w:p>
    <w:p w:rsidR="00000000" w:rsidDel="00000000" w:rsidP="00000000" w:rsidRDefault="00000000" w:rsidRPr="00000000" w14:paraId="00000017">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4320"/>
          <w:tab w:val="left" w:pos="4485"/>
          <w:tab w:val="left" w:pos="5445"/>
        </w:tabs>
        <w:spacing w:after="0" w:before="0" w:line="276" w:lineRule="auto"/>
        <w:ind w:left="765"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Qué es migración</w:t>
      </w:r>
      <w:r w:rsidDel="00000000" w:rsidR="00000000" w:rsidRPr="00000000">
        <w:rPr>
          <w:rtl w:val="0"/>
        </w:rPr>
      </w:r>
    </w:p>
    <w:p w:rsidR="00000000" w:rsidDel="00000000" w:rsidP="00000000" w:rsidRDefault="00000000" w:rsidRPr="00000000" w14:paraId="00000018">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4320"/>
          <w:tab w:val="left" w:pos="4485"/>
          <w:tab w:val="left" w:pos="5445"/>
        </w:tabs>
        <w:spacing w:after="0" w:before="0" w:line="276" w:lineRule="auto"/>
        <w:ind w:left="765"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w:t>
      </w:r>
      <w:r w:rsidDel="00000000" w:rsidR="00000000" w:rsidRPr="00000000">
        <w:rPr>
          <w:rtl w:val="0"/>
        </w:rPr>
        <w:t xml:space="preserve">qué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consiste la migración de datos? </w:t>
      </w:r>
      <w:r w:rsidDel="00000000" w:rsidR="00000000" w:rsidRPr="00000000">
        <w:rPr>
          <w:rtl w:val="0"/>
        </w:rPr>
      </w:r>
    </w:p>
    <w:p w:rsidR="00000000" w:rsidDel="00000000" w:rsidP="00000000" w:rsidRDefault="00000000" w:rsidRPr="00000000" w14:paraId="00000019">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4320"/>
          <w:tab w:val="left" w:pos="4485"/>
          <w:tab w:val="left" w:pos="5445"/>
        </w:tabs>
        <w:spacing w:after="0" w:before="0" w:line="276" w:lineRule="auto"/>
        <w:ind w:left="765"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Qué es análisis de datos?</w:t>
      </w:r>
      <w:r w:rsidDel="00000000" w:rsidR="00000000" w:rsidRPr="00000000">
        <w:rPr>
          <w:rtl w:val="0"/>
        </w:rPr>
      </w:r>
    </w:p>
    <w:p w:rsidR="00000000" w:rsidDel="00000000" w:rsidP="00000000" w:rsidRDefault="00000000" w:rsidRPr="00000000" w14:paraId="0000001A">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4320"/>
          <w:tab w:val="left" w:pos="4485"/>
          <w:tab w:val="left" w:pos="5445"/>
        </w:tabs>
        <w:spacing w:after="0" w:before="0" w:line="276" w:lineRule="auto"/>
        <w:ind w:left="765"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Qué es la calidad de datos?</w:t>
      </w:r>
      <w:r w:rsidDel="00000000" w:rsidR="00000000" w:rsidRPr="00000000">
        <w:rPr>
          <w:rtl w:val="0"/>
        </w:rPr>
      </w:r>
    </w:p>
    <w:p w:rsidR="00000000" w:rsidDel="00000000" w:rsidP="00000000" w:rsidRDefault="00000000" w:rsidRPr="00000000" w14:paraId="0000001B">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4320"/>
          <w:tab w:val="left" w:pos="4485"/>
          <w:tab w:val="left" w:pos="5445"/>
        </w:tabs>
        <w:spacing w:after="0" w:before="0" w:line="276" w:lineRule="auto"/>
        <w:ind w:left="765"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Qué es conversión de datos?</w:t>
      </w:r>
      <w:r w:rsidDel="00000000" w:rsidR="00000000" w:rsidRPr="00000000">
        <w:rPr>
          <w:rtl w:val="0"/>
        </w:rPr>
      </w:r>
    </w:p>
    <w:p w:rsidR="00000000" w:rsidDel="00000000" w:rsidP="00000000" w:rsidRDefault="00000000" w:rsidRPr="00000000" w14:paraId="0000001C">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4320"/>
          <w:tab w:val="left" w:pos="4485"/>
          <w:tab w:val="left" w:pos="5445"/>
        </w:tabs>
        <w:spacing w:after="0" w:before="0" w:line="276" w:lineRule="auto"/>
        <w:ind w:left="765"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Qué es el mapeo de los datos?</w:t>
      </w:r>
      <w:r w:rsidDel="00000000" w:rsidR="00000000" w:rsidRPr="00000000">
        <w:rPr>
          <w:rtl w:val="0"/>
        </w:rPr>
      </w:r>
    </w:p>
    <w:p w:rsidR="00000000" w:rsidDel="00000000" w:rsidP="00000000" w:rsidRDefault="00000000" w:rsidRPr="00000000" w14:paraId="0000001D">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4320"/>
          <w:tab w:val="left" w:pos="4485"/>
          <w:tab w:val="left" w:pos="5445"/>
        </w:tabs>
        <w:spacing w:after="0" w:before="0" w:line="276" w:lineRule="auto"/>
        <w:ind w:left="765"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Riesgos de la migración de datos</w:t>
      </w:r>
      <w:r w:rsidDel="00000000" w:rsidR="00000000" w:rsidRPr="00000000">
        <w:rPr>
          <w:rtl w:val="0"/>
        </w:rPr>
      </w:r>
    </w:p>
    <w:p w:rsidR="00000000" w:rsidDel="00000000" w:rsidP="00000000" w:rsidRDefault="00000000" w:rsidRPr="00000000" w14:paraId="0000001E">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4320"/>
          <w:tab w:val="left" w:pos="4485"/>
          <w:tab w:val="left" w:pos="5445"/>
        </w:tabs>
        <w:spacing w:after="0" w:before="0" w:line="276" w:lineRule="auto"/>
        <w:ind w:left="765"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Etapas de una migración de datos</w:t>
      </w:r>
      <w:r w:rsidDel="00000000" w:rsidR="00000000" w:rsidRPr="00000000">
        <w:rPr>
          <w:rtl w:val="0"/>
        </w:rPr>
      </w:r>
    </w:p>
    <w:p w:rsidR="00000000" w:rsidDel="00000000" w:rsidP="00000000" w:rsidRDefault="00000000" w:rsidRPr="00000000" w14:paraId="0000001F">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4320"/>
          <w:tab w:val="left" w:pos="4485"/>
          <w:tab w:val="left" w:pos="5445"/>
        </w:tabs>
        <w:spacing w:after="0" w:before="0" w:line="276" w:lineRule="auto"/>
        <w:ind w:left="765"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ETL: técnicas de migración</w:t>
      </w:r>
      <w:r w:rsidDel="00000000" w:rsidR="00000000" w:rsidRPr="00000000">
        <w:rPr>
          <w:rtl w:val="0"/>
        </w:rPr>
      </w:r>
    </w:p>
    <w:p w:rsidR="00000000" w:rsidDel="00000000" w:rsidP="00000000" w:rsidRDefault="00000000" w:rsidRPr="00000000" w14:paraId="00000020">
      <w:pPr>
        <w:tabs>
          <w:tab w:val="center" w:pos="4252"/>
          <w:tab w:val="right" w:pos="8504"/>
        </w:tabs>
        <w:spacing w:line="240" w:lineRule="auto"/>
        <w:jc w:val="both"/>
        <w:rPr/>
      </w:pPr>
      <w:r w:rsidDel="00000000" w:rsidR="00000000" w:rsidRPr="00000000">
        <w:rPr>
          <w:rtl w:val="0"/>
        </w:rPr>
        <w:t xml:space="preserve">Para poder contestar estos temas debemos leer el documento “</w:t>
      </w:r>
      <w:hyperlink r:id="rId8">
        <w:r w:rsidDel="00000000" w:rsidR="00000000" w:rsidRPr="00000000">
          <w:rPr>
            <w:rtl w:val="0"/>
          </w:rPr>
          <w:t xml:space="preserve">INTRODUCCIÓN A LA MIGRACIÓN DE DATOS</w:t>
        </w:r>
      </w:hyperlink>
      <w:r w:rsidDel="00000000" w:rsidR="00000000" w:rsidRPr="00000000">
        <w:rPr>
          <w:rtl w:val="0"/>
        </w:rPr>
        <w:t xml:space="preserve">” </w:t>
      </w:r>
    </w:p>
    <w:p w:rsidR="00000000" w:rsidDel="00000000" w:rsidP="00000000" w:rsidRDefault="00000000" w:rsidRPr="00000000" w14:paraId="00000021">
      <w:pPr>
        <w:tabs>
          <w:tab w:val="center" w:pos="4252"/>
          <w:tab w:val="right" w:pos="8504"/>
        </w:tabs>
        <w:spacing w:line="240" w:lineRule="auto"/>
        <w:jc w:val="both"/>
        <w:rPr/>
      </w:pPr>
      <w:r w:rsidDel="00000000" w:rsidR="00000000" w:rsidRPr="00000000">
        <w:rPr>
          <w:rtl w:val="0"/>
        </w:rPr>
        <w:t xml:space="preserve">Es importante saber cómo respaldar la información de una organización, para esto debemos conocer los siguientes temas:</w:t>
      </w:r>
    </w:p>
    <w:p w:rsidR="00000000" w:rsidDel="00000000" w:rsidP="00000000" w:rsidRDefault="00000000" w:rsidRPr="00000000" w14:paraId="00000022">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Planes de prevención de pérdida de datos</w:t>
      </w:r>
      <w:r w:rsidDel="00000000" w:rsidR="00000000" w:rsidRPr="00000000">
        <w:rPr>
          <w:rtl w:val="0"/>
        </w:rPr>
      </w:r>
    </w:p>
    <w:p w:rsidR="00000000" w:rsidDel="00000000" w:rsidP="00000000" w:rsidRDefault="00000000" w:rsidRPr="00000000" w14:paraId="00000023">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Copias de seguridad</w:t>
      </w:r>
      <w:r w:rsidDel="00000000" w:rsidR="00000000" w:rsidRPr="00000000">
        <w:rPr>
          <w:rtl w:val="0"/>
        </w:rPr>
      </w:r>
    </w:p>
    <w:p w:rsidR="00000000" w:rsidDel="00000000" w:rsidP="00000000" w:rsidRDefault="00000000" w:rsidRPr="00000000" w14:paraId="00000024">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Restauración de datos</w:t>
      </w:r>
      <w:r w:rsidDel="00000000" w:rsidR="00000000" w:rsidRPr="00000000">
        <w:rPr>
          <w:rtl w:val="0"/>
        </w:rPr>
      </w:r>
    </w:p>
    <w:p w:rsidR="00000000" w:rsidDel="00000000" w:rsidP="00000000" w:rsidRDefault="00000000" w:rsidRPr="00000000" w14:paraId="00000025">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center" w:pos="4252"/>
          <w:tab w:val="right" w:pos="8504"/>
        </w:tabs>
        <w:spacing w:after="20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Recuperación de datos</w:t>
      </w:r>
      <w:r w:rsidDel="00000000" w:rsidR="00000000" w:rsidRPr="00000000">
        <w:rPr>
          <w:rtl w:val="0"/>
        </w:rPr>
      </w:r>
    </w:p>
    <w:p w:rsidR="00000000" w:rsidDel="00000000" w:rsidP="00000000" w:rsidRDefault="00000000" w:rsidRPr="00000000" w14:paraId="00000026">
      <w:pPr>
        <w:tabs>
          <w:tab w:val="center" w:pos="4252"/>
          <w:tab w:val="right" w:pos="8504"/>
        </w:tabs>
        <w:spacing w:line="240" w:lineRule="auto"/>
        <w:jc w:val="both"/>
        <w:rPr/>
      </w:pPr>
      <w:r w:rsidDel="00000000" w:rsidR="00000000" w:rsidRPr="00000000">
        <w:rPr>
          <w:rtl w:val="0"/>
        </w:rPr>
        <w:t xml:space="preserve">Para lograrlo, debemos leer el documento “</w:t>
      </w:r>
      <w:hyperlink r:id="rId9">
        <w:r w:rsidDel="00000000" w:rsidR="00000000" w:rsidRPr="00000000">
          <w:rPr>
            <w:rtl w:val="0"/>
          </w:rPr>
          <w:t xml:space="preserve">RESPALDO DE LA INFORMACIÓN</w:t>
        </w:r>
      </w:hyperlink>
      <w:r w:rsidDel="00000000" w:rsidR="00000000" w:rsidRPr="00000000">
        <w:rPr>
          <w:rtl w:val="0"/>
        </w:rPr>
        <w:t xml:space="preserve">”. </w:t>
      </w:r>
    </w:p>
    <w:p w:rsidR="00000000" w:rsidDel="00000000" w:rsidP="00000000" w:rsidRDefault="00000000" w:rsidRPr="00000000" w14:paraId="00000027">
      <w:pPr>
        <w:tabs>
          <w:tab w:val="center" w:pos="4252"/>
          <w:tab w:val="right" w:pos="8504"/>
        </w:tabs>
        <w:spacing w:line="240" w:lineRule="auto"/>
        <w:jc w:val="both"/>
        <w:rPr/>
      </w:pPr>
      <w:r w:rsidDel="00000000" w:rsidR="00000000" w:rsidRPr="00000000">
        <w:rPr>
          <w:rtl w:val="0"/>
        </w:rPr>
        <w:t xml:space="preserve">Las pruebas de aplicaciones hacen parte del desarrollo de software para esto debemos conocer los siguientes temas:</w:t>
      </w:r>
    </w:p>
    <w:p w:rsidR="00000000" w:rsidDel="00000000" w:rsidP="00000000" w:rsidRDefault="00000000" w:rsidRPr="00000000" w14:paraId="00000028">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CALIDAD DE SOFTWARE </w:t>
      </w:r>
      <w:r w:rsidDel="00000000" w:rsidR="00000000" w:rsidRPr="00000000">
        <w:rPr>
          <w:rtl w:val="0"/>
        </w:rPr>
      </w:r>
    </w:p>
    <w:p w:rsidR="00000000" w:rsidDel="00000000" w:rsidP="00000000" w:rsidRDefault="00000000" w:rsidRPr="00000000" w14:paraId="00000029">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center" w:pos="4252"/>
          <w:tab w:val="right" w:pos="8504"/>
        </w:tabs>
        <w:spacing w:after="20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PRUEBA DE SOFTWARE</w:t>
      </w:r>
      <w:r w:rsidDel="00000000" w:rsidR="00000000" w:rsidRPr="00000000">
        <w:rPr>
          <w:rtl w:val="0"/>
        </w:rPr>
      </w:r>
    </w:p>
    <w:p w:rsidR="00000000" w:rsidDel="00000000" w:rsidP="00000000" w:rsidRDefault="00000000" w:rsidRPr="00000000" w14:paraId="0000002A">
      <w:pPr>
        <w:tabs>
          <w:tab w:val="center" w:pos="4252"/>
          <w:tab w:val="right" w:pos="8504"/>
        </w:tabs>
        <w:spacing w:line="240" w:lineRule="auto"/>
        <w:jc w:val="both"/>
        <w:rPr/>
      </w:pPr>
      <w:r w:rsidDel="00000000" w:rsidR="00000000" w:rsidRPr="00000000">
        <w:rPr>
          <w:rtl w:val="0"/>
        </w:rPr>
        <w:t xml:space="preserve">Al leer el documento “PRUEBAS DE SOFTWARE”, podremos tener el conocimiento necesario para poder realizar las diferentes técnicas para hacer pruebas de software.</w:t>
      </w:r>
    </w:p>
    <w:p w:rsidR="00000000" w:rsidDel="00000000" w:rsidP="00000000" w:rsidRDefault="00000000" w:rsidRPr="00000000" w14:paraId="0000002B">
      <w:pPr>
        <w:tabs>
          <w:tab w:val="left" w:pos="4320"/>
          <w:tab w:val="left" w:pos="4485"/>
          <w:tab w:val="left" w:pos="5445"/>
        </w:tabs>
        <w:spacing w:after="0" w:lineRule="auto"/>
        <w:jc w:val="both"/>
        <w:rPr>
          <w:b w:val="1"/>
          <w:u w:val="single"/>
        </w:rPr>
      </w:pPr>
      <w:r w:rsidDel="00000000" w:rsidR="00000000" w:rsidRPr="00000000">
        <w:rPr>
          <w:b w:val="1"/>
          <w:u w:val="single"/>
          <w:rtl w:val="0"/>
        </w:rPr>
        <w:t xml:space="preserve">Actividades de contextualización e identificación de conocimientos necesarios para el aprendizaje.</w:t>
      </w:r>
    </w:p>
    <w:p w:rsidR="00000000" w:rsidDel="00000000" w:rsidP="00000000" w:rsidRDefault="00000000" w:rsidRPr="00000000" w14:paraId="0000002C">
      <w:pPr>
        <w:tabs>
          <w:tab w:val="center" w:pos="4252"/>
          <w:tab w:val="right" w:pos="8504"/>
        </w:tabs>
        <w:spacing w:line="240" w:lineRule="auto"/>
        <w:jc w:val="both"/>
        <w:rPr/>
      </w:pPr>
      <w:r w:rsidDel="00000000" w:rsidR="00000000" w:rsidRPr="00000000">
        <w:rPr>
          <w:rtl w:val="0"/>
        </w:rPr>
        <w:t xml:space="preserve">Lo invitamos explorar la información de migración de datos,  dispuesta en el objeto virtual de aprendizaje ubicado en la siguiente dirección:</w:t>
      </w:r>
    </w:p>
    <w:p w:rsidR="00000000" w:rsidDel="00000000" w:rsidP="00000000" w:rsidRDefault="00000000" w:rsidRPr="00000000" w14:paraId="0000002D">
      <w:pPr>
        <w:tabs>
          <w:tab w:val="center" w:pos="4252"/>
          <w:tab w:val="right" w:pos="8504"/>
        </w:tabs>
        <w:spacing w:line="240" w:lineRule="auto"/>
        <w:jc w:val="both"/>
        <w:rPr/>
      </w:pPr>
      <w:hyperlink r:id="rId10">
        <w:r w:rsidDel="00000000" w:rsidR="00000000" w:rsidRPr="00000000">
          <w:rPr>
            <w:color w:val="0000ff"/>
            <w:u w:val="single"/>
            <w:rtl w:val="0"/>
          </w:rPr>
          <w:t xml:space="preserve">https://senaintro.blackboard.com/bbcswebdav/institution/semillas/217219_1_VIRTUAL/OAAPs/OAAP4/index.html</w:t>
        </w:r>
      </w:hyperlink>
      <w:r w:rsidDel="00000000" w:rsidR="00000000" w:rsidRPr="00000000">
        <w:rPr>
          <w:rtl w:val="0"/>
        </w:rPr>
      </w:r>
    </w:p>
    <w:p w:rsidR="00000000" w:rsidDel="00000000" w:rsidP="00000000" w:rsidRDefault="00000000" w:rsidRPr="00000000" w14:paraId="0000002E">
      <w:pPr>
        <w:tabs>
          <w:tab w:val="center" w:pos="4252"/>
          <w:tab w:val="right" w:pos="8504"/>
        </w:tabs>
        <w:spacing w:line="240" w:lineRule="auto"/>
        <w:jc w:val="both"/>
        <w:rPr/>
      </w:pPr>
      <w:r w:rsidDel="00000000" w:rsidR="00000000" w:rsidRPr="00000000">
        <w:rPr>
          <w:rtl w:val="0"/>
        </w:rPr>
      </w:r>
    </w:p>
    <w:p w:rsidR="00000000" w:rsidDel="00000000" w:rsidP="00000000" w:rsidRDefault="00000000" w:rsidRPr="00000000" w14:paraId="0000002F">
      <w:pPr>
        <w:tabs>
          <w:tab w:val="center" w:pos="4252"/>
          <w:tab w:val="right" w:pos="8504"/>
        </w:tabs>
        <w:spacing w:line="240" w:lineRule="auto"/>
        <w:jc w:val="both"/>
        <w:rPr/>
      </w:pPr>
      <w:r w:rsidDel="00000000" w:rsidR="00000000" w:rsidRPr="00000000">
        <w:rPr/>
        <w:drawing>
          <wp:inline distB="0" distT="0" distL="0" distR="0">
            <wp:extent cx="6062345" cy="2849245"/>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062345" cy="284924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tabs>
          <w:tab w:val="center" w:pos="4252"/>
          <w:tab w:val="right" w:pos="8504"/>
        </w:tabs>
        <w:spacing w:line="240" w:lineRule="auto"/>
        <w:jc w:val="both"/>
        <w:rPr/>
      </w:pPr>
      <w:r w:rsidDel="00000000" w:rsidR="00000000" w:rsidRPr="00000000">
        <w:rPr>
          <w:rtl w:val="0"/>
        </w:rPr>
        <w:t xml:space="preserve"> En cuanto al tema de copias de seguridad, se ha dispuesto una infografía en la siguiente dirección web:</w:t>
      </w:r>
    </w:p>
    <w:p w:rsidR="00000000" w:rsidDel="00000000" w:rsidP="00000000" w:rsidRDefault="00000000" w:rsidRPr="00000000" w14:paraId="00000031">
      <w:pPr>
        <w:tabs>
          <w:tab w:val="center" w:pos="4252"/>
          <w:tab w:val="right" w:pos="8504"/>
        </w:tabs>
        <w:spacing w:line="240" w:lineRule="auto"/>
        <w:jc w:val="both"/>
        <w:rPr/>
      </w:pPr>
      <w:hyperlink r:id="rId12">
        <w:r w:rsidDel="00000000" w:rsidR="00000000" w:rsidRPr="00000000">
          <w:rPr>
            <w:color w:val="0000ff"/>
            <w:u w:val="single"/>
            <w:rtl w:val="0"/>
          </w:rPr>
          <w:t xml:space="preserve">https://senaintro.blackboard.com/bbcswebdav/institution/semillas/217219_1_VIRTUAL/OAAPs/OAAP4/aa6/oa_copiasseg/index.html</w:t>
        </w:r>
      </w:hyperlink>
      <w:r w:rsidDel="00000000" w:rsidR="00000000" w:rsidRPr="00000000">
        <w:rPr>
          <w:rtl w:val="0"/>
        </w:rPr>
      </w:r>
    </w:p>
    <w:p w:rsidR="00000000" w:rsidDel="00000000" w:rsidP="00000000" w:rsidRDefault="00000000" w:rsidRPr="00000000" w14:paraId="00000032">
      <w:pPr>
        <w:tabs>
          <w:tab w:val="center" w:pos="4252"/>
          <w:tab w:val="right" w:pos="8504"/>
        </w:tabs>
        <w:spacing w:line="240" w:lineRule="auto"/>
        <w:jc w:val="both"/>
        <w:rPr/>
      </w:pPr>
      <w:r w:rsidDel="00000000" w:rsidR="00000000" w:rsidRPr="00000000">
        <w:rPr>
          <w:rtl w:val="0"/>
        </w:rPr>
        <w:t xml:space="preserve">No olvide hacer clic en todos los link dispuestos en el objeto virtual de aprendizaje. </w:t>
      </w:r>
    </w:p>
    <w:p w:rsidR="00000000" w:rsidDel="00000000" w:rsidP="00000000" w:rsidRDefault="00000000" w:rsidRPr="00000000" w14:paraId="00000033">
      <w:pPr>
        <w:tabs>
          <w:tab w:val="center" w:pos="4252"/>
          <w:tab w:val="right" w:pos="8504"/>
        </w:tabs>
        <w:spacing w:line="240" w:lineRule="auto"/>
        <w:jc w:val="both"/>
        <w:rPr/>
      </w:pPr>
      <w:r w:rsidDel="00000000" w:rsidR="00000000" w:rsidRPr="00000000">
        <w:rPr>
          <w:rtl w:val="0"/>
        </w:rPr>
      </w:r>
    </w:p>
    <w:p w:rsidR="00000000" w:rsidDel="00000000" w:rsidP="00000000" w:rsidRDefault="00000000" w:rsidRPr="00000000" w14:paraId="00000034">
      <w:pPr>
        <w:tabs>
          <w:tab w:val="center" w:pos="4252"/>
          <w:tab w:val="right" w:pos="8504"/>
        </w:tabs>
        <w:spacing w:line="240" w:lineRule="auto"/>
        <w:jc w:val="both"/>
        <w:rPr/>
      </w:pPr>
      <w:r w:rsidDel="00000000" w:rsidR="00000000" w:rsidRPr="00000000">
        <w:rPr/>
        <w:drawing>
          <wp:inline distB="0" distT="0" distL="0" distR="0">
            <wp:extent cx="6062345" cy="3550285"/>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062345" cy="355028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tabs>
          <w:tab w:val="left" w:pos="4320"/>
          <w:tab w:val="left" w:pos="4485"/>
          <w:tab w:val="left" w:pos="5445"/>
        </w:tabs>
        <w:spacing w:after="0" w:lineRule="auto"/>
        <w:jc w:val="both"/>
        <w:rPr/>
      </w:pPr>
      <w:r w:rsidDel="00000000" w:rsidR="00000000" w:rsidRPr="00000000">
        <w:rPr>
          <w:rtl w:val="0"/>
        </w:rPr>
      </w:r>
    </w:p>
    <w:p w:rsidR="00000000" w:rsidDel="00000000" w:rsidP="00000000" w:rsidRDefault="00000000" w:rsidRPr="00000000" w14:paraId="00000036">
      <w:pPr>
        <w:tabs>
          <w:tab w:val="left" w:pos="4320"/>
          <w:tab w:val="left" w:pos="4485"/>
          <w:tab w:val="left" w:pos="5445"/>
        </w:tabs>
        <w:spacing w:after="0" w:lineRule="auto"/>
        <w:jc w:val="both"/>
        <w:rPr/>
      </w:pPr>
      <w:r w:rsidDel="00000000" w:rsidR="00000000" w:rsidRPr="00000000">
        <w:rPr>
          <w:rtl w:val="0"/>
        </w:rPr>
        <w:t xml:space="preserve">Las políticas de seguridad son parte esencial en una organización, se ha dispuesto la siguiente infografía para conocer al respecto:</w:t>
      </w:r>
    </w:p>
    <w:p w:rsidR="00000000" w:rsidDel="00000000" w:rsidP="00000000" w:rsidRDefault="00000000" w:rsidRPr="00000000" w14:paraId="00000037">
      <w:pPr>
        <w:tabs>
          <w:tab w:val="left" w:pos="4320"/>
          <w:tab w:val="left" w:pos="4485"/>
          <w:tab w:val="left" w:pos="5445"/>
        </w:tabs>
        <w:spacing w:after="0" w:lineRule="auto"/>
        <w:jc w:val="both"/>
        <w:rPr/>
      </w:pPr>
      <w:hyperlink r:id="rId14">
        <w:r w:rsidDel="00000000" w:rsidR="00000000" w:rsidRPr="00000000">
          <w:rPr>
            <w:color w:val="0000ff"/>
            <w:u w:val="single"/>
            <w:rtl w:val="0"/>
          </w:rPr>
          <w:t xml:space="preserve">https://senaintro.blackboard.com/bbcswebdav/institution/semillas/217219_1_VIRTUAL/OAAPs/OAAP6/index.html?target=blank</w:t>
        </w:r>
      </w:hyperlink>
      <w:r w:rsidDel="00000000" w:rsidR="00000000" w:rsidRPr="00000000">
        <w:rPr>
          <w:rtl w:val="0"/>
        </w:rPr>
      </w:r>
    </w:p>
    <w:p w:rsidR="00000000" w:rsidDel="00000000" w:rsidP="00000000" w:rsidRDefault="00000000" w:rsidRPr="00000000" w14:paraId="00000038">
      <w:pPr>
        <w:tabs>
          <w:tab w:val="left" w:pos="4320"/>
          <w:tab w:val="left" w:pos="4485"/>
          <w:tab w:val="left" w:pos="5445"/>
        </w:tabs>
        <w:spacing w:after="0" w:lineRule="auto"/>
        <w:jc w:val="both"/>
        <w:rPr/>
      </w:pPr>
      <w:r w:rsidDel="00000000" w:rsidR="00000000" w:rsidRPr="00000000">
        <w:rPr/>
        <w:drawing>
          <wp:inline distB="0" distT="0" distL="0" distR="0">
            <wp:extent cx="6062345" cy="291846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062345" cy="291846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tabs>
          <w:tab w:val="left" w:pos="4320"/>
          <w:tab w:val="left" w:pos="4485"/>
          <w:tab w:val="left" w:pos="5445"/>
        </w:tabs>
        <w:spacing w:after="0" w:lineRule="auto"/>
        <w:jc w:val="both"/>
        <w:rPr/>
      </w:pPr>
      <w:r w:rsidDel="00000000" w:rsidR="00000000" w:rsidRPr="00000000">
        <w:rPr>
          <w:rtl w:val="0"/>
        </w:rPr>
      </w:r>
    </w:p>
    <w:p w:rsidR="00000000" w:rsidDel="00000000" w:rsidP="00000000" w:rsidRDefault="00000000" w:rsidRPr="00000000" w14:paraId="0000003A">
      <w:pPr>
        <w:tabs>
          <w:tab w:val="left" w:pos="4320"/>
          <w:tab w:val="left" w:pos="4485"/>
          <w:tab w:val="left" w:pos="5445"/>
        </w:tabs>
        <w:spacing w:after="0" w:lineRule="auto"/>
        <w:jc w:val="both"/>
        <w:rPr/>
      </w:pPr>
      <w:r w:rsidDel="00000000" w:rsidR="00000000" w:rsidRPr="00000000">
        <w:rPr>
          <w:rtl w:val="0"/>
        </w:rPr>
        <w:t xml:space="preserve">Revisar los materiales de pruebas de software, dispuesto en la siguiente dirección web:</w:t>
      </w:r>
    </w:p>
    <w:p w:rsidR="00000000" w:rsidDel="00000000" w:rsidP="00000000" w:rsidRDefault="00000000" w:rsidRPr="00000000" w14:paraId="0000003B">
      <w:pPr>
        <w:tabs>
          <w:tab w:val="left" w:pos="4320"/>
          <w:tab w:val="left" w:pos="4485"/>
          <w:tab w:val="left" w:pos="5445"/>
        </w:tabs>
        <w:spacing w:after="0" w:lineRule="auto"/>
        <w:jc w:val="both"/>
        <w:rPr/>
      </w:pPr>
      <w:hyperlink r:id="rId16">
        <w:r w:rsidDel="00000000" w:rsidR="00000000" w:rsidRPr="00000000">
          <w:rPr>
            <w:color w:val="1155cc"/>
            <w:u w:val="single"/>
            <w:rtl w:val="0"/>
          </w:rPr>
          <w:t xml:space="preserve">Oprimir Aquí</w:t>
        </w:r>
      </w:hyperlink>
      <w:r w:rsidDel="00000000" w:rsidR="00000000" w:rsidRPr="00000000">
        <w:rPr>
          <w:rtl w:val="0"/>
        </w:rPr>
      </w:r>
    </w:p>
    <w:p w:rsidR="00000000" w:rsidDel="00000000" w:rsidP="00000000" w:rsidRDefault="00000000" w:rsidRPr="00000000" w14:paraId="0000003C">
      <w:pPr>
        <w:tabs>
          <w:tab w:val="left" w:pos="4320"/>
          <w:tab w:val="left" w:pos="4485"/>
          <w:tab w:val="left" w:pos="5445"/>
        </w:tabs>
        <w:spacing w:after="0" w:lineRule="auto"/>
        <w:jc w:val="both"/>
        <w:rPr/>
      </w:pPr>
      <w:r w:rsidDel="00000000" w:rsidR="00000000" w:rsidRPr="00000000">
        <w:rPr>
          <w:rtl w:val="0"/>
        </w:rPr>
        <w:t xml:space="preserve">Pruebas de Software</w:t>
      </w:r>
    </w:p>
    <w:p w:rsidR="00000000" w:rsidDel="00000000" w:rsidP="00000000" w:rsidRDefault="00000000" w:rsidRPr="00000000" w14:paraId="0000003D">
      <w:pPr>
        <w:numPr>
          <w:ilvl w:val="0"/>
          <w:numId w:val="8"/>
        </w:numPr>
        <w:tabs>
          <w:tab w:val="left" w:pos="4320"/>
          <w:tab w:val="left" w:pos="4485"/>
          <w:tab w:val="left" w:pos="5445"/>
        </w:tabs>
        <w:spacing w:after="0" w:lineRule="auto"/>
        <w:ind w:left="720" w:hanging="360"/>
        <w:jc w:val="both"/>
        <w:rPr/>
      </w:pPr>
      <w:r w:rsidDel="00000000" w:rsidR="00000000" w:rsidRPr="00000000">
        <w:rPr>
          <w:rtl w:val="0"/>
        </w:rPr>
        <w:t xml:space="preserve">Por qué es necesario el proceso de pruebas?</w:t>
      </w:r>
      <w:r w:rsidDel="00000000" w:rsidR="00000000" w:rsidRPr="00000000">
        <w:rPr>
          <w:rtl w:val="0"/>
        </w:rPr>
      </w:r>
    </w:p>
    <w:p w:rsidR="00000000" w:rsidDel="00000000" w:rsidP="00000000" w:rsidRDefault="00000000" w:rsidRPr="00000000" w14:paraId="0000003E">
      <w:pPr>
        <w:numPr>
          <w:ilvl w:val="0"/>
          <w:numId w:val="8"/>
        </w:numPr>
        <w:tabs>
          <w:tab w:val="left" w:pos="4320"/>
          <w:tab w:val="left" w:pos="4485"/>
          <w:tab w:val="left" w:pos="5445"/>
        </w:tabs>
        <w:spacing w:after="0" w:lineRule="auto"/>
        <w:ind w:left="720" w:hanging="360"/>
        <w:jc w:val="both"/>
        <w:rPr/>
      </w:pPr>
      <w:r w:rsidDel="00000000" w:rsidR="00000000" w:rsidRPr="00000000">
        <w:rPr>
          <w:rtl w:val="0"/>
        </w:rPr>
        <w:t xml:space="preserve">Causa de los defectos en el software.</w:t>
      </w:r>
      <w:r w:rsidDel="00000000" w:rsidR="00000000" w:rsidRPr="00000000">
        <w:rPr>
          <w:rtl w:val="0"/>
        </w:rPr>
      </w:r>
    </w:p>
    <w:p w:rsidR="00000000" w:rsidDel="00000000" w:rsidP="00000000" w:rsidRDefault="00000000" w:rsidRPr="00000000" w14:paraId="0000003F">
      <w:pPr>
        <w:numPr>
          <w:ilvl w:val="0"/>
          <w:numId w:val="8"/>
        </w:numPr>
        <w:tabs>
          <w:tab w:val="left" w:pos="4320"/>
          <w:tab w:val="left" w:pos="4485"/>
          <w:tab w:val="left" w:pos="5445"/>
        </w:tabs>
        <w:spacing w:after="0" w:lineRule="auto"/>
        <w:ind w:left="720" w:hanging="360"/>
        <w:jc w:val="both"/>
        <w:rPr/>
      </w:pPr>
      <w:r w:rsidDel="00000000" w:rsidR="00000000" w:rsidRPr="00000000">
        <w:rPr>
          <w:rtl w:val="0"/>
        </w:rPr>
        <w:t xml:space="preserve">Proceso de pruebas y calidad</w:t>
      </w:r>
      <w:r w:rsidDel="00000000" w:rsidR="00000000" w:rsidRPr="00000000">
        <w:rPr>
          <w:rtl w:val="0"/>
        </w:rPr>
      </w:r>
    </w:p>
    <w:p w:rsidR="00000000" w:rsidDel="00000000" w:rsidP="00000000" w:rsidRDefault="00000000" w:rsidRPr="00000000" w14:paraId="00000040">
      <w:pPr>
        <w:numPr>
          <w:ilvl w:val="0"/>
          <w:numId w:val="8"/>
        </w:numPr>
        <w:tabs>
          <w:tab w:val="left" w:pos="4320"/>
          <w:tab w:val="left" w:pos="4485"/>
          <w:tab w:val="left" w:pos="5445"/>
        </w:tabs>
        <w:spacing w:after="0" w:lineRule="auto"/>
        <w:ind w:left="720" w:hanging="360"/>
        <w:jc w:val="both"/>
        <w:rPr/>
      </w:pPr>
      <w:r w:rsidDel="00000000" w:rsidR="00000000" w:rsidRPr="00000000">
        <w:rPr>
          <w:rtl w:val="0"/>
        </w:rPr>
        <w:t xml:space="preserve">Cantidad de pruebas suficiente.</w:t>
      </w:r>
      <w:r w:rsidDel="00000000" w:rsidR="00000000" w:rsidRPr="00000000">
        <w:rPr>
          <w:rtl w:val="0"/>
        </w:rPr>
      </w:r>
    </w:p>
    <w:p w:rsidR="00000000" w:rsidDel="00000000" w:rsidP="00000000" w:rsidRDefault="00000000" w:rsidRPr="00000000" w14:paraId="00000041">
      <w:pPr>
        <w:numPr>
          <w:ilvl w:val="0"/>
          <w:numId w:val="8"/>
        </w:numPr>
        <w:tabs>
          <w:tab w:val="left" w:pos="4320"/>
          <w:tab w:val="left" w:pos="4485"/>
          <w:tab w:val="left" w:pos="5445"/>
        </w:tabs>
        <w:spacing w:after="0" w:lineRule="auto"/>
        <w:ind w:left="720" w:hanging="360"/>
        <w:jc w:val="both"/>
        <w:rPr/>
      </w:pPr>
      <w:r w:rsidDel="00000000" w:rsidR="00000000" w:rsidRPr="00000000">
        <w:rPr>
          <w:rtl w:val="0"/>
        </w:rPr>
        <w:t xml:space="preserve">En qué consiste el proceso de las pruebas</w:t>
      </w:r>
      <w:r w:rsidDel="00000000" w:rsidR="00000000" w:rsidRPr="00000000">
        <w:rPr>
          <w:rtl w:val="0"/>
        </w:rPr>
      </w:r>
    </w:p>
    <w:p w:rsidR="00000000" w:rsidDel="00000000" w:rsidP="00000000" w:rsidRDefault="00000000" w:rsidRPr="00000000" w14:paraId="00000042">
      <w:pPr>
        <w:numPr>
          <w:ilvl w:val="0"/>
          <w:numId w:val="8"/>
        </w:numPr>
        <w:tabs>
          <w:tab w:val="left" w:pos="4320"/>
          <w:tab w:val="left" w:pos="4485"/>
          <w:tab w:val="left" w:pos="5445"/>
        </w:tabs>
        <w:spacing w:after="0" w:lineRule="auto"/>
        <w:ind w:left="720" w:hanging="360"/>
        <w:jc w:val="both"/>
        <w:rPr/>
      </w:pPr>
      <w:r w:rsidDel="00000000" w:rsidR="00000000" w:rsidRPr="00000000">
        <w:rPr>
          <w:rtl w:val="0"/>
        </w:rPr>
        <w:t xml:space="preserve">Los siete principios de las pruebas</w:t>
      </w:r>
      <w:r w:rsidDel="00000000" w:rsidR="00000000" w:rsidRPr="00000000">
        <w:rPr>
          <w:rtl w:val="0"/>
        </w:rPr>
      </w:r>
    </w:p>
    <w:p w:rsidR="00000000" w:rsidDel="00000000" w:rsidP="00000000" w:rsidRDefault="00000000" w:rsidRPr="00000000" w14:paraId="00000043">
      <w:pPr>
        <w:numPr>
          <w:ilvl w:val="0"/>
          <w:numId w:val="8"/>
        </w:numPr>
        <w:tabs>
          <w:tab w:val="left" w:pos="4320"/>
          <w:tab w:val="left" w:pos="4485"/>
          <w:tab w:val="left" w:pos="5445"/>
        </w:tabs>
        <w:spacing w:after="0" w:lineRule="auto"/>
        <w:ind w:left="720" w:hanging="360"/>
        <w:jc w:val="both"/>
        <w:rPr/>
      </w:pPr>
      <w:r w:rsidDel="00000000" w:rsidR="00000000" w:rsidRPr="00000000">
        <w:rPr>
          <w:rtl w:val="0"/>
        </w:rPr>
        <w:t xml:space="preserve">El proceso básico de las pruebas</w:t>
      </w:r>
      <w:r w:rsidDel="00000000" w:rsidR="00000000" w:rsidRPr="00000000">
        <w:rPr>
          <w:rtl w:val="0"/>
        </w:rPr>
      </w:r>
    </w:p>
    <w:p w:rsidR="00000000" w:rsidDel="00000000" w:rsidP="00000000" w:rsidRDefault="00000000" w:rsidRPr="00000000" w14:paraId="00000044">
      <w:pPr>
        <w:numPr>
          <w:ilvl w:val="0"/>
          <w:numId w:val="8"/>
        </w:numPr>
        <w:tabs>
          <w:tab w:val="left" w:pos="4320"/>
          <w:tab w:val="left" w:pos="4485"/>
          <w:tab w:val="left" w:pos="5445"/>
        </w:tabs>
        <w:spacing w:after="0" w:lineRule="auto"/>
        <w:ind w:left="720" w:hanging="360"/>
        <w:jc w:val="both"/>
        <w:rPr/>
      </w:pPr>
      <w:r w:rsidDel="00000000" w:rsidR="00000000" w:rsidRPr="00000000">
        <w:rPr>
          <w:rtl w:val="0"/>
        </w:rPr>
        <w:t xml:space="preserve">Planificación y control de las pruebas.</w:t>
      </w:r>
      <w:r w:rsidDel="00000000" w:rsidR="00000000" w:rsidRPr="00000000">
        <w:rPr>
          <w:rtl w:val="0"/>
        </w:rPr>
      </w:r>
    </w:p>
    <w:p w:rsidR="00000000" w:rsidDel="00000000" w:rsidP="00000000" w:rsidRDefault="00000000" w:rsidRPr="00000000" w14:paraId="00000045">
      <w:pPr>
        <w:numPr>
          <w:ilvl w:val="0"/>
          <w:numId w:val="8"/>
        </w:numPr>
        <w:tabs>
          <w:tab w:val="left" w:pos="4320"/>
          <w:tab w:val="left" w:pos="4485"/>
          <w:tab w:val="left" w:pos="5445"/>
        </w:tabs>
        <w:spacing w:after="0" w:lineRule="auto"/>
        <w:ind w:left="720" w:hanging="360"/>
        <w:jc w:val="both"/>
        <w:rPr/>
      </w:pPr>
      <w:r w:rsidDel="00000000" w:rsidR="00000000" w:rsidRPr="00000000">
        <w:rPr>
          <w:rtl w:val="0"/>
        </w:rPr>
        <w:t xml:space="preserve">Análisis y diseño de las pruebas</w:t>
      </w:r>
      <w:r w:rsidDel="00000000" w:rsidR="00000000" w:rsidRPr="00000000">
        <w:rPr>
          <w:rtl w:val="0"/>
        </w:rPr>
      </w:r>
    </w:p>
    <w:p w:rsidR="00000000" w:rsidDel="00000000" w:rsidP="00000000" w:rsidRDefault="00000000" w:rsidRPr="00000000" w14:paraId="00000046">
      <w:pPr>
        <w:numPr>
          <w:ilvl w:val="0"/>
          <w:numId w:val="8"/>
        </w:numPr>
        <w:tabs>
          <w:tab w:val="left" w:pos="4320"/>
          <w:tab w:val="left" w:pos="4485"/>
          <w:tab w:val="left" w:pos="5445"/>
        </w:tabs>
        <w:spacing w:after="0" w:lineRule="auto"/>
        <w:ind w:left="720" w:hanging="360"/>
        <w:jc w:val="both"/>
        <w:rPr/>
      </w:pPr>
      <w:r w:rsidDel="00000000" w:rsidR="00000000" w:rsidRPr="00000000">
        <w:rPr>
          <w:rtl w:val="0"/>
        </w:rPr>
        <w:t xml:space="preserve">Evaluación de los criterios de salida e informes de la prueba.</w:t>
      </w:r>
      <w:r w:rsidDel="00000000" w:rsidR="00000000" w:rsidRPr="00000000">
        <w:rPr>
          <w:rtl w:val="0"/>
        </w:rPr>
      </w:r>
    </w:p>
    <w:p w:rsidR="00000000" w:rsidDel="00000000" w:rsidP="00000000" w:rsidRDefault="00000000" w:rsidRPr="00000000" w14:paraId="00000047">
      <w:pPr>
        <w:numPr>
          <w:ilvl w:val="0"/>
          <w:numId w:val="8"/>
        </w:numPr>
        <w:tabs>
          <w:tab w:val="left" w:pos="4320"/>
          <w:tab w:val="left" w:pos="4485"/>
          <w:tab w:val="left" w:pos="5445"/>
        </w:tabs>
        <w:spacing w:after="0" w:lineRule="auto"/>
        <w:ind w:left="720" w:hanging="360"/>
        <w:jc w:val="both"/>
        <w:rPr/>
      </w:pPr>
      <w:r w:rsidDel="00000000" w:rsidR="00000000" w:rsidRPr="00000000">
        <w:rPr>
          <w:rtl w:val="0"/>
        </w:rPr>
        <w:br w:type="textWrapping"/>
        <w:tab/>
        <w:t xml:space="preserve">   </w:t>
      </w:r>
      <w:r w:rsidDel="00000000" w:rsidR="00000000" w:rsidRPr="00000000">
        <w:rPr>
          <w:rtl w:val="0"/>
        </w:rPr>
      </w:r>
    </w:p>
    <w:p w:rsidR="00000000" w:rsidDel="00000000" w:rsidP="00000000" w:rsidRDefault="00000000" w:rsidRPr="00000000" w14:paraId="00000048">
      <w:pPr>
        <w:tabs>
          <w:tab w:val="left" w:pos="4320"/>
          <w:tab w:val="left" w:pos="4485"/>
          <w:tab w:val="left" w:pos="5445"/>
        </w:tabs>
        <w:spacing w:after="0" w:lineRule="auto"/>
        <w:jc w:val="both"/>
        <w:rPr/>
      </w:pPr>
      <w:r w:rsidDel="00000000" w:rsidR="00000000" w:rsidRPr="00000000">
        <w:rPr>
          <w:rtl w:val="0"/>
        </w:rPr>
        <w:br w:type="textWrapping"/>
        <w:tab/>
        <w:t xml:space="preserve">   </w:t>
      </w:r>
    </w:p>
    <w:p w:rsidR="00000000" w:rsidDel="00000000" w:rsidP="00000000" w:rsidRDefault="00000000" w:rsidRPr="00000000" w14:paraId="00000049">
      <w:pPr>
        <w:tabs>
          <w:tab w:val="left" w:pos="4320"/>
          <w:tab w:val="left" w:pos="4485"/>
          <w:tab w:val="left" w:pos="5445"/>
        </w:tabs>
        <w:spacing w:after="0" w:lineRule="auto"/>
        <w:jc w:val="both"/>
        <w:rPr/>
      </w:pPr>
      <w:r w:rsidDel="00000000" w:rsidR="00000000" w:rsidRPr="00000000">
        <w:rPr>
          <w:rtl w:val="0"/>
        </w:rPr>
      </w:r>
    </w:p>
    <w:p w:rsidR="00000000" w:rsidDel="00000000" w:rsidP="00000000" w:rsidRDefault="00000000" w:rsidRPr="00000000" w14:paraId="0000004A">
      <w:pPr>
        <w:tabs>
          <w:tab w:val="left" w:pos="4320"/>
          <w:tab w:val="left" w:pos="4485"/>
          <w:tab w:val="left" w:pos="5445"/>
        </w:tabs>
        <w:spacing w:after="0" w:lineRule="auto"/>
        <w:jc w:val="both"/>
        <w:rPr/>
      </w:pPr>
      <w:r w:rsidDel="00000000" w:rsidR="00000000" w:rsidRPr="00000000">
        <w:rPr/>
        <w:drawing>
          <wp:inline distB="0" distT="0" distL="0" distR="0">
            <wp:extent cx="6062345" cy="2931160"/>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062345" cy="293116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tabs>
          <w:tab w:val="left" w:pos="4320"/>
          <w:tab w:val="left" w:pos="4485"/>
          <w:tab w:val="left" w:pos="5445"/>
        </w:tabs>
        <w:spacing w:after="0" w:lineRule="auto"/>
        <w:jc w:val="both"/>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Actividades de apropiación del conocimiento. </w:t>
      </w:r>
    </w:p>
    <w:p w:rsidR="00000000" w:rsidDel="00000000" w:rsidP="00000000" w:rsidRDefault="00000000" w:rsidRPr="00000000" w14:paraId="0000004D">
      <w:pPr>
        <w:tabs>
          <w:tab w:val="left" w:pos="4320"/>
          <w:tab w:val="left" w:pos="4485"/>
          <w:tab w:val="left" w:pos="5445"/>
        </w:tabs>
        <w:spacing w:after="0" w:lineRule="auto"/>
        <w:jc w:val="both"/>
        <w:rPr>
          <w:b w:val="1"/>
          <w:color w:val="000000"/>
          <w:sz w:val="23"/>
          <w:szCs w:val="23"/>
          <w:highlight w:val="white"/>
        </w:rPr>
      </w:pPr>
      <w:r w:rsidDel="00000000" w:rsidR="00000000" w:rsidRPr="00000000">
        <w:rPr>
          <w:b w:val="1"/>
          <w:color w:val="000000"/>
          <w:sz w:val="23"/>
          <w:szCs w:val="23"/>
          <w:highlight w:val="white"/>
          <w:rtl w:val="0"/>
        </w:rPr>
        <w:t xml:space="preserve">Evidencia Desempeño: Realizar una migración de datos con sentencias DML</w:t>
      </w:r>
    </w:p>
    <w:p w:rsidR="00000000" w:rsidDel="00000000" w:rsidP="00000000" w:rsidRDefault="00000000" w:rsidRPr="00000000" w14:paraId="0000004E">
      <w:pPr>
        <w:tabs>
          <w:tab w:val="left" w:pos="4320"/>
          <w:tab w:val="left" w:pos="4485"/>
          <w:tab w:val="left" w:pos="5445"/>
        </w:tabs>
        <w:spacing w:after="0" w:lineRule="auto"/>
        <w:jc w:val="both"/>
        <w:rPr>
          <w:color w:val="000000"/>
          <w:sz w:val="23"/>
          <w:szCs w:val="23"/>
          <w:highlight w:val="white"/>
        </w:rPr>
      </w:pPr>
      <w:r w:rsidDel="00000000" w:rsidR="00000000" w:rsidRPr="00000000">
        <w:rPr>
          <w:color w:val="000000"/>
          <w:sz w:val="23"/>
          <w:szCs w:val="23"/>
          <w:highlight w:val="white"/>
          <w:rtl w:val="0"/>
        </w:rPr>
        <w:t xml:space="preserve">A partir de datos consignado en una electrónica entregada por el instructor, se trata de crear una  base datos en un gestor de base de datos con una estructura de tablas de acuerdo a lo encontrado en la hoja electrónica y utilizando sentencia INSERT de SQL. Se debe realizar una acta de pre-migración que plasme el número de tablas con sus campos y el número de registros encontrados, como también que caracteres especiales a encontrado y como la evidencia que se presenta es mediante la técnica de roles, donde el instructor es el “product owner”, estos se deben acordar que cambios se harán a la información y consignada en el acta. Una vez realizada el análisis de pre-migración se procede a realizar la migración utilizando las técnicas ETCL(Extration – Transformation- Clear- Load), Extracción – Transformación-Limpieza y Carga. Al finalizar se debe realizar una acta de la auditoria de la pos-migración que permita verificar la calidad de los datos migrados evitando que los datos este mutados o mutilados, y la correspondencia de objetos migrados y encontrados al comienzo del proceso. La evidencia se evaluara de acuerdo al documento “INSTRUMENTO DE MIGRACION POR DML” </w:t>
      </w:r>
    </w:p>
    <w:p w:rsidR="00000000" w:rsidDel="00000000" w:rsidP="00000000" w:rsidRDefault="00000000" w:rsidRPr="00000000" w14:paraId="0000004F">
      <w:pPr>
        <w:tabs>
          <w:tab w:val="left" w:pos="4320"/>
          <w:tab w:val="left" w:pos="4485"/>
          <w:tab w:val="left" w:pos="5445"/>
        </w:tabs>
        <w:spacing w:after="0" w:lineRule="auto"/>
        <w:jc w:val="both"/>
        <w:rPr>
          <w:b w:val="1"/>
          <w:sz w:val="23"/>
          <w:szCs w:val="23"/>
          <w:highlight w:val="white"/>
        </w:rPr>
      </w:pPr>
      <w:r w:rsidDel="00000000" w:rsidR="00000000" w:rsidRPr="00000000">
        <w:rPr>
          <w:rtl w:val="0"/>
        </w:rPr>
      </w:r>
    </w:p>
    <w:p w:rsidR="00000000" w:rsidDel="00000000" w:rsidP="00000000" w:rsidRDefault="00000000" w:rsidRPr="00000000" w14:paraId="00000050">
      <w:pPr>
        <w:tabs>
          <w:tab w:val="left" w:pos="4320"/>
          <w:tab w:val="left" w:pos="4485"/>
          <w:tab w:val="left" w:pos="5445"/>
        </w:tabs>
        <w:spacing w:after="0" w:lineRule="auto"/>
        <w:jc w:val="both"/>
        <w:rPr>
          <w:b w:val="1"/>
          <w:color w:val="000000"/>
          <w:sz w:val="23"/>
          <w:szCs w:val="23"/>
          <w:highlight w:val="white"/>
        </w:rPr>
      </w:pPr>
      <w:r w:rsidDel="00000000" w:rsidR="00000000" w:rsidRPr="00000000">
        <w:rPr>
          <w:b w:val="1"/>
          <w:color w:val="000000"/>
          <w:sz w:val="23"/>
          <w:szCs w:val="23"/>
          <w:highlight w:val="white"/>
          <w:rtl w:val="0"/>
        </w:rPr>
        <w:t xml:space="preserve">Evidencia de desempeño: Realizar una migración entre dos bases de datos utilizando ODBC.</w:t>
      </w:r>
    </w:p>
    <w:p w:rsidR="00000000" w:rsidDel="00000000" w:rsidP="00000000" w:rsidRDefault="00000000" w:rsidRPr="00000000" w14:paraId="00000051">
      <w:pPr>
        <w:tabs>
          <w:tab w:val="left" w:pos="4320"/>
          <w:tab w:val="left" w:pos="4485"/>
          <w:tab w:val="left" w:pos="5445"/>
        </w:tabs>
        <w:spacing w:after="0" w:lineRule="auto"/>
        <w:jc w:val="both"/>
        <w:rPr>
          <w:color w:val="000000"/>
          <w:sz w:val="23"/>
          <w:szCs w:val="23"/>
          <w:highlight w:val="white"/>
        </w:rPr>
      </w:pPr>
      <w:r w:rsidDel="00000000" w:rsidR="00000000" w:rsidRPr="00000000">
        <w:rPr>
          <w:color w:val="000000"/>
          <w:sz w:val="23"/>
          <w:szCs w:val="23"/>
          <w:highlight w:val="white"/>
          <w:rtl w:val="0"/>
        </w:rPr>
        <w:t xml:space="preserve">Se tiene una base de datos en gestor de base de datos con información y se desea pasar tablas y datos a otra base de datos de un gestor de base de datos, utilizando ODBC de cada uno de los gestores de base de datos; se utiliza MSACCESS como puente para vincular las tablas y así poder hacer la migración de los datos.</w:t>
      </w:r>
    </w:p>
    <w:p w:rsidR="00000000" w:rsidDel="00000000" w:rsidP="00000000" w:rsidRDefault="00000000" w:rsidRPr="00000000" w14:paraId="00000052">
      <w:pPr>
        <w:tabs>
          <w:tab w:val="left" w:pos="4320"/>
          <w:tab w:val="left" w:pos="4485"/>
          <w:tab w:val="left" w:pos="5445"/>
        </w:tabs>
        <w:spacing w:after="0" w:lineRule="auto"/>
        <w:jc w:val="both"/>
        <w:rPr>
          <w:b w:val="1"/>
          <w:sz w:val="23"/>
          <w:szCs w:val="23"/>
          <w:highlight w:val="white"/>
        </w:rPr>
      </w:pPr>
      <w:r w:rsidDel="00000000" w:rsidR="00000000" w:rsidRPr="00000000">
        <w:rPr>
          <w:rtl w:val="0"/>
        </w:rPr>
      </w:r>
    </w:p>
    <w:p w:rsidR="00000000" w:rsidDel="00000000" w:rsidP="00000000" w:rsidRDefault="00000000" w:rsidRPr="00000000" w14:paraId="00000053">
      <w:pPr>
        <w:tabs>
          <w:tab w:val="left" w:pos="4320"/>
          <w:tab w:val="left" w:pos="4485"/>
          <w:tab w:val="left" w:pos="5445"/>
        </w:tabs>
        <w:spacing w:after="0" w:lineRule="auto"/>
        <w:jc w:val="both"/>
        <w:rPr>
          <w:b w:val="1"/>
          <w:color w:val="000000"/>
          <w:sz w:val="23"/>
          <w:szCs w:val="23"/>
          <w:highlight w:val="white"/>
        </w:rPr>
      </w:pPr>
      <w:r w:rsidDel="00000000" w:rsidR="00000000" w:rsidRPr="00000000">
        <w:rPr>
          <w:b w:val="1"/>
          <w:color w:val="000000"/>
          <w:sz w:val="23"/>
          <w:szCs w:val="23"/>
          <w:highlight w:val="white"/>
          <w:rtl w:val="0"/>
        </w:rPr>
        <w:t xml:space="preserve">Evidencia de conocimiento: Cuestionario Respaldo de la información.</w:t>
      </w:r>
    </w:p>
    <w:p w:rsidR="00000000" w:rsidDel="00000000" w:rsidP="00000000" w:rsidRDefault="00000000" w:rsidRPr="00000000" w14:paraId="00000054">
      <w:pPr>
        <w:tabs>
          <w:tab w:val="left" w:pos="4320"/>
          <w:tab w:val="left" w:pos="4485"/>
          <w:tab w:val="left" w:pos="5445"/>
        </w:tabs>
        <w:spacing w:after="0" w:lineRule="auto"/>
        <w:jc w:val="both"/>
        <w:rPr>
          <w:color w:val="000000"/>
          <w:sz w:val="23"/>
          <w:szCs w:val="23"/>
          <w:highlight w:val="white"/>
        </w:rPr>
      </w:pPr>
      <w:r w:rsidDel="00000000" w:rsidR="00000000" w:rsidRPr="00000000">
        <w:rPr>
          <w:color w:val="000000"/>
          <w:sz w:val="23"/>
          <w:szCs w:val="23"/>
          <w:highlight w:val="white"/>
          <w:rtl w:val="0"/>
        </w:rPr>
        <w:t xml:space="preserve">Después de leer el documento “RESPALDO DE LA </w:t>
      </w:r>
      <w:r w:rsidDel="00000000" w:rsidR="00000000" w:rsidRPr="00000000">
        <w:rPr>
          <w:sz w:val="23"/>
          <w:szCs w:val="23"/>
          <w:highlight w:val="white"/>
          <w:rtl w:val="0"/>
        </w:rPr>
        <w:t xml:space="preserve">INFORMACIÓN</w:t>
      </w:r>
      <w:r w:rsidDel="00000000" w:rsidR="00000000" w:rsidRPr="00000000">
        <w:rPr>
          <w:color w:val="000000"/>
          <w:sz w:val="23"/>
          <w:szCs w:val="23"/>
          <w:highlight w:val="white"/>
          <w:rtl w:val="0"/>
        </w:rPr>
        <w:t xml:space="preserve">”, podrá responder el cuestionario de preguntas propuesto.</w:t>
      </w:r>
    </w:p>
    <w:p w:rsidR="00000000" w:rsidDel="00000000" w:rsidP="00000000" w:rsidRDefault="00000000" w:rsidRPr="00000000" w14:paraId="00000055">
      <w:pPr>
        <w:tabs>
          <w:tab w:val="left" w:pos="4320"/>
          <w:tab w:val="left" w:pos="4485"/>
          <w:tab w:val="left" w:pos="5445"/>
        </w:tabs>
        <w:spacing w:after="0" w:lineRule="auto"/>
        <w:jc w:val="both"/>
        <w:rPr>
          <w:b w:val="1"/>
          <w:sz w:val="23"/>
          <w:szCs w:val="23"/>
          <w:highlight w:val="white"/>
        </w:rPr>
      </w:pPr>
      <w:r w:rsidDel="00000000" w:rsidR="00000000" w:rsidRPr="00000000">
        <w:rPr>
          <w:rtl w:val="0"/>
        </w:rPr>
      </w:r>
    </w:p>
    <w:p w:rsidR="00000000" w:rsidDel="00000000" w:rsidP="00000000" w:rsidRDefault="00000000" w:rsidRPr="00000000" w14:paraId="00000056">
      <w:pPr>
        <w:tabs>
          <w:tab w:val="left" w:pos="4320"/>
          <w:tab w:val="left" w:pos="4485"/>
          <w:tab w:val="left" w:pos="5445"/>
        </w:tabs>
        <w:spacing w:after="0" w:lineRule="auto"/>
        <w:jc w:val="both"/>
        <w:rPr>
          <w:b w:val="1"/>
          <w:color w:val="000000"/>
          <w:sz w:val="23"/>
          <w:szCs w:val="23"/>
          <w:highlight w:val="white"/>
        </w:rPr>
      </w:pPr>
      <w:r w:rsidDel="00000000" w:rsidR="00000000" w:rsidRPr="00000000">
        <w:rPr>
          <w:b w:val="1"/>
          <w:color w:val="000000"/>
          <w:sz w:val="23"/>
          <w:szCs w:val="23"/>
          <w:highlight w:val="white"/>
          <w:rtl w:val="0"/>
        </w:rPr>
        <w:t xml:space="preserve">Evidencia de conocimiento: Cuestionario Pruebas de software.</w:t>
      </w:r>
    </w:p>
    <w:p w:rsidR="00000000" w:rsidDel="00000000" w:rsidP="00000000" w:rsidRDefault="00000000" w:rsidRPr="00000000" w14:paraId="00000057">
      <w:pPr>
        <w:tabs>
          <w:tab w:val="left" w:pos="4320"/>
          <w:tab w:val="left" w:pos="4485"/>
          <w:tab w:val="left" w:pos="5445"/>
        </w:tabs>
        <w:spacing w:after="0" w:lineRule="auto"/>
        <w:jc w:val="both"/>
        <w:rPr>
          <w:color w:val="000000"/>
          <w:sz w:val="23"/>
          <w:szCs w:val="23"/>
          <w:highlight w:val="white"/>
        </w:rPr>
      </w:pPr>
      <w:r w:rsidDel="00000000" w:rsidR="00000000" w:rsidRPr="00000000">
        <w:rPr>
          <w:color w:val="000000"/>
          <w:sz w:val="23"/>
          <w:szCs w:val="23"/>
          <w:highlight w:val="white"/>
          <w:rtl w:val="0"/>
        </w:rPr>
        <w:t xml:space="preserve">Después de leer el documento “PRUEBAS DE SOFTWARE”, podrá responder el cuestionario de preguntas propuesto.</w:t>
      </w:r>
    </w:p>
    <w:p w:rsidR="00000000" w:rsidDel="00000000" w:rsidP="00000000" w:rsidRDefault="00000000" w:rsidRPr="00000000" w14:paraId="00000058">
      <w:pPr>
        <w:tabs>
          <w:tab w:val="left" w:pos="4320"/>
          <w:tab w:val="left" w:pos="4485"/>
          <w:tab w:val="left" w:pos="5445"/>
        </w:tabs>
        <w:spacing w:after="0" w:lineRule="auto"/>
        <w:jc w:val="both"/>
        <w:rPr>
          <w:sz w:val="23"/>
          <w:szCs w:val="23"/>
          <w:highlight w:val="white"/>
        </w:rPr>
      </w:pPr>
      <w:r w:rsidDel="00000000" w:rsidR="00000000" w:rsidRPr="00000000">
        <w:rPr>
          <w:rtl w:val="0"/>
        </w:rPr>
      </w:r>
    </w:p>
    <w:p w:rsidR="00000000" w:rsidDel="00000000" w:rsidP="00000000" w:rsidRDefault="00000000" w:rsidRPr="00000000" w14:paraId="00000059">
      <w:pPr>
        <w:tabs>
          <w:tab w:val="left" w:pos="4320"/>
          <w:tab w:val="left" w:pos="4485"/>
          <w:tab w:val="left" w:pos="5445"/>
        </w:tabs>
        <w:spacing w:after="0" w:lineRule="auto"/>
        <w:jc w:val="both"/>
        <w:rPr>
          <w:b w:val="1"/>
          <w:sz w:val="23"/>
          <w:szCs w:val="23"/>
          <w:highlight w:val="white"/>
        </w:rPr>
      </w:pPr>
      <w:r w:rsidDel="00000000" w:rsidR="00000000" w:rsidRPr="00000000">
        <w:rPr>
          <w:b w:val="1"/>
          <w:sz w:val="23"/>
          <w:szCs w:val="23"/>
          <w:highlight w:val="white"/>
          <w:rtl w:val="0"/>
        </w:rPr>
        <w:t xml:space="preserve">Evidencia: Guía de usabilidad - Estrategia Gobierno en Línea</w:t>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tabs>
          <w:tab w:val="left" w:pos="4320"/>
          <w:tab w:val="left" w:pos="4485"/>
          <w:tab w:val="left" w:pos="5445"/>
        </w:tabs>
        <w:spacing w:after="220" w:lineRule="auto"/>
        <w:jc w:val="both"/>
        <w:rPr>
          <w:rFonts w:ascii="Arial" w:cs="Arial" w:eastAsia="Arial" w:hAnsi="Arial"/>
          <w:sz w:val="20"/>
          <w:szCs w:val="20"/>
          <w:highlight w:val="white"/>
        </w:rPr>
      </w:pPr>
      <w:r w:rsidDel="00000000" w:rsidR="00000000" w:rsidRPr="00000000">
        <w:rPr>
          <w:rFonts w:ascii="Arial" w:cs="Arial" w:eastAsia="Arial" w:hAnsi="Arial"/>
          <w:highlight w:val="white"/>
          <w:rtl w:val="0"/>
        </w:rPr>
        <w:t xml:space="preserve">Realizar la lectura del documento "</w:t>
      </w:r>
      <w:hyperlink r:id="rId18">
        <w:r w:rsidDel="00000000" w:rsidR="00000000" w:rsidRPr="00000000">
          <w:rPr>
            <w:rFonts w:ascii="Arial" w:cs="Arial" w:eastAsia="Arial" w:hAnsi="Arial"/>
            <w:color w:val="1d1d1d"/>
            <w:sz w:val="20"/>
            <w:szCs w:val="20"/>
            <w:highlight w:val="white"/>
            <w:u w:val="single"/>
            <w:rtl w:val="0"/>
          </w:rPr>
          <w:t xml:space="preserve">Guía de usabilidad - Estrategia Gobierno en Línea</w:t>
        </w:r>
      </w:hyperlink>
      <w:r w:rsidDel="00000000" w:rsidR="00000000" w:rsidRPr="00000000">
        <w:rPr>
          <w:rFonts w:ascii="Arial" w:cs="Arial" w:eastAsia="Arial" w:hAnsi="Arial"/>
          <w:highlight w:val="white"/>
          <w:rtl w:val="0"/>
        </w:rPr>
        <w:t xml:space="preserve">"</w:t>
      </w:r>
      <w:r w:rsidDel="00000000" w:rsidR="00000000" w:rsidRPr="00000000">
        <w:rPr>
          <w:rFonts w:ascii="Arial" w:cs="Arial" w:eastAsia="Arial" w:hAnsi="Arial"/>
          <w:sz w:val="20"/>
          <w:szCs w:val="20"/>
          <w:highlight w:val="white"/>
          <w:rtl w:val="0"/>
        </w:rPr>
        <w:t xml:space="preserve">, y dar su opinión acerca de los temas que se presentan, dando como resultado un documento donde ustedes escriben el análisis de cada uno y deben también realizar una lista de chequeo que permita evaluar una aplicación orientada a la WEB, la aplicacion a evaluar es la propuesta por el instructor.</w:t>
      </w:r>
    </w:p>
    <w:p w:rsidR="00000000" w:rsidDel="00000000" w:rsidP="00000000" w:rsidRDefault="00000000" w:rsidRPr="00000000" w14:paraId="0000005B">
      <w:pPr>
        <w:numPr>
          <w:ilvl w:val="0"/>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220" w:lineRule="auto"/>
        <w:ind w:left="720" w:hanging="360"/>
        <w:jc w:val="both"/>
        <w:rPr>
          <w:highlight w:val="white"/>
        </w:rPr>
      </w:pPr>
      <w:r w:rsidDel="00000000" w:rsidR="00000000" w:rsidRPr="00000000">
        <w:rPr>
          <w:rFonts w:ascii="Arial" w:cs="Arial" w:eastAsia="Arial" w:hAnsi="Arial"/>
          <w:sz w:val="20"/>
          <w:szCs w:val="20"/>
          <w:highlight w:val="white"/>
          <w:rtl w:val="0"/>
        </w:rPr>
        <w:t xml:space="preserve">Arquitectura de Información.</w:t>
      </w:r>
      <w:r w:rsidDel="00000000" w:rsidR="00000000" w:rsidRPr="00000000">
        <w:rPr>
          <w:rtl w:val="0"/>
        </w:rPr>
      </w:r>
    </w:p>
    <w:p w:rsidR="00000000" w:rsidDel="00000000" w:rsidP="00000000" w:rsidRDefault="00000000" w:rsidRPr="00000000" w14:paraId="0000005C">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Objetivos del portal WEB</w:t>
      </w:r>
      <w:r w:rsidDel="00000000" w:rsidR="00000000" w:rsidRPr="00000000">
        <w:rPr>
          <w:rtl w:val="0"/>
        </w:rPr>
      </w:r>
    </w:p>
    <w:p w:rsidR="00000000" w:rsidDel="00000000" w:rsidP="00000000" w:rsidRDefault="00000000" w:rsidRPr="00000000" w14:paraId="0000005D">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Personajes y escenarios</w:t>
      </w:r>
      <w:r w:rsidDel="00000000" w:rsidR="00000000" w:rsidRPr="00000000">
        <w:rPr>
          <w:rtl w:val="0"/>
        </w:rPr>
      </w:r>
    </w:p>
    <w:p w:rsidR="00000000" w:rsidDel="00000000" w:rsidP="00000000" w:rsidRDefault="00000000" w:rsidRPr="00000000" w14:paraId="0000005E">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Necesidades de los usuarios</w:t>
      </w:r>
      <w:r w:rsidDel="00000000" w:rsidR="00000000" w:rsidRPr="00000000">
        <w:rPr>
          <w:rtl w:val="0"/>
        </w:rPr>
      </w:r>
    </w:p>
    <w:p w:rsidR="00000000" w:rsidDel="00000000" w:rsidP="00000000" w:rsidRDefault="00000000" w:rsidRPr="00000000" w14:paraId="0000005F">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Evaluación constante</w:t>
      </w:r>
      <w:r w:rsidDel="00000000" w:rsidR="00000000" w:rsidRPr="00000000">
        <w:rPr>
          <w:rtl w:val="0"/>
        </w:rPr>
      </w:r>
    </w:p>
    <w:p w:rsidR="00000000" w:rsidDel="00000000" w:rsidP="00000000" w:rsidRDefault="00000000" w:rsidRPr="00000000" w14:paraId="00000060">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Evaluación de la arquitectura de la información</w:t>
      </w:r>
      <w:r w:rsidDel="00000000" w:rsidR="00000000" w:rsidRPr="00000000">
        <w:rPr>
          <w:rtl w:val="0"/>
        </w:rPr>
      </w:r>
    </w:p>
    <w:p w:rsidR="00000000" w:rsidDel="00000000" w:rsidP="00000000" w:rsidRDefault="00000000" w:rsidRPr="00000000" w14:paraId="00000061">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Navegación global consistente</w:t>
      </w:r>
      <w:r w:rsidDel="00000000" w:rsidR="00000000" w:rsidRPr="00000000">
        <w:rPr>
          <w:rtl w:val="0"/>
        </w:rPr>
      </w:r>
    </w:p>
    <w:p w:rsidR="00000000" w:rsidDel="00000000" w:rsidP="00000000" w:rsidRDefault="00000000" w:rsidRPr="00000000" w14:paraId="00000062">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Navegación de contexto</w:t>
      </w:r>
      <w:r w:rsidDel="00000000" w:rsidR="00000000" w:rsidRPr="00000000">
        <w:rPr>
          <w:rtl w:val="0"/>
        </w:rPr>
      </w:r>
    </w:p>
    <w:p w:rsidR="00000000" w:rsidDel="00000000" w:rsidP="00000000" w:rsidRDefault="00000000" w:rsidRPr="00000000" w14:paraId="00000063">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Rutas de migas</w:t>
      </w:r>
      <w:r w:rsidDel="00000000" w:rsidR="00000000" w:rsidRPr="00000000">
        <w:rPr>
          <w:rtl w:val="0"/>
        </w:rPr>
      </w:r>
    </w:p>
    <w:p w:rsidR="00000000" w:rsidDel="00000000" w:rsidP="00000000" w:rsidRDefault="00000000" w:rsidRPr="00000000" w14:paraId="00000064">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URL limpios</w:t>
      </w:r>
      <w:r w:rsidDel="00000000" w:rsidR="00000000" w:rsidRPr="00000000">
        <w:rPr>
          <w:rtl w:val="0"/>
        </w:rPr>
      </w:r>
    </w:p>
    <w:p w:rsidR="00000000" w:rsidDel="00000000" w:rsidP="00000000" w:rsidRDefault="00000000" w:rsidRPr="00000000" w14:paraId="00000065">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Ubicación del usuario</w:t>
      </w:r>
      <w:r w:rsidDel="00000000" w:rsidR="00000000" w:rsidRPr="00000000">
        <w:rPr>
          <w:rtl w:val="0"/>
        </w:rPr>
      </w:r>
    </w:p>
    <w:p w:rsidR="00000000" w:rsidDel="00000000" w:rsidP="00000000" w:rsidRDefault="00000000" w:rsidRPr="00000000" w14:paraId="00000066">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Enlaces bien formulados</w:t>
      </w:r>
      <w:r w:rsidDel="00000000" w:rsidR="00000000" w:rsidRPr="00000000">
        <w:rPr>
          <w:rtl w:val="0"/>
        </w:rPr>
      </w:r>
    </w:p>
    <w:p w:rsidR="00000000" w:rsidDel="00000000" w:rsidP="00000000" w:rsidRDefault="00000000" w:rsidRPr="00000000" w14:paraId="00000067">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Memoria a corto plazo</w:t>
      </w:r>
      <w:r w:rsidDel="00000000" w:rsidR="00000000" w:rsidRPr="00000000">
        <w:rPr>
          <w:rtl w:val="0"/>
        </w:rPr>
      </w:r>
    </w:p>
    <w:p w:rsidR="00000000" w:rsidDel="00000000" w:rsidP="00000000" w:rsidRDefault="00000000" w:rsidRPr="00000000" w14:paraId="00000068">
      <w:pPr>
        <w:numPr>
          <w:ilvl w:val="0"/>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720" w:hanging="360"/>
        <w:jc w:val="both"/>
        <w:rPr>
          <w:highlight w:val="white"/>
        </w:rPr>
      </w:pPr>
      <w:r w:rsidDel="00000000" w:rsidR="00000000" w:rsidRPr="00000000">
        <w:rPr>
          <w:rFonts w:ascii="Arial" w:cs="Arial" w:eastAsia="Arial" w:hAnsi="Arial"/>
          <w:sz w:val="20"/>
          <w:szCs w:val="20"/>
          <w:highlight w:val="white"/>
          <w:rtl w:val="0"/>
        </w:rPr>
        <w:t xml:space="preserve">Diseño de Interfaz de Usuario.</w:t>
      </w:r>
      <w:r w:rsidDel="00000000" w:rsidR="00000000" w:rsidRPr="00000000">
        <w:rPr>
          <w:rtl w:val="0"/>
        </w:rPr>
      </w:r>
    </w:p>
    <w:p w:rsidR="00000000" w:rsidDel="00000000" w:rsidP="00000000" w:rsidRDefault="00000000" w:rsidRPr="00000000" w14:paraId="00000069">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Ubicación del logotipo.</w:t>
      </w:r>
      <w:r w:rsidDel="00000000" w:rsidR="00000000" w:rsidRPr="00000000">
        <w:rPr>
          <w:rtl w:val="0"/>
        </w:rPr>
      </w:r>
    </w:p>
    <w:p w:rsidR="00000000" w:rsidDel="00000000" w:rsidP="00000000" w:rsidRDefault="00000000" w:rsidRPr="00000000" w14:paraId="0000006A">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Diseño ordenado y limpio.</w:t>
      </w:r>
      <w:r w:rsidDel="00000000" w:rsidR="00000000" w:rsidRPr="00000000">
        <w:rPr>
          <w:rtl w:val="0"/>
        </w:rPr>
      </w:r>
    </w:p>
    <w:p w:rsidR="00000000" w:rsidDel="00000000" w:rsidP="00000000" w:rsidRDefault="00000000" w:rsidRPr="00000000" w14:paraId="0000006B">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Interfaces en movimiento.</w:t>
      </w:r>
      <w:r w:rsidDel="00000000" w:rsidR="00000000" w:rsidRPr="00000000">
        <w:rPr>
          <w:rtl w:val="0"/>
        </w:rPr>
      </w:r>
    </w:p>
    <w:p w:rsidR="00000000" w:rsidDel="00000000" w:rsidP="00000000" w:rsidRDefault="00000000" w:rsidRPr="00000000" w14:paraId="0000006C">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Contenido que parece publicidad.</w:t>
      </w:r>
      <w:r w:rsidDel="00000000" w:rsidR="00000000" w:rsidRPr="00000000">
        <w:rPr>
          <w:rtl w:val="0"/>
        </w:rPr>
      </w:r>
    </w:p>
    <w:p w:rsidR="00000000" w:rsidDel="00000000" w:rsidP="00000000" w:rsidRDefault="00000000" w:rsidRPr="00000000" w14:paraId="0000006D">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Contraste en brillo y color.</w:t>
      </w:r>
      <w:r w:rsidDel="00000000" w:rsidR="00000000" w:rsidRPr="00000000">
        <w:rPr>
          <w:rtl w:val="0"/>
        </w:rPr>
      </w:r>
    </w:p>
    <w:p w:rsidR="00000000" w:rsidDel="00000000" w:rsidP="00000000" w:rsidRDefault="00000000" w:rsidRPr="00000000" w14:paraId="0000006E">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Información transmitida a través del color.</w:t>
      </w:r>
      <w:r w:rsidDel="00000000" w:rsidR="00000000" w:rsidRPr="00000000">
        <w:rPr>
          <w:rtl w:val="0"/>
        </w:rPr>
      </w:r>
    </w:p>
    <w:p w:rsidR="00000000" w:rsidDel="00000000" w:rsidP="00000000" w:rsidRDefault="00000000" w:rsidRPr="00000000" w14:paraId="0000006F">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Justificación del texto.</w:t>
      </w:r>
      <w:r w:rsidDel="00000000" w:rsidR="00000000" w:rsidRPr="00000000">
        <w:rPr>
          <w:rtl w:val="0"/>
        </w:rPr>
      </w:r>
    </w:p>
    <w:p w:rsidR="00000000" w:rsidDel="00000000" w:rsidP="00000000" w:rsidRDefault="00000000" w:rsidRPr="00000000" w14:paraId="00000070">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Ancho del cuerpo de texto.</w:t>
      </w:r>
      <w:r w:rsidDel="00000000" w:rsidR="00000000" w:rsidRPr="00000000">
        <w:rPr>
          <w:rtl w:val="0"/>
        </w:rPr>
      </w:r>
    </w:p>
    <w:p w:rsidR="00000000" w:rsidDel="00000000" w:rsidP="00000000" w:rsidRDefault="00000000" w:rsidRPr="00000000" w14:paraId="00000071">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Fuentes tipográficas comunes.</w:t>
      </w:r>
      <w:r w:rsidDel="00000000" w:rsidR="00000000" w:rsidRPr="00000000">
        <w:rPr>
          <w:rtl w:val="0"/>
        </w:rPr>
      </w:r>
    </w:p>
    <w:p w:rsidR="00000000" w:rsidDel="00000000" w:rsidP="00000000" w:rsidRDefault="00000000" w:rsidRPr="00000000" w14:paraId="00000072">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Texto subrayado.</w:t>
      </w:r>
      <w:r w:rsidDel="00000000" w:rsidR="00000000" w:rsidRPr="00000000">
        <w:rPr>
          <w:rtl w:val="0"/>
        </w:rPr>
      </w:r>
    </w:p>
    <w:p w:rsidR="00000000" w:rsidDel="00000000" w:rsidP="00000000" w:rsidRDefault="00000000" w:rsidRPr="00000000" w14:paraId="00000073">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Uso adecuado del espacio en blanco.</w:t>
      </w:r>
      <w:r w:rsidDel="00000000" w:rsidR="00000000" w:rsidRPr="00000000">
        <w:rPr>
          <w:rtl w:val="0"/>
        </w:rPr>
      </w:r>
    </w:p>
    <w:p w:rsidR="00000000" w:rsidDel="00000000" w:rsidP="00000000" w:rsidRDefault="00000000" w:rsidRPr="00000000" w14:paraId="00000074">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Desplazamiento horizontal.</w:t>
      </w:r>
      <w:r w:rsidDel="00000000" w:rsidR="00000000" w:rsidRPr="00000000">
        <w:rPr>
          <w:rtl w:val="0"/>
        </w:rPr>
      </w:r>
    </w:p>
    <w:p w:rsidR="00000000" w:rsidDel="00000000" w:rsidP="00000000" w:rsidRDefault="00000000" w:rsidRPr="00000000" w14:paraId="00000075">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Vínculo a la página de inicio.</w:t>
      </w:r>
      <w:r w:rsidDel="00000000" w:rsidR="00000000" w:rsidRPr="00000000">
        <w:rPr>
          <w:rtl w:val="0"/>
        </w:rPr>
      </w:r>
    </w:p>
    <w:p w:rsidR="00000000" w:rsidDel="00000000" w:rsidP="00000000" w:rsidRDefault="00000000" w:rsidRPr="00000000" w14:paraId="00000076">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Tareas clave en la página de inicio.</w:t>
      </w:r>
      <w:r w:rsidDel="00000000" w:rsidR="00000000" w:rsidRPr="00000000">
        <w:rPr>
          <w:rtl w:val="0"/>
        </w:rPr>
      </w:r>
    </w:p>
    <w:p w:rsidR="00000000" w:rsidDel="00000000" w:rsidP="00000000" w:rsidRDefault="00000000" w:rsidRPr="00000000" w14:paraId="00000077">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Contenidos de ejemplo en la página de inicio.</w:t>
      </w:r>
      <w:r w:rsidDel="00000000" w:rsidR="00000000" w:rsidRPr="00000000">
        <w:rPr>
          <w:rtl w:val="0"/>
        </w:rPr>
      </w:r>
    </w:p>
    <w:p w:rsidR="00000000" w:rsidDel="00000000" w:rsidP="00000000" w:rsidRDefault="00000000" w:rsidRPr="00000000" w14:paraId="00000078">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Hojas de estilo para diferentes formatos.</w:t>
      </w:r>
      <w:r w:rsidDel="00000000" w:rsidR="00000000" w:rsidRPr="00000000">
        <w:rPr>
          <w:rtl w:val="0"/>
        </w:rPr>
      </w:r>
    </w:p>
    <w:p w:rsidR="00000000" w:rsidDel="00000000" w:rsidP="00000000" w:rsidRDefault="00000000" w:rsidRPr="00000000" w14:paraId="00000079">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Independencia de navegador.</w:t>
      </w:r>
      <w:r w:rsidDel="00000000" w:rsidR="00000000" w:rsidRPr="00000000">
        <w:rPr>
          <w:rtl w:val="0"/>
        </w:rPr>
      </w:r>
    </w:p>
    <w:p w:rsidR="00000000" w:rsidDel="00000000" w:rsidP="00000000" w:rsidRDefault="00000000" w:rsidRPr="00000000" w14:paraId="0000007A">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Vínculos visitados.</w:t>
      </w:r>
      <w:r w:rsidDel="00000000" w:rsidR="00000000" w:rsidRPr="00000000">
        <w:rPr>
          <w:rtl w:val="0"/>
        </w:rPr>
      </w:r>
    </w:p>
    <w:p w:rsidR="00000000" w:rsidDel="00000000" w:rsidP="00000000" w:rsidRDefault="00000000" w:rsidRPr="00000000" w14:paraId="0000007B">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Calidad del código.</w:t>
      </w:r>
      <w:r w:rsidDel="00000000" w:rsidR="00000000" w:rsidRPr="00000000">
        <w:rPr>
          <w:rtl w:val="0"/>
        </w:rPr>
      </w:r>
    </w:p>
    <w:p w:rsidR="00000000" w:rsidDel="00000000" w:rsidP="00000000" w:rsidRDefault="00000000" w:rsidRPr="00000000" w14:paraId="0000007C">
      <w:pPr>
        <w:numPr>
          <w:ilvl w:val="0"/>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720" w:hanging="360"/>
        <w:jc w:val="both"/>
        <w:rPr>
          <w:highlight w:val="white"/>
        </w:rPr>
      </w:pPr>
      <w:r w:rsidDel="00000000" w:rsidR="00000000" w:rsidRPr="00000000">
        <w:rPr>
          <w:rFonts w:ascii="Arial" w:cs="Arial" w:eastAsia="Arial" w:hAnsi="Arial"/>
          <w:sz w:val="20"/>
          <w:szCs w:val="20"/>
          <w:highlight w:val="white"/>
          <w:rtl w:val="0"/>
        </w:rPr>
        <w:t xml:space="preserve">Diseño de Interacción.</w:t>
      </w:r>
      <w:r w:rsidDel="00000000" w:rsidR="00000000" w:rsidRPr="00000000">
        <w:rPr>
          <w:rtl w:val="0"/>
        </w:rPr>
      </w:r>
    </w:p>
    <w:p w:rsidR="00000000" w:rsidDel="00000000" w:rsidP="00000000" w:rsidRDefault="00000000" w:rsidRPr="00000000" w14:paraId="0000007D">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Campos obligatorios.</w:t>
      </w:r>
      <w:r w:rsidDel="00000000" w:rsidR="00000000" w:rsidRPr="00000000">
        <w:rPr>
          <w:rtl w:val="0"/>
        </w:rPr>
      </w:r>
    </w:p>
    <w:p w:rsidR="00000000" w:rsidDel="00000000" w:rsidP="00000000" w:rsidRDefault="00000000" w:rsidRPr="00000000" w14:paraId="0000007E">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Asociación de etiquetas y campos.</w:t>
      </w:r>
      <w:r w:rsidDel="00000000" w:rsidR="00000000" w:rsidRPr="00000000">
        <w:rPr>
          <w:rtl w:val="0"/>
        </w:rPr>
      </w:r>
    </w:p>
    <w:p w:rsidR="00000000" w:rsidDel="00000000" w:rsidP="00000000" w:rsidRDefault="00000000" w:rsidRPr="00000000" w14:paraId="0000007F">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Validación dinámica de datos.</w:t>
      </w:r>
      <w:r w:rsidDel="00000000" w:rsidR="00000000" w:rsidRPr="00000000">
        <w:rPr>
          <w:rtl w:val="0"/>
        </w:rPr>
      </w:r>
    </w:p>
    <w:p w:rsidR="00000000" w:rsidDel="00000000" w:rsidP="00000000" w:rsidRDefault="00000000" w:rsidRPr="00000000" w14:paraId="00000080">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Error de página no encontrada.</w:t>
      </w:r>
      <w:r w:rsidDel="00000000" w:rsidR="00000000" w:rsidRPr="00000000">
        <w:rPr>
          <w:rtl w:val="0"/>
        </w:rPr>
      </w:r>
    </w:p>
    <w:p w:rsidR="00000000" w:rsidDel="00000000" w:rsidP="00000000" w:rsidRDefault="00000000" w:rsidRPr="00000000" w14:paraId="00000081">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Ventanas emergentes.</w:t>
      </w:r>
      <w:r w:rsidDel="00000000" w:rsidR="00000000" w:rsidRPr="00000000">
        <w:rPr>
          <w:rtl w:val="0"/>
        </w:rPr>
      </w:r>
    </w:p>
    <w:p w:rsidR="00000000" w:rsidDel="00000000" w:rsidP="00000000" w:rsidRDefault="00000000" w:rsidRPr="00000000" w14:paraId="00000082">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Botón atrás.</w:t>
      </w:r>
      <w:r w:rsidDel="00000000" w:rsidR="00000000" w:rsidRPr="00000000">
        <w:rPr>
          <w:rtl w:val="0"/>
        </w:rPr>
      </w:r>
    </w:p>
    <w:p w:rsidR="00000000" w:rsidDel="00000000" w:rsidP="00000000" w:rsidRDefault="00000000" w:rsidRPr="00000000" w14:paraId="00000083">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Tiempo de carga de las páginas.</w:t>
      </w:r>
      <w:r w:rsidDel="00000000" w:rsidR="00000000" w:rsidRPr="00000000">
        <w:rPr>
          <w:rtl w:val="0"/>
        </w:rPr>
      </w:r>
    </w:p>
    <w:p w:rsidR="00000000" w:rsidDel="00000000" w:rsidP="00000000" w:rsidRDefault="00000000" w:rsidRPr="00000000" w14:paraId="00000084">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Ejemplos en los campos de formulario.</w:t>
      </w:r>
      <w:r w:rsidDel="00000000" w:rsidR="00000000" w:rsidRPr="00000000">
        <w:rPr>
          <w:rtl w:val="0"/>
        </w:rPr>
      </w:r>
    </w:p>
    <w:p w:rsidR="00000000" w:rsidDel="00000000" w:rsidP="00000000" w:rsidRDefault="00000000" w:rsidRPr="00000000" w14:paraId="00000085">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Páginas de confirmación.</w:t>
      </w:r>
      <w:r w:rsidDel="00000000" w:rsidR="00000000" w:rsidRPr="00000000">
        <w:rPr>
          <w:rtl w:val="0"/>
        </w:rPr>
      </w:r>
    </w:p>
    <w:p w:rsidR="00000000" w:rsidDel="00000000" w:rsidP="00000000" w:rsidRDefault="00000000" w:rsidRPr="00000000" w14:paraId="00000086">
      <w:pPr>
        <w:numPr>
          <w:ilvl w:val="0"/>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720" w:hanging="360"/>
        <w:jc w:val="both"/>
        <w:rPr>
          <w:highlight w:val="white"/>
        </w:rPr>
      </w:pPr>
      <w:r w:rsidDel="00000000" w:rsidR="00000000" w:rsidRPr="00000000">
        <w:rPr>
          <w:rFonts w:ascii="Arial" w:cs="Arial" w:eastAsia="Arial" w:hAnsi="Arial"/>
          <w:sz w:val="20"/>
          <w:szCs w:val="20"/>
          <w:highlight w:val="white"/>
          <w:rtl w:val="0"/>
        </w:rPr>
        <w:t xml:space="preserve">Búsqueda.</w:t>
      </w:r>
      <w:r w:rsidDel="00000000" w:rsidR="00000000" w:rsidRPr="00000000">
        <w:rPr>
          <w:rtl w:val="0"/>
        </w:rPr>
      </w:r>
    </w:p>
    <w:p w:rsidR="00000000" w:rsidDel="00000000" w:rsidP="00000000" w:rsidRDefault="00000000" w:rsidRPr="00000000" w14:paraId="00000087">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Motor de búsqueda y ubicación.</w:t>
      </w:r>
      <w:r w:rsidDel="00000000" w:rsidR="00000000" w:rsidRPr="00000000">
        <w:rPr>
          <w:rtl w:val="0"/>
        </w:rPr>
      </w:r>
    </w:p>
    <w:p w:rsidR="00000000" w:rsidDel="00000000" w:rsidP="00000000" w:rsidRDefault="00000000" w:rsidRPr="00000000" w14:paraId="00000088">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Búsquedas con términos familiares y errores de digitación.</w:t>
      </w:r>
      <w:r w:rsidDel="00000000" w:rsidR="00000000" w:rsidRPr="00000000">
        <w:rPr>
          <w:rtl w:val="0"/>
        </w:rPr>
      </w:r>
    </w:p>
    <w:p w:rsidR="00000000" w:rsidDel="00000000" w:rsidP="00000000" w:rsidRDefault="00000000" w:rsidRPr="00000000" w14:paraId="00000089">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Sugerencias de búsqueda</w:t>
      </w:r>
      <w:r w:rsidDel="00000000" w:rsidR="00000000" w:rsidRPr="00000000">
        <w:rPr>
          <w:rtl w:val="0"/>
        </w:rPr>
      </w:r>
    </w:p>
    <w:p w:rsidR="00000000" w:rsidDel="00000000" w:rsidP="00000000" w:rsidRDefault="00000000" w:rsidRPr="00000000" w14:paraId="0000008A">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Ubicación en los 10 primeros resultados.</w:t>
      </w:r>
      <w:r w:rsidDel="00000000" w:rsidR="00000000" w:rsidRPr="00000000">
        <w:rPr>
          <w:rtl w:val="0"/>
        </w:rPr>
      </w:r>
    </w:p>
    <w:p w:rsidR="00000000" w:rsidDel="00000000" w:rsidP="00000000" w:rsidRDefault="00000000" w:rsidRPr="00000000" w14:paraId="0000008B">
      <w:pPr>
        <w:numPr>
          <w:ilvl w:val="0"/>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720" w:hanging="360"/>
        <w:jc w:val="both"/>
        <w:rPr>
          <w:highlight w:val="white"/>
        </w:rPr>
      </w:pPr>
      <w:r w:rsidDel="00000000" w:rsidR="00000000" w:rsidRPr="00000000">
        <w:rPr>
          <w:rFonts w:ascii="Arial" w:cs="Arial" w:eastAsia="Arial" w:hAnsi="Arial"/>
          <w:sz w:val="20"/>
          <w:szCs w:val="20"/>
          <w:highlight w:val="white"/>
          <w:rtl w:val="0"/>
        </w:rPr>
        <w:t xml:space="preserve">Pruebas de usabilidad.</w:t>
      </w:r>
      <w:r w:rsidDel="00000000" w:rsidR="00000000" w:rsidRPr="00000000">
        <w:rPr>
          <w:rtl w:val="0"/>
        </w:rPr>
      </w:r>
    </w:p>
    <w:p w:rsidR="00000000" w:rsidDel="00000000" w:rsidP="00000000" w:rsidRDefault="00000000" w:rsidRPr="00000000" w14:paraId="0000008C">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Evaluación heurística.</w:t>
      </w:r>
      <w:r w:rsidDel="00000000" w:rsidR="00000000" w:rsidRPr="00000000">
        <w:rPr>
          <w:rtl w:val="0"/>
        </w:rPr>
      </w:r>
    </w:p>
    <w:p w:rsidR="00000000" w:rsidDel="00000000" w:rsidP="00000000" w:rsidRDefault="00000000" w:rsidRPr="00000000" w14:paraId="0000008D">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Test de Usuario</w:t>
      </w:r>
      <w:r w:rsidDel="00000000" w:rsidR="00000000" w:rsidRPr="00000000">
        <w:rPr>
          <w:rtl w:val="0"/>
        </w:rPr>
      </w:r>
    </w:p>
    <w:p w:rsidR="00000000" w:rsidDel="00000000" w:rsidP="00000000" w:rsidRDefault="00000000" w:rsidRPr="00000000" w14:paraId="0000008E">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Diseño y evaluación iterativos.</w:t>
      </w:r>
      <w:r w:rsidDel="00000000" w:rsidR="00000000" w:rsidRPr="00000000">
        <w:rPr>
          <w:rtl w:val="0"/>
        </w:rPr>
      </w:r>
    </w:p>
    <w:p w:rsidR="00000000" w:rsidDel="00000000" w:rsidP="00000000" w:rsidRDefault="00000000" w:rsidRPr="00000000" w14:paraId="0000008F">
      <w:pPr>
        <w:numPr>
          <w:ilvl w:val="0"/>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720" w:hanging="360"/>
        <w:jc w:val="both"/>
        <w:rPr>
          <w:highlight w:val="white"/>
        </w:rPr>
      </w:pPr>
      <w:r w:rsidDel="00000000" w:rsidR="00000000" w:rsidRPr="00000000">
        <w:rPr>
          <w:rFonts w:ascii="Arial" w:cs="Arial" w:eastAsia="Arial" w:hAnsi="Arial"/>
          <w:sz w:val="20"/>
          <w:szCs w:val="20"/>
          <w:highlight w:val="white"/>
          <w:rtl w:val="0"/>
        </w:rPr>
        <w:t xml:space="preserve">Contenido.</w:t>
      </w:r>
      <w:r w:rsidDel="00000000" w:rsidR="00000000" w:rsidRPr="00000000">
        <w:rPr>
          <w:rtl w:val="0"/>
        </w:rPr>
      </w:r>
    </w:p>
    <w:p w:rsidR="00000000" w:rsidDel="00000000" w:rsidP="00000000" w:rsidRDefault="00000000" w:rsidRPr="00000000" w14:paraId="00000090">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Contenido útil.</w:t>
      </w:r>
      <w:r w:rsidDel="00000000" w:rsidR="00000000" w:rsidRPr="00000000">
        <w:rPr>
          <w:rtl w:val="0"/>
        </w:rPr>
      </w:r>
    </w:p>
    <w:p w:rsidR="00000000" w:rsidDel="00000000" w:rsidP="00000000" w:rsidRDefault="00000000" w:rsidRPr="00000000" w14:paraId="00000091">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Pirámide invertida.</w:t>
      </w:r>
      <w:r w:rsidDel="00000000" w:rsidR="00000000" w:rsidRPr="00000000">
        <w:rPr>
          <w:rtl w:val="0"/>
        </w:rPr>
      </w:r>
    </w:p>
    <w:p w:rsidR="00000000" w:rsidDel="00000000" w:rsidP="00000000" w:rsidRDefault="00000000" w:rsidRPr="00000000" w14:paraId="00000092">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Títulos y encabezados</w:t>
      </w:r>
      <w:r w:rsidDel="00000000" w:rsidR="00000000" w:rsidRPr="00000000">
        <w:rPr>
          <w:rtl w:val="0"/>
        </w:rPr>
      </w:r>
    </w:p>
    <w:p w:rsidR="00000000" w:rsidDel="00000000" w:rsidP="00000000" w:rsidRDefault="00000000" w:rsidRPr="00000000" w14:paraId="00000093">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Listas.</w:t>
      </w:r>
      <w:r w:rsidDel="00000000" w:rsidR="00000000" w:rsidRPr="00000000">
        <w:rPr>
          <w:rtl w:val="0"/>
        </w:rPr>
      </w:r>
    </w:p>
    <w:p w:rsidR="00000000" w:rsidDel="00000000" w:rsidP="00000000" w:rsidRDefault="00000000" w:rsidRPr="00000000" w14:paraId="00000094">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Escaneado de contenido.</w:t>
      </w:r>
      <w:r w:rsidDel="00000000" w:rsidR="00000000" w:rsidRPr="00000000">
        <w:rPr>
          <w:rtl w:val="0"/>
        </w:rPr>
      </w:r>
    </w:p>
    <w:p w:rsidR="00000000" w:rsidDel="00000000" w:rsidP="00000000" w:rsidRDefault="00000000" w:rsidRPr="00000000" w14:paraId="00000095">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Vínculos rotos.</w:t>
      </w:r>
      <w:r w:rsidDel="00000000" w:rsidR="00000000" w:rsidRPr="00000000">
        <w:rPr>
          <w:rtl w:val="0"/>
        </w:rPr>
      </w:r>
    </w:p>
    <w:p w:rsidR="00000000" w:rsidDel="00000000" w:rsidP="00000000" w:rsidRDefault="00000000" w:rsidRPr="00000000" w14:paraId="00000096">
      <w:pPr>
        <w:numPr>
          <w:ilvl w:val="1"/>
          <w:numId w:val="4"/>
        </w:numPr>
        <w:pBdr>
          <w:top w:color="000000" w:space="0" w:sz="0" w:val="none"/>
          <w:bottom w:color="000000" w:space="0" w:sz="0" w:val="none"/>
          <w:right w:color="000000" w:space="0" w:sz="0" w:val="none"/>
          <w:between w:color="000000" w:space="0" w:sz="0" w:val="none"/>
        </w:pBdr>
        <w:tabs>
          <w:tab w:val="left" w:pos="4320"/>
          <w:tab w:val="left" w:pos="4485"/>
          <w:tab w:val="left" w:pos="5445"/>
        </w:tabs>
        <w:spacing w:after="220" w:before="0" w:lineRule="auto"/>
        <w:ind w:left="2880" w:hanging="360"/>
        <w:jc w:val="both"/>
        <w:rPr>
          <w:highlight w:val="white"/>
        </w:rPr>
      </w:pPr>
      <w:r w:rsidDel="00000000" w:rsidR="00000000" w:rsidRPr="00000000">
        <w:rPr>
          <w:rFonts w:ascii="Arial" w:cs="Arial" w:eastAsia="Arial" w:hAnsi="Arial"/>
          <w:sz w:val="20"/>
          <w:szCs w:val="20"/>
          <w:highlight w:val="white"/>
          <w:rtl w:val="0"/>
        </w:rPr>
        <w:t xml:space="preserve">Contenido encontrable</w:t>
      </w:r>
      <w:r w:rsidDel="00000000" w:rsidR="00000000" w:rsidRPr="00000000">
        <w:rPr>
          <w:rtl w:val="0"/>
        </w:rPr>
      </w:r>
    </w:p>
    <w:p w:rsidR="00000000" w:rsidDel="00000000" w:rsidP="00000000" w:rsidRDefault="00000000" w:rsidRPr="00000000" w14:paraId="00000097">
      <w:pPr>
        <w:tabs>
          <w:tab w:val="left" w:pos="4320"/>
          <w:tab w:val="left" w:pos="4485"/>
          <w:tab w:val="left" w:pos="5445"/>
        </w:tabs>
        <w:spacing w:after="0" w:lineRule="auto"/>
        <w:jc w:val="both"/>
        <w:rPr>
          <w:color w:val="000000"/>
          <w:sz w:val="23"/>
          <w:szCs w:val="23"/>
          <w:highlight w:val="white"/>
        </w:rPr>
      </w:pPr>
      <w:r w:rsidDel="00000000" w:rsidR="00000000" w:rsidRPr="00000000">
        <w:rPr>
          <w:rtl w:val="0"/>
        </w:rPr>
      </w:r>
    </w:p>
    <w:p w:rsidR="00000000" w:rsidDel="00000000" w:rsidP="00000000" w:rsidRDefault="00000000" w:rsidRPr="00000000" w14:paraId="00000098">
      <w:pPr>
        <w:spacing w:after="0" w:line="240" w:lineRule="auto"/>
        <w:jc w:val="both"/>
        <w:rPr>
          <w:b w:val="1"/>
        </w:rPr>
      </w:pPr>
      <w:r w:rsidDel="00000000" w:rsidR="00000000" w:rsidRPr="00000000">
        <w:rPr>
          <w:b w:val="1"/>
          <w:rtl w:val="0"/>
        </w:rPr>
        <w:t xml:space="preserve">4. ACTIVIDADES DE EVALUACIÓN</w:t>
      </w:r>
    </w:p>
    <w:p w:rsidR="00000000" w:rsidDel="00000000" w:rsidP="00000000" w:rsidRDefault="00000000" w:rsidRPr="00000000" w14:paraId="00000099">
      <w:pPr>
        <w:spacing w:after="0" w:line="240" w:lineRule="auto"/>
        <w:jc w:val="both"/>
        <w:rPr>
          <w:b w:val="1"/>
        </w:rPr>
      </w:pPr>
      <w:r w:rsidDel="00000000" w:rsidR="00000000" w:rsidRPr="00000000">
        <w:rPr>
          <w:rtl w:val="0"/>
        </w:rPr>
      </w:r>
    </w:p>
    <w:tbl>
      <w:tblPr>
        <w:tblStyle w:val="Table1"/>
        <w:tblW w:w="9240.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85"/>
        <w:gridCol w:w="3120"/>
        <w:gridCol w:w="2835"/>
        <w:tblGridChange w:id="0">
          <w:tblGrid>
            <w:gridCol w:w="3285"/>
            <w:gridCol w:w="3120"/>
            <w:gridCol w:w="2835"/>
          </w:tblGrid>
        </w:tblGridChange>
      </w:tblGrid>
      <w:tr>
        <w:trPr>
          <w:trHeight w:val="540" w:hRule="atLeast"/>
        </w:trPr>
        <w:tc>
          <w:tcPr>
            <w:shd w:fill="a6a6a6" w:val="clear"/>
          </w:tcPr>
          <w:p w:rsidR="00000000" w:rsidDel="00000000" w:rsidP="00000000" w:rsidRDefault="00000000" w:rsidRPr="00000000" w14:paraId="0000009A">
            <w:pPr>
              <w:jc w:val="center"/>
              <w:rPr>
                <w:rFonts w:ascii="Calibri" w:cs="Calibri" w:eastAsia="Calibri" w:hAnsi="Calibri"/>
                <w:b w:val="1"/>
              </w:rPr>
            </w:pPr>
            <w:r w:rsidDel="00000000" w:rsidR="00000000" w:rsidRPr="00000000">
              <w:rPr>
                <w:rFonts w:ascii="Calibri" w:cs="Calibri" w:eastAsia="Calibri" w:hAnsi="Calibri"/>
                <w:b w:val="1"/>
                <w:rtl w:val="0"/>
              </w:rPr>
              <w:t xml:space="preserve">Evidencias de Aprendizaje</w:t>
            </w:r>
          </w:p>
        </w:tc>
        <w:tc>
          <w:tcPr>
            <w:shd w:fill="a6a6a6" w:val="clear"/>
          </w:tcPr>
          <w:p w:rsidR="00000000" w:rsidDel="00000000" w:rsidP="00000000" w:rsidRDefault="00000000" w:rsidRPr="00000000" w14:paraId="0000009B">
            <w:pPr>
              <w:jc w:val="center"/>
              <w:rPr>
                <w:rFonts w:ascii="Calibri" w:cs="Calibri" w:eastAsia="Calibri" w:hAnsi="Calibri"/>
                <w:b w:val="1"/>
              </w:rPr>
            </w:pPr>
            <w:r w:rsidDel="00000000" w:rsidR="00000000" w:rsidRPr="00000000">
              <w:rPr>
                <w:rFonts w:ascii="Calibri" w:cs="Calibri" w:eastAsia="Calibri" w:hAnsi="Calibri"/>
                <w:b w:val="1"/>
                <w:rtl w:val="0"/>
              </w:rPr>
              <w:t xml:space="preserve">Criterios de Evaluación</w:t>
            </w:r>
          </w:p>
        </w:tc>
        <w:tc>
          <w:tcPr>
            <w:shd w:fill="a6a6a6" w:val="clear"/>
          </w:tcPr>
          <w:p w:rsidR="00000000" w:rsidDel="00000000" w:rsidP="00000000" w:rsidRDefault="00000000" w:rsidRPr="00000000" w14:paraId="0000009C">
            <w:pPr>
              <w:jc w:val="center"/>
              <w:rPr>
                <w:rFonts w:ascii="Calibri" w:cs="Calibri" w:eastAsia="Calibri" w:hAnsi="Calibri"/>
                <w:b w:val="1"/>
              </w:rPr>
            </w:pPr>
            <w:r w:rsidDel="00000000" w:rsidR="00000000" w:rsidRPr="00000000">
              <w:rPr>
                <w:rFonts w:ascii="Calibri" w:cs="Calibri" w:eastAsia="Calibri" w:hAnsi="Calibri"/>
                <w:b w:val="1"/>
                <w:rtl w:val="0"/>
              </w:rPr>
              <w:t xml:space="preserve">Técnicas e Instrumentos de Evaluación</w:t>
            </w:r>
          </w:p>
        </w:tc>
      </w:tr>
      <w:tr>
        <w:tc>
          <w:tcPr/>
          <w:p w:rsidR="00000000" w:rsidDel="00000000" w:rsidP="00000000" w:rsidRDefault="00000000" w:rsidRPr="00000000" w14:paraId="0000009D">
            <w:pPr>
              <w:rPr>
                <w:rFonts w:ascii="Calibri" w:cs="Calibri" w:eastAsia="Calibri" w:hAnsi="Calibri"/>
                <w:b w:val="1"/>
              </w:rPr>
            </w:pPr>
            <w:r w:rsidDel="00000000" w:rsidR="00000000" w:rsidRPr="00000000">
              <w:rPr>
                <w:rFonts w:ascii="Calibri" w:cs="Calibri" w:eastAsia="Calibri" w:hAnsi="Calibri"/>
                <w:b w:val="1"/>
                <w:rtl w:val="0"/>
              </w:rPr>
              <w:t xml:space="preserve">Evidencias de Conocimiento:</w:t>
            </w:r>
          </w:p>
          <w:p w:rsidR="00000000" w:rsidDel="00000000" w:rsidP="00000000" w:rsidRDefault="00000000" w:rsidRPr="00000000" w14:paraId="0000009E">
            <w:pPr>
              <w:rPr>
                <w:rFonts w:ascii="Calibri" w:cs="Calibri" w:eastAsia="Calibri" w:hAnsi="Calibri"/>
                <w:sz w:val="23"/>
                <w:szCs w:val="23"/>
              </w:rPr>
            </w:pPr>
            <w:r w:rsidDel="00000000" w:rsidR="00000000" w:rsidRPr="00000000">
              <w:rPr>
                <w:rFonts w:ascii="Calibri" w:cs="Calibri" w:eastAsia="Calibri" w:hAnsi="Calibri"/>
                <w:color w:val="000000"/>
                <w:sz w:val="23"/>
                <w:szCs w:val="23"/>
                <w:highlight w:val="white"/>
                <w:rtl w:val="0"/>
              </w:rPr>
              <w:t xml:space="preserve">Cuestionario sobre </w:t>
            </w:r>
            <w:r w:rsidDel="00000000" w:rsidR="00000000" w:rsidRPr="00000000">
              <w:rPr>
                <w:rFonts w:ascii="Calibri" w:cs="Calibri" w:eastAsia="Calibri" w:hAnsi="Calibri"/>
                <w:sz w:val="23"/>
                <w:szCs w:val="23"/>
                <w:rtl w:val="0"/>
              </w:rPr>
              <w:t xml:space="preserve">respaldo de la información.</w:t>
            </w:r>
          </w:p>
          <w:p w:rsidR="00000000" w:rsidDel="00000000" w:rsidP="00000000" w:rsidRDefault="00000000" w:rsidRPr="00000000" w14:paraId="0000009F">
            <w:pPr>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Cuestionario sobre pruebas de software.</w:t>
            </w:r>
          </w:p>
          <w:p w:rsidR="00000000" w:rsidDel="00000000" w:rsidP="00000000" w:rsidRDefault="00000000" w:rsidRPr="00000000" w14:paraId="000000A0">
            <w:pPr>
              <w:rPr>
                <w:rFonts w:ascii="Calibri" w:cs="Calibri" w:eastAsia="Calibri" w:hAnsi="Calibri"/>
                <w:b w:val="1"/>
              </w:rPr>
            </w:pPr>
            <w:r w:rsidDel="00000000" w:rsidR="00000000" w:rsidRPr="00000000">
              <w:rPr>
                <w:rFonts w:ascii="Calibri" w:cs="Calibri" w:eastAsia="Calibri" w:hAnsi="Calibri"/>
                <w:b w:val="1"/>
                <w:rtl w:val="0"/>
              </w:rPr>
              <w:t xml:space="preserve">Evidencias de Desempeño:</w:t>
            </w:r>
          </w:p>
          <w:p w:rsidR="00000000" w:rsidDel="00000000" w:rsidP="00000000" w:rsidRDefault="00000000" w:rsidRPr="00000000" w14:paraId="000000A1">
            <w:pPr>
              <w:rPr>
                <w:sz w:val="23"/>
                <w:szCs w:val="23"/>
              </w:rPr>
            </w:pPr>
            <w:r w:rsidDel="00000000" w:rsidR="00000000" w:rsidRPr="00000000">
              <w:rPr>
                <w:color w:val="000000"/>
                <w:sz w:val="23"/>
                <w:szCs w:val="23"/>
                <w:highlight w:val="white"/>
                <w:rtl w:val="0"/>
              </w:rPr>
              <w:t xml:space="preserve">Realizar una migración de datos con sentencias DML</w:t>
            </w:r>
            <w:r w:rsidDel="00000000" w:rsidR="00000000" w:rsidRPr="00000000">
              <w:rPr>
                <w:rtl w:val="0"/>
              </w:rPr>
            </w:r>
          </w:p>
          <w:p w:rsidR="00000000" w:rsidDel="00000000" w:rsidP="00000000" w:rsidRDefault="00000000" w:rsidRPr="00000000" w14:paraId="000000A2">
            <w:pPr>
              <w:tabs>
                <w:tab w:val="left" w:pos="4320"/>
                <w:tab w:val="left" w:pos="4485"/>
                <w:tab w:val="left" w:pos="5445"/>
              </w:tabs>
              <w:spacing w:after="0" w:lineRule="auto"/>
              <w:rPr>
                <w:color w:val="000000"/>
                <w:sz w:val="23"/>
                <w:szCs w:val="23"/>
                <w:highlight w:val="white"/>
              </w:rPr>
            </w:pPr>
            <w:r w:rsidDel="00000000" w:rsidR="00000000" w:rsidRPr="00000000">
              <w:rPr>
                <w:color w:val="000000"/>
                <w:sz w:val="23"/>
                <w:szCs w:val="23"/>
                <w:highlight w:val="white"/>
                <w:rtl w:val="0"/>
              </w:rPr>
              <w:t xml:space="preserve">Realizar una migración entre dos bases de datos utilizando ODBC.</w:t>
            </w:r>
          </w:p>
          <w:p w:rsidR="00000000" w:rsidDel="00000000" w:rsidP="00000000" w:rsidRDefault="00000000" w:rsidRPr="00000000" w14:paraId="000000A3">
            <w:pPr>
              <w:rPr>
                <w:rFonts w:ascii="Calibri" w:cs="Calibri" w:eastAsia="Calibri" w:hAnsi="Calibri"/>
                <w:b w:val="1"/>
              </w:rPr>
            </w:pPr>
            <w:r w:rsidDel="00000000" w:rsidR="00000000" w:rsidRPr="00000000">
              <w:rPr>
                <w:rtl w:val="0"/>
              </w:rPr>
            </w:r>
          </w:p>
          <w:p w:rsidR="00000000" w:rsidDel="00000000" w:rsidP="00000000" w:rsidRDefault="00000000" w:rsidRPr="00000000" w14:paraId="000000A4">
            <w:pPr>
              <w:rPr>
                <w:rFonts w:ascii="Calibri" w:cs="Calibri" w:eastAsia="Calibri" w:hAnsi="Calibri"/>
                <w:b w:val="1"/>
              </w:rPr>
            </w:pPr>
            <w:r w:rsidDel="00000000" w:rsidR="00000000" w:rsidRPr="00000000">
              <w:rPr>
                <w:rFonts w:ascii="Calibri" w:cs="Calibri" w:eastAsia="Calibri" w:hAnsi="Calibri"/>
                <w:b w:val="1"/>
                <w:rtl w:val="0"/>
              </w:rPr>
              <w:t xml:space="preserve">Documento de analisis sobre </w:t>
            </w:r>
            <w:r w:rsidDel="00000000" w:rsidR="00000000" w:rsidRPr="00000000">
              <w:rPr>
                <w:rFonts w:ascii="Arial" w:cs="Arial" w:eastAsia="Arial" w:hAnsi="Arial"/>
                <w:highlight w:val="white"/>
                <w:rtl w:val="0"/>
              </w:rPr>
              <w:t xml:space="preserve">"</w:t>
            </w:r>
            <w:hyperlink r:id="rId19">
              <w:r w:rsidDel="00000000" w:rsidR="00000000" w:rsidRPr="00000000">
                <w:rPr>
                  <w:rFonts w:ascii="Arial" w:cs="Arial" w:eastAsia="Arial" w:hAnsi="Arial"/>
                  <w:color w:val="1d1d1d"/>
                  <w:sz w:val="20"/>
                  <w:szCs w:val="20"/>
                  <w:highlight w:val="white"/>
                  <w:u w:val="single"/>
                  <w:rtl w:val="0"/>
                </w:rPr>
                <w:t xml:space="preserve">Guía de usabilidad - Estrategia Gobierno en Línea</w:t>
              </w:r>
            </w:hyperlink>
            <w:r w:rsidDel="00000000" w:rsidR="00000000" w:rsidRPr="00000000">
              <w:rPr>
                <w:rFonts w:ascii="Arial" w:cs="Arial" w:eastAsia="Arial" w:hAnsi="Arial"/>
                <w:highlight w:val="white"/>
                <w:rtl w:val="0"/>
              </w:rPr>
              <w:t xml:space="preserve">" de MINTIC</w:t>
            </w:r>
            <w:r w:rsidDel="00000000" w:rsidR="00000000" w:rsidRPr="00000000">
              <w:rPr>
                <w:rtl w:val="0"/>
              </w:rPr>
            </w:r>
          </w:p>
        </w:tc>
        <w:tc>
          <w:tcPr/>
          <w:p w:rsidR="00000000" w:rsidDel="00000000" w:rsidP="00000000" w:rsidRDefault="00000000" w:rsidRPr="00000000" w14:paraId="000000A5">
            <w:pPr>
              <w:jc w:val="center"/>
              <w:rPr>
                <w:rFonts w:ascii="Calibri" w:cs="Calibri" w:eastAsia="Calibri" w:hAnsi="Calibri"/>
                <w:color w:val="000000"/>
                <w:sz w:val="20"/>
                <w:szCs w:val="20"/>
                <w:highlight w:val="white"/>
              </w:rPr>
            </w:pPr>
            <w:r w:rsidDel="00000000" w:rsidR="00000000" w:rsidRPr="00000000">
              <w:rPr>
                <w:rtl w:val="0"/>
              </w:rPr>
            </w:r>
          </w:p>
          <w:p w:rsidR="00000000" w:rsidDel="00000000" w:rsidP="00000000" w:rsidRDefault="00000000" w:rsidRPr="00000000" w14:paraId="000000A6">
            <w:pPr>
              <w:jc w:val="center"/>
              <w:rPr>
                <w:rFonts w:ascii="Calibri" w:cs="Calibri" w:eastAsia="Calibri" w:hAnsi="Calibri"/>
                <w:color w:val="000000"/>
                <w:sz w:val="20"/>
                <w:szCs w:val="20"/>
                <w:highlight w:val="white"/>
              </w:rPr>
            </w:pPr>
            <w:r w:rsidDel="00000000" w:rsidR="00000000" w:rsidRPr="00000000">
              <w:rPr>
                <w:rtl w:val="0"/>
              </w:rPr>
            </w:r>
          </w:p>
          <w:p w:rsidR="00000000" w:rsidDel="00000000" w:rsidP="00000000" w:rsidRDefault="00000000" w:rsidRPr="00000000" w14:paraId="000000A7">
            <w:pPr>
              <w:jc w:val="center"/>
              <w:rPr>
                <w:rFonts w:ascii="Calibri" w:cs="Calibri" w:eastAsia="Calibri" w:hAnsi="Calibri"/>
                <w:color w:val="000000"/>
                <w:sz w:val="20"/>
                <w:szCs w:val="20"/>
                <w:highlight w:val="white"/>
              </w:rPr>
            </w:pPr>
            <w:r w:rsidDel="00000000" w:rsidR="00000000" w:rsidRPr="00000000">
              <w:rPr>
                <w:rtl w:val="0"/>
              </w:rPr>
            </w:r>
          </w:p>
          <w:p w:rsidR="00000000" w:rsidDel="00000000" w:rsidP="00000000" w:rsidRDefault="00000000" w:rsidRPr="00000000" w14:paraId="000000A8">
            <w:pPr>
              <w:jc w:val="center"/>
              <w:rPr>
                <w:rFonts w:ascii="Calibri" w:cs="Calibri" w:eastAsia="Calibri" w:hAnsi="Calibri"/>
                <w:color w:val="000000"/>
                <w:sz w:val="20"/>
                <w:szCs w:val="20"/>
                <w:highlight w:val="white"/>
              </w:rPr>
            </w:pPr>
            <w:r w:rsidDel="00000000" w:rsidR="00000000" w:rsidRPr="00000000">
              <w:rPr>
                <w:rtl w:val="0"/>
              </w:rPr>
            </w:r>
          </w:p>
          <w:p w:rsidR="00000000" w:rsidDel="00000000" w:rsidP="00000000" w:rsidRDefault="00000000" w:rsidRPr="00000000" w14:paraId="000000A9">
            <w:pPr>
              <w:jc w:val="center"/>
              <w:rPr>
                <w:rFonts w:ascii="Calibri" w:cs="Calibri" w:eastAsia="Calibri" w:hAnsi="Calibri"/>
                <w:color w:val="000000"/>
                <w:sz w:val="20"/>
                <w:szCs w:val="20"/>
                <w:highlight w:val="white"/>
              </w:rPr>
            </w:pPr>
            <w:r w:rsidDel="00000000" w:rsidR="00000000" w:rsidRPr="00000000">
              <w:rPr>
                <w:rtl w:val="0"/>
              </w:rPr>
            </w:r>
          </w:p>
          <w:p w:rsidR="00000000" w:rsidDel="00000000" w:rsidP="00000000" w:rsidRDefault="00000000" w:rsidRPr="00000000" w14:paraId="000000AA">
            <w:pPr>
              <w:jc w:val="center"/>
              <w:rPr>
                <w:rFonts w:ascii="Calibri" w:cs="Calibri" w:eastAsia="Calibri" w:hAnsi="Calibri"/>
                <w:color w:val="000000"/>
                <w:sz w:val="20"/>
                <w:szCs w:val="20"/>
                <w:highlight w:val="white"/>
              </w:rPr>
            </w:pPr>
            <w:r w:rsidDel="00000000" w:rsidR="00000000" w:rsidRPr="00000000">
              <w:rPr>
                <w:rtl w:val="0"/>
              </w:rPr>
            </w:r>
          </w:p>
          <w:p w:rsidR="00000000" w:rsidDel="00000000" w:rsidP="00000000" w:rsidRDefault="00000000" w:rsidRPr="00000000" w14:paraId="000000AB">
            <w:pPr>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Instrumento de evaluación migración por DML</w:t>
            </w:r>
          </w:p>
          <w:p w:rsidR="00000000" w:rsidDel="00000000" w:rsidP="00000000" w:rsidRDefault="00000000" w:rsidRPr="00000000" w14:paraId="000000AC">
            <w:pPr>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Instrumento de evaluación  migración con ODBC</w:t>
            </w:r>
          </w:p>
          <w:p w:rsidR="00000000" w:rsidDel="00000000" w:rsidP="00000000" w:rsidRDefault="00000000" w:rsidRPr="00000000" w14:paraId="000000AD">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AE">
            <w:pPr>
              <w:jc w:val="left"/>
              <w:rPr>
                <w:rFonts w:ascii="Calibri" w:cs="Calibri" w:eastAsia="Calibri" w:hAnsi="Calibri"/>
              </w:rPr>
            </w:pPr>
            <w:r w:rsidDel="00000000" w:rsidR="00000000" w:rsidRPr="00000000">
              <w:rPr>
                <w:rFonts w:ascii="Calibri" w:cs="Calibri" w:eastAsia="Calibri" w:hAnsi="Calibri"/>
                <w:rtl w:val="0"/>
              </w:rPr>
              <w:t xml:space="preserve">Analiza correctamente los aspectos recomendados por MINTIC</w:t>
            </w:r>
          </w:p>
        </w:tc>
        <w:tc>
          <w:tcPr/>
          <w:p w:rsidR="00000000" w:rsidDel="00000000" w:rsidP="00000000" w:rsidRDefault="00000000" w:rsidRPr="00000000" w14:paraId="000000AF">
            <w:pPr>
              <w:jc w:val="center"/>
              <w:rPr>
                <w:rFonts w:ascii="Calibri" w:cs="Calibri" w:eastAsia="Calibri" w:hAnsi="Calibri"/>
                <w:b w:val="1"/>
                <w:sz w:val="20"/>
                <w:szCs w:val="20"/>
              </w:rPr>
            </w:pPr>
            <w:r w:rsidDel="00000000" w:rsidR="00000000" w:rsidRPr="00000000">
              <w:rPr>
                <w:rFonts w:ascii="Calibri" w:cs="Calibri" w:eastAsia="Calibri" w:hAnsi="Calibri"/>
                <w:b w:val="1"/>
                <w:color w:val="000000"/>
                <w:sz w:val="20"/>
                <w:szCs w:val="20"/>
                <w:highlight w:val="white"/>
                <w:rtl w:val="0"/>
              </w:rPr>
              <w:t xml:space="preserve">Mesa Redonda, Lluvia de ideas, Sopa de letras, Crucigramas, Debates, foros,cuestionarios.</w:t>
            </w:r>
            <w:r w:rsidDel="00000000" w:rsidR="00000000" w:rsidRPr="00000000">
              <w:rPr>
                <w:rtl w:val="0"/>
              </w:rPr>
            </w:r>
          </w:p>
          <w:p w:rsidR="00000000" w:rsidDel="00000000" w:rsidP="00000000" w:rsidRDefault="00000000" w:rsidRPr="00000000" w14:paraId="000000B0">
            <w:pPr>
              <w:jc w:val="cente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B1">
            <w:pPr>
              <w:jc w:val="cente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B2">
            <w:pPr>
              <w:jc w:val="cente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B3">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Aula de informática, software de gestión de base de datos, herramientas ofimáticas.</w:t>
            </w:r>
          </w:p>
          <w:p w:rsidR="00000000" w:rsidDel="00000000" w:rsidP="00000000" w:rsidRDefault="00000000" w:rsidRPr="00000000" w14:paraId="000000B4">
            <w:pPr>
              <w:jc w:val="center"/>
              <w:rPr>
                <w:rFonts w:ascii="Calibri" w:cs="Calibri" w:eastAsia="Calibri" w:hAnsi="Calibri"/>
                <w:b w:val="1"/>
              </w:rPr>
            </w:pPr>
            <w:r w:rsidDel="00000000" w:rsidR="00000000" w:rsidRPr="00000000">
              <w:rPr>
                <w:rtl w:val="0"/>
              </w:rPr>
            </w:r>
          </w:p>
        </w:tc>
      </w:tr>
    </w:tbl>
    <w:p w:rsidR="00000000" w:rsidDel="00000000" w:rsidP="00000000" w:rsidRDefault="00000000" w:rsidRPr="00000000" w14:paraId="000000B5">
      <w:pPr>
        <w:spacing w:after="0" w:line="240" w:lineRule="auto"/>
        <w:jc w:val="both"/>
        <w:rPr>
          <w:b w:val="1"/>
        </w:rPr>
      </w:pPr>
      <w:r w:rsidDel="00000000" w:rsidR="00000000" w:rsidRPr="00000000">
        <w:rPr>
          <w:rtl w:val="0"/>
        </w:rPr>
      </w:r>
    </w:p>
    <w:p w:rsidR="00000000" w:rsidDel="00000000" w:rsidP="00000000" w:rsidRDefault="00000000" w:rsidRPr="00000000" w14:paraId="000000B6">
      <w:pPr>
        <w:jc w:val="both"/>
        <w:rPr>
          <w:b w:val="1"/>
        </w:rPr>
      </w:pPr>
      <w:r w:rsidDel="00000000" w:rsidR="00000000" w:rsidRPr="00000000">
        <w:rPr>
          <w:b w:val="1"/>
          <w:rtl w:val="0"/>
        </w:rPr>
        <w:t xml:space="preserve">5. GLOSARIO DE TÉRMINOS</w:t>
      </w:r>
    </w:p>
    <w:p w:rsidR="00000000" w:rsidDel="00000000" w:rsidP="00000000" w:rsidRDefault="00000000" w:rsidRPr="00000000" w14:paraId="000000B7">
      <w:pPr>
        <w:numPr>
          <w:ilvl w:val="0"/>
          <w:numId w:val="2"/>
        </w:numPr>
        <w:spacing w:after="0" w:before="0" w:lineRule="auto"/>
        <w:ind w:left="720" w:hanging="360"/>
        <w:jc w:val="both"/>
        <w:rPr>
          <w:b w:val="1"/>
        </w:rPr>
      </w:pPr>
      <w:r w:rsidDel="00000000" w:rsidR="00000000" w:rsidRPr="00000000">
        <w:rPr>
          <w:b w:val="1"/>
          <w:rtl w:val="0"/>
        </w:rPr>
        <w:t xml:space="preserve">CAMPO: Espacio  de  almacenamiento  de  dato.  Es  la  mínima  unidad  de  información que se puede acceder en la base de datos.</w:t>
      </w:r>
    </w:p>
    <w:p w:rsidR="00000000" w:rsidDel="00000000" w:rsidP="00000000" w:rsidRDefault="00000000" w:rsidRPr="00000000" w14:paraId="000000B8">
      <w:pPr>
        <w:numPr>
          <w:ilvl w:val="0"/>
          <w:numId w:val="2"/>
        </w:numPr>
        <w:spacing w:after="0" w:before="0" w:lineRule="auto"/>
        <w:ind w:left="720" w:hanging="360"/>
        <w:jc w:val="both"/>
        <w:rPr>
          <w:b w:val="1"/>
        </w:rPr>
      </w:pPr>
      <w:r w:rsidDel="00000000" w:rsidR="00000000" w:rsidRPr="00000000">
        <w:rPr>
          <w:b w:val="1"/>
          <w:rtl w:val="0"/>
        </w:rPr>
        <w:t xml:space="preserve">CLÚSTER: En términos de servidores de datos se refiere a un conjunto de servidores que trabajan juntos como un nodo para compartir recursos y aplicaciones de clientes.</w:t>
      </w:r>
    </w:p>
    <w:p w:rsidR="00000000" w:rsidDel="00000000" w:rsidP="00000000" w:rsidRDefault="00000000" w:rsidRPr="00000000" w14:paraId="000000B9">
      <w:pPr>
        <w:numPr>
          <w:ilvl w:val="0"/>
          <w:numId w:val="2"/>
        </w:numPr>
        <w:spacing w:after="0" w:before="0" w:lineRule="auto"/>
        <w:ind w:left="720" w:hanging="360"/>
        <w:jc w:val="both"/>
        <w:rPr>
          <w:b w:val="1"/>
        </w:rPr>
      </w:pPr>
      <w:r w:rsidDel="00000000" w:rsidR="00000000" w:rsidRPr="00000000">
        <w:rPr>
          <w:b w:val="1"/>
          <w:rtl w:val="0"/>
        </w:rPr>
        <w:t xml:space="preserve">DML: Data Manipulation Language. Sentencias o conjunto de comandos SQL  que  se  usan  para  manipular  datos  con  operaciones  de  consulta, inserción, eliminación o actualización.</w:t>
      </w:r>
    </w:p>
    <w:p w:rsidR="00000000" w:rsidDel="00000000" w:rsidP="00000000" w:rsidRDefault="00000000" w:rsidRPr="00000000" w14:paraId="000000BA">
      <w:pPr>
        <w:numPr>
          <w:ilvl w:val="0"/>
          <w:numId w:val="2"/>
        </w:numPr>
        <w:spacing w:after="0" w:before="0" w:lineRule="auto"/>
        <w:ind w:left="720" w:hanging="360"/>
        <w:jc w:val="both"/>
        <w:rPr>
          <w:b w:val="1"/>
        </w:rPr>
      </w:pPr>
      <w:r w:rsidDel="00000000" w:rsidR="00000000" w:rsidRPr="00000000">
        <w:rPr>
          <w:b w:val="1"/>
          <w:rtl w:val="0"/>
        </w:rPr>
        <w:t xml:space="preserve">IT: Tecnologías de la información (Information Tecnology) </w:t>
      </w:r>
    </w:p>
    <w:p w:rsidR="00000000" w:rsidDel="00000000" w:rsidP="00000000" w:rsidRDefault="00000000" w:rsidRPr="00000000" w14:paraId="000000BB">
      <w:pPr>
        <w:numPr>
          <w:ilvl w:val="0"/>
          <w:numId w:val="2"/>
        </w:numPr>
        <w:spacing w:after="0" w:before="0" w:lineRule="auto"/>
        <w:ind w:left="720" w:hanging="360"/>
        <w:jc w:val="both"/>
        <w:rPr>
          <w:b w:val="1"/>
        </w:rPr>
      </w:pPr>
      <w:r w:rsidDel="00000000" w:rsidR="00000000" w:rsidRPr="00000000">
        <w:rPr>
          <w:b w:val="1"/>
          <w:rtl w:val="0"/>
        </w:rPr>
        <w:t xml:space="preserve">RAID: Sistema de almacenamiento con múltiples discos duros que sirven para distribuir o replicar datos. Su sigla en inglés es Redundant Array of Inexpensive Disk. </w:t>
      </w:r>
    </w:p>
    <w:p w:rsidR="00000000" w:rsidDel="00000000" w:rsidP="00000000" w:rsidRDefault="00000000" w:rsidRPr="00000000" w14:paraId="000000BC">
      <w:pPr>
        <w:numPr>
          <w:ilvl w:val="0"/>
          <w:numId w:val="2"/>
        </w:numPr>
        <w:spacing w:after="0" w:before="0" w:lineRule="auto"/>
        <w:ind w:left="720" w:hanging="360"/>
        <w:jc w:val="both"/>
        <w:rPr>
          <w:b w:val="1"/>
        </w:rPr>
      </w:pPr>
      <w:bookmarkStart w:colFirst="0" w:colLast="0" w:name="_1fob9te" w:id="2"/>
      <w:bookmarkEnd w:id="2"/>
      <w:r w:rsidDel="00000000" w:rsidR="00000000" w:rsidRPr="00000000">
        <w:rPr>
          <w:b w:val="1"/>
          <w:rtl w:val="0"/>
        </w:rPr>
        <w:t xml:space="preserve">SMBD: Sistema Manejador de Base de Datos. Es un software que tiene como objetivo facilitar la construcción y manipulación de bases de datos sirviendo como interfaz entre éstas, los usuarios y los distintos tipos de aplicaciones que las utilizan.</w:t>
      </w:r>
    </w:p>
    <w:p w:rsidR="00000000" w:rsidDel="00000000" w:rsidP="00000000" w:rsidRDefault="00000000" w:rsidRPr="00000000" w14:paraId="000000BD">
      <w:pPr>
        <w:jc w:val="both"/>
        <w:rPr>
          <w:b w:val="1"/>
        </w:rPr>
      </w:pPr>
      <w:r w:rsidDel="00000000" w:rsidR="00000000" w:rsidRPr="00000000">
        <w:rPr>
          <w:b w:val="1"/>
          <w:rtl w:val="0"/>
        </w:rPr>
        <w:t xml:space="preserve">6. REFERENTES BIBLIOGRÁFICOS</w:t>
      </w:r>
    </w:p>
    <w:p w:rsidR="00000000" w:rsidDel="00000000" w:rsidP="00000000" w:rsidRDefault="00000000" w:rsidRPr="00000000" w14:paraId="000000BE">
      <w:pPr>
        <w:numPr>
          <w:ilvl w:val="0"/>
          <w:numId w:val="5"/>
        </w:numPr>
        <w:spacing w:after="0" w:before="0" w:lineRule="auto"/>
        <w:ind w:left="720" w:hanging="360"/>
        <w:jc w:val="both"/>
        <w:rPr>
          <w:b w:val="1"/>
        </w:rPr>
      </w:pPr>
      <w:r w:rsidDel="00000000" w:rsidR="00000000" w:rsidRPr="00000000">
        <w:rPr>
          <w:b w:val="1"/>
          <w:rtl w:val="0"/>
        </w:rPr>
        <w:t xml:space="preserve">Andrew S. Tanenbaum and David J. Wetherall.(2003). Computer Networks (5th Edition). Prentice Hall.  Craig Larman(2007), UML y patrones (2da. Edición). Editorial Prentice Hall.  G. Booch, J. Rumbaugh, I. Jacobson (2007). El lenguaje unificado de modelado: manual de referencia (2da. Edición). Addison-Wesley.  James Rumbaugh (2002). </w:t>
      </w:r>
    </w:p>
    <w:p w:rsidR="00000000" w:rsidDel="00000000" w:rsidP="00000000" w:rsidRDefault="00000000" w:rsidRPr="00000000" w14:paraId="000000BF">
      <w:pPr>
        <w:numPr>
          <w:ilvl w:val="0"/>
          <w:numId w:val="6"/>
        </w:numPr>
        <w:spacing w:after="0" w:before="0" w:lineRule="auto"/>
        <w:ind w:left="720" w:hanging="360"/>
        <w:jc w:val="both"/>
        <w:rPr>
          <w:b w:val="1"/>
        </w:rPr>
      </w:pPr>
      <w:r w:rsidDel="00000000" w:rsidR="00000000" w:rsidRPr="00000000">
        <w:rPr>
          <w:b w:val="1"/>
          <w:rtl w:val="0"/>
        </w:rPr>
        <w:t xml:space="preserve">Object Oriented Modeling and Design. Pearson Education.  Schmuller, Joseph. Aprendiendo UML en 24 horas. Prentice Hall  Scott W. Ambler (2005). Introducción a los Objetos. Cambridge University Press.  Gutierrez Cosio, Celia (2011). </w:t>
      </w:r>
    </w:p>
    <w:p w:rsidR="00000000" w:rsidDel="00000000" w:rsidP="00000000" w:rsidRDefault="00000000" w:rsidRPr="00000000" w14:paraId="000000C0">
      <w:pPr>
        <w:numPr>
          <w:ilvl w:val="0"/>
          <w:numId w:val="7"/>
        </w:numPr>
        <w:spacing w:after="0" w:before="0" w:lineRule="auto"/>
        <w:ind w:left="720" w:hanging="360"/>
        <w:jc w:val="both"/>
        <w:rPr>
          <w:b w:val="1"/>
        </w:rPr>
      </w:pPr>
      <w:r w:rsidDel="00000000" w:rsidR="00000000" w:rsidRPr="00000000">
        <w:rPr>
          <w:b w:val="1"/>
          <w:rtl w:val="0"/>
        </w:rPr>
        <w:t xml:space="preserve">Casos prácticos de UML. Editorial Complutense. Disponible en: http://site.ebrary.com/lib/senavirtualsp/docDetail.action?docID=10536104&amp;p00=uml  Vélez Serrano, José Peña Abril, Alberto Gortazar Bellas, Patxi (2011). </w:t>
      </w:r>
    </w:p>
    <w:p w:rsidR="00000000" w:rsidDel="00000000" w:rsidP="00000000" w:rsidRDefault="00000000" w:rsidRPr="00000000" w14:paraId="000000C1">
      <w:pPr>
        <w:numPr>
          <w:ilvl w:val="0"/>
          <w:numId w:val="9"/>
        </w:numPr>
        <w:spacing w:after="0" w:before="0" w:lineRule="auto"/>
        <w:ind w:left="720" w:hanging="360"/>
        <w:jc w:val="both"/>
        <w:rPr>
          <w:b w:val="1"/>
        </w:rPr>
      </w:pPr>
      <w:r w:rsidDel="00000000" w:rsidR="00000000" w:rsidRPr="00000000">
        <w:rPr>
          <w:b w:val="1"/>
          <w:rtl w:val="0"/>
        </w:rPr>
        <w:t xml:space="preserve">Diseñar y programar, todo es empezar: una introducción a la Programación Orientada a Objetos usando UML y Java. Editorial: Dykinson. Disponible en: http://site.ebrary.com/lib/senavirtualsp/docDetail.action?docID=10559590&amp;p00=uml.  Kimmel, Paul (2010). </w:t>
      </w:r>
    </w:p>
    <w:p w:rsidR="00000000" w:rsidDel="00000000" w:rsidP="00000000" w:rsidRDefault="00000000" w:rsidRPr="00000000" w14:paraId="000000C2">
      <w:pPr>
        <w:numPr>
          <w:ilvl w:val="0"/>
          <w:numId w:val="10"/>
        </w:numPr>
        <w:spacing w:after="0" w:before="0" w:lineRule="auto"/>
        <w:ind w:left="720" w:hanging="360"/>
        <w:jc w:val="both"/>
        <w:rPr>
          <w:b w:val="1"/>
        </w:rPr>
      </w:pPr>
      <w:r w:rsidDel="00000000" w:rsidR="00000000" w:rsidRPr="00000000">
        <w:rPr>
          <w:b w:val="1"/>
          <w:rtl w:val="0"/>
        </w:rPr>
        <w:t xml:space="preserve">Manual de UML. Editorial McGraw-Hill Professional Publishing. Disponible en: http://site.ebrary.com/lib/senavirtualsp/docDetail.action?docID=10433806&amp;p00=uml. </w:t>
      </w:r>
    </w:p>
    <w:p w:rsidR="00000000" w:rsidDel="00000000" w:rsidP="00000000" w:rsidRDefault="00000000" w:rsidRPr="00000000" w14:paraId="000000C3">
      <w:pPr>
        <w:jc w:val="both"/>
        <w:rPr>
          <w:b w:val="1"/>
        </w:rPr>
      </w:pPr>
      <w:r w:rsidDel="00000000" w:rsidR="00000000" w:rsidRPr="00000000">
        <w:rPr>
          <w:b w:val="1"/>
          <w:rtl w:val="0"/>
        </w:rPr>
        <w:t xml:space="preserve">7. CONTROL DEL DOCUMENTO</w:t>
      </w:r>
    </w:p>
    <w:p w:rsidR="00000000" w:rsidDel="00000000" w:rsidP="00000000" w:rsidRDefault="00000000" w:rsidRPr="00000000" w14:paraId="000000C4">
      <w:pPr>
        <w:jc w:val="both"/>
        <w:rPr>
          <w:b w:val="1"/>
        </w:rPr>
      </w:pPr>
      <w:r w:rsidDel="00000000" w:rsidR="00000000" w:rsidRPr="00000000">
        <w:rPr>
          <w:rtl w:val="0"/>
        </w:rPr>
      </w:r>
    </w:p>
    <w:tbl>
      <w:tblPr>
        <w:tblStyle w:val="Table2"/>
        <w:tblW w:w="9747.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2694"/>
        <w:gridCol w:w="1559"/>
        <w:gridCol w:w="1701"/>
        <w:gridCol w:w="2551"/>
        <w:tblGridChange w:id="0">
          <w:tblGrid>
            <w:gridCol w:w="1242"/>
            <w:gridCol w:w="2694"/>
            <w:gridCol w:w="1559"/>
            <w:gridCol w:w="1701"/>
            <w:gridCol w:w="2551"/>
          </w:tblGrid>
        </w:tblGridChange>
      </w:tblGrid>
      <w:tr>
        <w:tc>
          <w:tcPr>
            <w:tcBorders>
              <w:top w:color="000000" w:space="0" w:sz="0" w:val="nil"/>
              <w:left w:color="000000" w:space="0" w:sz="0" w:val="nil"/>
            </w:tcBorders>
          </w:tcPr>
          <w:p w:rsidR="00000000" w:rsidDel="00000000" w:rsidP="00000000" w:rsidRDefault="00000000" w:rsidRPr="00000000" w14:paraId="000000C5">
            <w:pPr>
              <w:rPr>
                <w:b w:val="1"/>
              </w:rPr>
            </w:pPr>
            <w:r w:rsidDel="00000000" w:rsidR="00000000" w:rsidRPr="00000000">
              <w:rPr>
                <w:rtl w:val="0"/>
              </w:rPr>
            </w:r>
          </w:p>
        </w:tc>
        <w:tc>
          <w:tcPr/>
          <w:p w:rsidR="00000000" w:rsidDel="00000000" w:rsidP="00000000" w:rsidRDefault="00000000" w:rsidRPr="00000000" w14:paraId="000000C6">
            <w:pPr>
              <w:rPr>
                <w:b w:val="1"/>
              </w:rPr>
            </w:pPr>
            <w:r w:rsidDel="00000000" w:rsidR="00000000" w:rsidRPr="00000000">
              <w:rPr>
                <w:b w:val="1"/>
                <w:rtl w:val="0"/>
              </w:rPr>
              <w:t xml:space="preserve">Nombre</w:t>
            </w:r>
          </w:p>
        </w:tc>
        <w:tc>
          <w:tcPr/>
          <w:p w:rsidR="00000000" w:rsidDel="00000000" w:rsidP="00000000" w:rsidRDefault="00000000" w:rsidRPr="00000000" w14:paraId="000000C7">
            <w:pPr>
              <w:rPr>
                <w:b w:val="1"/>
              </w:rPr>
            </w:pPr>
            <w:r w:rsidDel="00000000" w:rsidR="00000000" w:rsidRPr="00000000">
              <w:rPr>
                <w:b w:val="1"/>
                <w:rtl w:val="0"/>
              </w:rPr>
              <w:t xml:space="preserve">Cargo</w:t>
            </w:r>
          </w:p>
        </w:tc>
        <w:tc>
          <w:tcPr/>
          <w:p w:rsidR="00000000" w:rsidDel="00000000" w:rsidP="00000000" w:rsidRDefault="00000000" w:rsidRPr="00000000" w14:paraId="000000C8">
            <w:pPr>
              <w:rPr>
                <w:b w:val="1"/>
              </w:rPr>
            </w:pPr>
            <w:r w:rsidDel="00000000" w:rsidR="00000000" w:rsidRPr="00000000">
              <w:rPr>
                <w:b w:val="1"/>
                <w:rtl w:val="0"/>
              </w:rPr>
              <w:t xml:space="preserve">Dependencia</w:t>
            </w:r>
          </w:p>
        </w:tc>
        <w:tc>
          <w:tcPr/>
          <w:p w:rsidR="00000000" w:rsidDel="00000000" w:rsidP="00000000" w:rsidRDefault="00000000" w:rsidRPr="00000000" w14:paraId="000000C9">
            <w:pPr>
              <w:rPr>
                <w:b w:val="1"/>
              </w:rPr>
            </w:pPr>
            <w:r w:rsidDel="00000000" w:rsidR="00000000" w:rsidRPr="00000000">
              <w:rPr>
                <w:b w:val="1"/>
                <w:rtl w:val="0"/>
              </w:rPr>
              <w:t xml:space="preserve">Fecha</w:t>
            </w:r>
          </w:p>
        </w:tc>
      </w:tr>
      <w:tr>
        <w:tc>
          <w:tcPr/>
          <w:p w:rsidR="00000000" w:rsidDel="00000000" w:rsidP="00000000" w:rsidRDefault="00000000" w:rsidRPr="00000000" w14:paraId="000000CA">
            <w:pPr>
              <w:rPr>
                <w:b w:val="1"/>
              </w:rPr>
            </w:pPr>
            <w:r w:rsidDel="00000000" w:rsidR="00000000" w:rsidRPr="00000000">
              <w:rPr>
                <w:b w:val="1"/>
                <w:rtl w:val="0"/>
              </w:rPr>
              <w:t xml:space="preserve">Autor (es)</w:t>
            </w:r>
          </w:p>
        </w:tc>
        <w:tc>
          <w:tcPr/>
          <w:p w:rsidR="00000000" w:rsidDel="00000000" w:rsidP="00000000" w:rsidRDefault="00000000" w:rsidRPr="00000000" w14:paraId="000000CB">
            <w:pPr>
              <w:rPr>
                <w:b w:val="1"/>
                <w:sz w:val="18"/>
                <w:szCs w:val="18"/>
              </w:rPr>
            </w:pPr>
            <w:r w:rsidDel="00000000" w:rsidR="00000000" w:rsidRPr="00000000">
              <w:rPr>
                <w:b w:val="1"/>
                <w:sz w:val="18"/>
                <w:szCs w:val="18"/>
                <w:rtl w:val="0"/>
              </w:rPr>
              <w:t xml:space="preserve">José Fernando Galindo Suarez</w:t>
            </w:r>
          </w:p>
        </w:tc>
        <w:tc>
          <w:tcPr/>
          <w:p w:rsidR="00000000" w:rsidDel="00000000" w:rsidP="00000000" w:rsidRDefault="00000000" w:rsidRPr="00000000" w14:paraId="000000CC">
            <w:pPr>
              <w:rPr>
                <w:b w:val="1"/>
              </w:rPr>
            </w:pPr>
            <w:r w:rsidDel="00000000" w:rsidR="00000000" w:rsidRPr="00000000">
              <w:rPr>
                <w:b w:val="1"/>
                <w:rtl w:val="0"/>
              </w:rPr>
              <w:t xml:space="preserve">Instructor</w:t>
            </w:r>
          </w:p>
        </w:tc>
        <w:tc>
          <w:tcPr/>
          <w:p w:rsidR="00000000" w:rsidDel="00000000" w:rsidP="00000000" w:rsidRDefault="00000000" w:rsidRPr="00000000" w14:paraId="000000CD">
            <w:pPr>
              <w:rPr>
                <w:b w:val="1"/>
              </w:rPr>
            </w:pPr>
            <w:r w:rsidDel="00000000" w:rsidR="00000000" w:rsidRPr="00000000">
              <w:rPr>
                <w:b w:val="1"/>
                <w:rtl w:val="0"/>
              </w:rPr>
              <w:t xml:space="preserve">CGMLTI</w:t>
            </w:r>
          </w:p>
        </w:tc>
        <w:tc>
          <w:tcPr/>
          <w:p w:rsidR="00000000" w:rsidDel="00000000" w:rsidP="00000000" w:rsidRDefault="00000000" w:rsidRPr="00000000" w14:paraId="000000CE">
            <w:pPr>
              <w:rPr>
                <w:b w:val="1"/>
              </w:rPr>
            </w:pPr>
            <w:r w:rsidDel="00000000" w:rsidR="00000000" w:rsidRPr="00000000">
              <w:rPr>
                <w:b w:val="1"/>
                <w:rtl w:val="0"/>
              </w:rPr>
              <w:t xml:space="preserve">17/04/2017</w:t>
            </w:r>
          </w:p>
        </w:tc>
      </w:tr>
    </w:tbl>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8. CONTROL DE CAMBIOS </w:t>
      </w:r>
      <w:r w:rsidDel="00000000" w:rsidR="00000000" w:rsidRPr="00000000">
        <w:rPr>
          <w:rtl w:val="0"/>
        </w:rPr>
        <w:t xml:space="preserve">(diligenciar únicamente si realiza ajustes a la guía)</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tbl>
      <w:tblPr>
        <w:tblStyle w:val="Table3"/>
        <w:tblW w:w="9747.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2694"/>
        <w:gridCol w:w="1559"/>
        <w:gridCol w:w="1559"/>
        <w:gridCol w:w="747"/>
        <w:gridCol w:w="1946"/>
        <w:tblGridChange w:id="0">
          <w:tblGrid>
            <w:gridCol w:w="1242"/>
            <w:gridCol w:w="2694"/>
            <w:gridCol w:w="1559"/>
            <w:gridCol w:w="1559"/>
            <w:gridCol w:w="747"/>
            <w:gridCol w:w="1946"/>
          </w:tblGrid>
        </w:tblGridChange>
      </w:tblGrid>
      <w:tr>
        <w:tc>
          <w:tcPr>
            <w:tcBorders>
              <w:top w:color="000000" w:space="0" w:sz="0" w:val="nil"/>
              <w:left w:color="000000" w:space="0" w:sz="0" w:val="nil"/>
            </w:tcBorders>
          </w:tcPr>
          <w:p w:rsidR="00000000" w:rsidDel="00000000" w:rsidP="00000000" w:rsidRDefault="00000000" w:rsidRPr="00000000" w14:paraId="000000D2">
            <w:pPr>
              <w:rPr>
                <w:b w:val="1"/>
              </w:rPr>
            </w:pPr>
            <w:r w:rsidDel="00000000" w:rsidR="00000000" w:rsidRPr="00000000">
              <w:rPr>
                <w:rtl w:val="0"/>
              </w:rPr>
            </w:r>
          </w:p>
        </w:tc>
        <w:tc>
          <w:tcPr/>
          <w:p w:rsidR="00000000" w:rsidDel="00000000" w:rsidP="00000000" w:rsidRDefault="00000000" w:rsidRPr="00000000" w14:paraId="000000D3">
            <w:pPr>
              <w:rPr>
                <w:b w:val="1"/>
              </w:rPr>
            </w:pPr>
            <w:r w:rsidDel="00000000" w:rsidR="00000000" w:rsidRPr="00000000">
              <w:rPr>
                <w:b w:val="1"/>
                <w:rtl w:val="0"/>
              </w:rPr>
              <w:t xml:space="preserve">Nombre</w:t>
            </w:r>
          </w:p>
        </w:tc>
        <w:tc>
          <w:tcPr/>
          <w:p w:rsidR="00000000" w:rsidDel="00000000" w:rsidP="00000000" w:rsidRDefault="00000000" w:rsidRPr="00000000" w14:paraId="000000D4">
            <w:pPr>
              <w:rPr>
                <w:b w:val="1"/>
              </w:rPr>
            </w:pPr>
            <w:r w:rsidDel="00000000" w:rsidR="00000000" w:rsidRPr="00000000">
              <w:rPr>
                <w:b w:val="1"/>
                <w:rtl w:val="0"/>
              </w:rPr>
              <w:t xml:space="preserve">Cargo</w:t>
            </w:r>
          </w:p>
        </w:tc>
        <w:tc>
          <w:tcPr/>
          <w:p w:rsidR="00000000" w:rsidDel="00000000" w:rsidP="00000000" w:rsidRDefault="00000000" w:rsidRPr="00000000" w14:paraId="000000D5">
            <w:pPr>
              <w:rPr>
                <w:b w:val="1"/>
              </w:rPr>
            </w:pPr>
            <w:r w:rsidDel="00000000" w:rsidR="00000000" w:rsidRPr="00000000">
              <w:rPr>
                <w:b w:val="1"/>
                <w:rtl w:val="0"/>
              </w:rPr>
              <w:t xml:space="preserve">Dependencia</w:t>
            </w:r>
          </w:p>
        </w:tc>
        <w:tc>
          <w:tcPr/>
          <w:p w:rsidR="00000000" w:rsidDel="00000000" w:rsidP="00000000" w:rsidRDefault="00000000" w:rsidRPr="00000000" w14:paraId="000000D6">
            <w:pPr>
              <w:rPr>
                <w:b w:val="1"/>
              </w:rPr>
            </w:pPr>
            <w:r w:rsidDel="00000000" w:rsidR="00000000" w:rsidRPr="00000000">
              <w:rPr>
                <w:b w:val="1"/>
                <w:rtl w:val="0"/>
              </w:rPr>
              <w:t xml:space="preserve">Fecha</w:t>
            </w:r>
          </w:p>
        </w:tc>
        <w:tc>
          <w:tcPr/>
          <w:p w:rsidR="00000000" w:rsidDel="00000000" w:rsidP="00000000" w:rsidRDefault="00000000" w:rsidRPr="00000000" w14:paraId="000000D7">
            <w:pPr>
              <w:rPr>
                <w:b w:val="1"/>
              </w:rPr>
            </w:pPr>
            <w:r w:rsidDel="00000000" w:rsidR="00000000" w:rsidRPr="00000000">
              <w:rPr>
                <w:b w:val="1"/>
                <w:rtl w:val="0"/>
              </w:rPr>
              <w:t xml:space="preserve">Razón del Cambio</w:t>
            </w:r>
          </w:p>
        </w:tc>
      </w:tr>
      <w:tr>
        <w:tc>
          <w:tcPr/>
          <w:p w:rsidR="00000000" w:rsidDel="00000000" w:rsidP="00000000" w:rsidRDefault="00000000" w:rsidRPr="00000000" w14:paraId="000000D8">
            <w:pPr>
              <w:rPr>
                <w:b w:val="1"/>
              </w:rPr>
            </w:pPr>
            <w:r w:rsidDel="00000000" w:rsidR="00000000" w:rsidRPr="00000000">
              <w:rPr>
                <w:b w:val="1"/>
                <w:rtl w:val="0"/>
              </w:rPr>
              <w:t xml:space="preserve">Autor (es)</w:t>
            </w:r>
          </w:p>
        </w:tc>
        <w:tc>
          <w:tcPr/>
          <w:p w:rsidR="00000000" w:rsidDel="00000000" w:rsidP="00000000" w:rsidRDefault="00000000" w:rsidRPr="00000000" w14:paraId="000000D9">
            <w:pPr>
              <w:rPr>
                <w:b w:val="1"/>
              </w:rPr>
            </w:pPr>
            <w:r w:rsidDel="00000000" w:rsidR="00000000" w:rsidRPr="00000000">
              <w:rPr>
                <w:rtl w:val="0"/>
              </w:rPr>
            </w:r>
          </w:p>
        </w:tc>
        <w:tc>
          <w:tcPr/>
          <w:p w:rsidR="00000000" w:rsidDel="00000000" w:rsidP="00000000" w:rsidRDefault="00000000" w:rsidRPr="00000000" w14:paraId="000000DA">
            <w:pPr>
              <w:rPr>
                <w:b w:val="1"/>
              </w:rPr>
            </w:pPr>
            <w:r w:rsidDel="00000000" w:rsidR="00000000" w:rsidRPr="00000000">
              <w:rPr>
                <w:rtl w:val="0"/>
              </w:rPr>
            </w:r>
          </w:p>
        </w:tc>
        <w:tc>
          <w:tcPr/>
          <w:p w:rsidR="00000000" w:rsidDel="00000000" w:rsidP="00000000" w:rsidRDefault="00000000" w:rsidRPr="00000000" w14:paraId="000000DB">
            <w:pPr>
              <w:rPr>
                <w:b w:val="1"/>
              </w:rPr>
            </w:pPr>
            <w:r w:rsidDel="00000000" w:rsidR="00000000" w:rsidRPr="00000000">
              <w:rPr>
                <w:rtl w:val="0"/>
              </w:rPr>
            </w:r>
          </w:p>
        </w:tc>
        <w:tc>
          <w:tcPr/>
          <w:p w:rsidR="00000000" w:rsidDel="00000000" w:rsidP="00000000" w:rsidRDefault="00000000" w:rsidRPr="00000000" w14:paraId="000000DC">
            <w:pPr>
              <w:rPr>
                <w:b w:val="1"/>
              </w:rPr>
            </w:pPr>
            <w:r w:rsidDel="00000000" w:rsidR="00000000" w:rsidRPr="00000000">
              <w:rPr>
                <w:rtl w:val="0"/>
              </w:rPr>
            </w:r>
          </w:p>
        </w:tc>
        <w:tc>
          <w:tcPr/>
          <w:p w:rsidR="00000000" w:rsidDel="00000000" w:rsidP="00000000" w:rsidRDefault="00000000" w:rsidRPr="00000000" w14:paraId="000000DD">
            <w:pPr>
              <w:rPr>
                <w:b w:val="1"/>
              </w:rPr>
            </w:pPr>
            <w:r w:rsidDel="00000000" w:rsidR="00000000" w:rsidRPr="00000000">
              <w:rPr>
                <w:rtl w:val="0"/>
              </w:rPr>
            </w:r>
          </w:p>
        </w:tc>
      </w:tr>
    </w:tbl>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br w:type="page"/>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spacing w:after="0" w:lineRule="auto"/>
        <w:rPr/>
        <w:sectPr>
          <w:headerReference r:id="rId20" w:type="default"/>
          <w:headerReference r:id="rId21" w:type="first"/>
          <w:footerReference r:id="rId22" w:type="default"/>
          <w:footerReference r:id="rId23" w:type="first"/>
          <w:pgSz w:h="15840" w:w="12240"/>
          <w:pgMar w:bottom="1418" w:top="1418" w:left="1559" w:right="1134" w:header="0" w:footer="720"/>
          <w:pgNumType w:start="1"/>
          <w:titlePg w:val="1"/>
        </w:sectPr>
      </w:pPr>
      <w:r w:rsidDel="00000000" w:rsidR="00000000" w:rsidRPr="00000000">
        <w:rPr>
          <w:rtl w:val="0"/>
        </w:rPr>
      </w:r>
    </w:p>
    <w:p w:rsidR="00000000" w:rsidDel="00000000" w:rsidP="00000000" w:rsidRDefault="00000000" w:rsidRPr="00000000" w14:paraId="000000E2">
      <w:pPr>
        <w:tabs>
          <w:tab w:val="left" w:pos="990"/>
        </w:tabs>
        <w:rPr/>
      </w:pPr>
      <w:r w:rsidDel="00000000" w:rsidR="00000000" w:rsidRPr="00000000">
        <w:rPr>
          <w:rtl w:val="0"/>
        </w:rPr>
      </w:r>
    </w:p>
    <w:sectPr>
      <w:type w:val="continuous"/>
      <w:pgSz w:h="15840" w:w="12240"/>
      <w:pgMar w:bottom="1418" w:top="1418" w:left="1559" w:right="1134"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spacing w:after="0" w:line="240" w:lineRule="auto"/>
      <w:jc w:val="right"/>
      <w:rPr/>
    </w:pPr>
    <w:r w:rsidDel="00000000" w:rsidR="00000000" w:rsidRPr="00000000">
      <w:rPr>
        <w:rtl w:val="0"/>
      </w:rPr>
      <w:tab/>
      <w:tab/>
      <w:tab/>
    </w:r>
  </w:p>
  <w:p w:rsidR="00000000" w:rsidDel="00000000" w:rsidP="00000000" w:rsidRDefault="00000000" w:rsidRPr="00000000" w14:paraId="000000EC">
    <w:pPr>
      <w:spacing w:after="2149" w:line="240" w:lineRule="auto"/>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tabs>
        <w:tab w:val="center" w:pos="4252"/>
        <w:tab w:val="right" w:pos="8504"/>
      </w:tabs>
      <w:spacing w:after="2149" w:line="240" w:lineRule="auto"/>
      <w:jc w:val="right"/>
      <w:rPr>
        <w:sz w:val="20"/>
        <w:szCs w:val="20"/>
      </w:rPr>
    </w:pPr>
    <w:r w:rsidDel="00000000" w:rsidR="00000000" w:rsidRPr="00000000">
      <w:rPr>
        <w:sz w:val="20"/>
        <w:szCs w:val="20"/>
        <w:rtl w:val="0"/>
      </w:rPr>
      <w:t xml:space="preserve">GFPI-F-019 V3</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spacing w:after="0" w:before="709" w:lineRule="auto"/>
      <w:rPr/>
    </w:pPr>
    <w:r w:rsidDel="00000000" w:rsidR="00000000" w:rsidRPr="00000000">
      <w:rPr>
        <w:rtl w:val="0"/>
      </w:rPr>
    </w:r>
  </w:p>
  <w:tbl>
    <w:tblPr>
      <w:tblStyle w:val="Table4"/>
      <w:tblW w:w="11854.0" w:type="dxa"/>
      <w:jc w:val="left"/>
      <w:tblInd w:w="-1969.0" w:type="dxa"/>
      <w:tblLayout w:type="fixed"/>
      <w:tblLook w:val="0400"/>
    </w:tblPr>
    <w:tblGrid>
      <w:gridCol w:w="1475"/>
      <w:gridCol w:w="10379"/>
      <w:tblGridChange w:id="0">
        <w:tblGrid>
          <w:gridCol w:w="1475"/>
          <w:gridCol w:w="10379"/>
        </w:tblGrid>
      </w:tblGridChange>
    </w:tblGrid>
    <w:tr>
      <w:trPr>
        <w:trHeight w:val="500" w:hRule="atLeast"/>
      </w:trPr>
      <w:tc>
        <w:tcPr>
          <w:vMerge w:val="restart"/>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E4">
          <w:pPr>
            <w:spacing w:after="0" w:line="240" w:lineRule="auto"/>
            <w:rPr/>
          </w:pPr>
          <w:r w:rsidDel="00000000" w:rsidR="00000000" w:rsidRPr="00000000">
            <w:rPr>
              <w:rtl w:val="0"/>
            </w:rPr>
          </w:r>
        </w:p>
        <w:p w:rsidR="00000000" w:rsidDel="00000000" w:rsidP="00000000" w:rsidRDefault="00000000" w:rsidRPr="00000000" w14:paraId="000000E5">
          <w:pPr>
            <w:spacing w:after="0" w:line="240" w:lineRule="auto"/>
            <w:rPr/>
          </w:pPr>
          <w:r w:rsidDel="00000000" w:rsidR="00000000" w:rsidRPr="00000000">
            <w:rPr>
              <w:rtl w:val="0"/>
            </w:rPr>
          </w:r>
        </w:p>
      </w:tc>
      <w:tc>
        <w:tcPr>
          <w:vMerge w:val="restart"/>
          <w:tcBorders>
            <w:top w:color="000000" w:space="0" w:sz="8" w:val="single"/>
            <w:left w:color="000000" w:space="0" w:sz="4" w:val="single"/>
            <w:bottom w:color="000000" w:space="0" w:sz="0" w:val="nil"/>
            <w:right w:color="000000" w:space="0" w:sz="4" w:val="single"/>
          </w:tcBorders>
          <w:shd w:fill="ffffff" w:val="clear"/>
          <w:vAlign w:val="center"/>
        </w:tcPr>
        <w:p w:rsidR="00000000" w:rsidDel="00000000" w:rsidP="00000000" w:rsidRDefault="00000000" w:rsidRPr="00000000" w14:paraId="000000E6">
          <w:pPr>
            <w:spacing w:after="0" w:line="240" w:lineRule="auto"/>
            <w:jc w:val="center"/>
            <w:rPr>
              <w:b w:val="1"/>
              <w:sz w:val="24"/>
              <w:szCs w:val="24"/>
            </w:rPr>
          </w:pPr>
          <w:r w:rsidDel="00000000" w:rsidR="00000000" w:rsidRPr="00000000">
            <w:rPr>
              <w:b w:val="1"/>
              <w:sz w:val="24"/>
              <w:szCs w:val="24"/>
              <w:rtl w:val="0"/>
            </w:rPr>
            <w:t xml:space="preserve">SERVICIO NACIONAL DE APRENDIZAJE SENA </w:t>
            <w:br w:type="textWrapping"/>
            <w:t xml:space="preserve">Procedimiento de Desarrollo Curricular</w:t>
          </w:r>
          <w:r w:rsidDel="00000000" w:rsidR="00000000" w:rsidRPr="00000000">
            <w:drawing>
              <wp:anchor allowOverlap="1" behindDoc="0" distB="0" distT="0" distL="114300" distR="114300" hidden="0" layoutInCell="1" locked="0" relativeHeight="0" simplePos="0">
                <wp:simplePos x="0" y="0"/>
                <wp:positionH relativeFrom="column">
                  <wp:posOffset>168910</wp:posOffset>
                </wp:positionH>
                <wp:positionV relativeFrom="paragraph">
                  <wp:posOffset>26669</wp:posOffset>
                </wp:positionV>
                <wp:extent cx="742950" cy="575310"/>
                <wp:effectExtent b="0" l="0" r="0" t="0"/>
                <wp:wrapNone/>
                <wp:docPr descr="logo_membrete" id="7" name="image1.jpg"/>
                <a:graphic>
                  <a:graphicData uri="http://schemas.openxmlformats.org/drawingml/2006/picture">
                    <pic:pic>
                      <pic:nvPicPr>
                        <pic:cNvPr descr="logo_membrete" id="0" name="image1.jpg"/>
                        <pic:cNvPicPr preferRelativeResize="0"/>
                      </pic:nvPicPr>
                      <pic:blipFill>
                        <a:blip r:embed="rId1"/>
                        <a:srcRect b="0" l="0" r="0" t="0"/>
                        <a:stretch>
                          <a:fillRect/>
                        </a:stretch>
                      </pic:blipFill>
                      <pic:spPr>
                        <a:xfrm>
                          <a:off x="0" y="0"/>
                          <a:ext cx="742950" cy="575310"/>
                        </a:xfrm>
                        <a:prstGeom prst="rect"/>
                        <a:ln/>
                      </pic:spPr>
                    </pic:pic>
                  </a:graphicData>
                </a:graphic>
              </wp:anchor>
            </w:drawing>
          </w:r>
        </w:p>
        <w:p w:rsidR="00000000" w:rsidDel="00000000" w:rsidP="00000000" w:rsidRDefault="00000000" w:rsidRPr="00000000" w14:paraId="000000E7">
          <w:pPr>
            <w:spacing w:after="0" w:line="240" w:lineRule="auto"/>
            <w:jc w:val="center"/>
            <w:rPr>
              <w:b w:val="1"/>
              <w:sz w:val="24"/>
              <w:szCs w:val="24"/>
            </w:rPr>
          </w:pPr>
          <w:r w:rsidDel="00000000" w:rsidR="00000000" w:rsidRPr="00000000">
            <w:rPr>
              <w:b w:val="1"/>
              <w:rtl w:val="0"/>
            </w:rPr>
            <w:t xml:space="preserve">GUÍA DE APRENDIZAJE</w:t>
          </w:r>
          <w:r w:rsidDel="00000000" w:rsidR="00000000" w:rsidRPr="00000000">
            <w:rPr>
              <w:sz w:val="24"/>
              <w:szCs w:val="24"/>
              <w:rtl w:val="0"/>
            </w:rPr>
            <w:t xml:space="preserve"> </w:t>
          </w:r>
          <w:r w:rsidDel="00000000" w:rsidR="00000000" w:rsidRPr="00000000">
            <w:rPr>
              <w:rtl w:val="0"/>
            </w:rPr>
          </w:r>
        </w:p>
      </w:tc>
    </w:tr>
    <w:tr>
      <w:trPr>
        <w:trHeight w:val="320" w:hRule="atLeast"/>
      </w:trPr>
      <w:tc>
        <w:tcPr>
          <w:vMerge w:val="continue"/>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vMerge w:val="continue"/>
          <w:tcBorders>
            <w:top w:color="000000" w:space="0" w:sz="8" w:val="single"/>
            <w:left w:color="000000" w:space="0" w:sz="4" w:val="single"/>
            <w:bottom w:color="000000" w:space="0" w:sz="0" w:val="nil"/>
            <w:right w:color="000000" w:space="0" w:sz="4" w:val="single"/>
          </w:tcBorders>
          <w:shd w:fill="ffffff" w:val="clear"/>
          <w:vAlign w:val="center"/>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EA">
    <w:pPr>
      <w:tabs>
        <w:tab w:val="left" w:pos="2263"/>
      </w:tabs>
      <w:spacing w:after="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tabs>
        <w:tab w:val="left" w:pos="2263"/>
      </w:tabs>
      <w:spacing w:after="0" w:before="709" w:line="240" w:lineRule="auto"/>
      <w:rPr/>
    </w:pPr>
    <w:r w:rsidDel="00000000" w:rsidR="00000000" w:rsidRPr="00000000">
      <w:rPr>
        <w:rtl w:val="0"/>
      </w:rPr>
    </w:r>
  </w:p>
  <w:tbl>
    <w:tblPr>
      <w:tblStyle w:val="Table5"/>
      <w:tblW w:w="1056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569"/>
      <w:tblGridChange w:id="0">
        <w:tblGrid>
          <w:gridCol w:w="10569"/>
        </w:tblGrid>
      </w:tblGridChange>
    </w:tblGrid>
    <w:tr>
      <w:trPr>
        <w:trHeight w:val="1240" w:hRule="atLeast"/>
      </w:trPr>
      <w:tc>
        <w:tcPr>
          <w:shd w:fill="ffffff" w:val="clear"/>
          <w:vAlign w:val="center"/>
        </w:tcPr>
        <w:p w:rsidR="00000000" w:rsidDel="00000000" w:rsidP="00000000" w:rsidRDefault="00000000" w:rsidRPr="00000000" w14:paraId="000000EE">
          <w:pPr>
            <w:tabs>
              <w:tab w:val="center" w:pos="4252"/>
              <w:tab w:val="right" w:pos="8504"/>
            </w:tabs>
            <w:spacing w:after="0" w:line="240" w:lineRule="auto"/>
            <w:jc w:val="center"/>
            <w:rPr>
              <w:b w:val="1"/>
              <w:sz w:val="24"/>
              <w:szCs w:val="24"/>
            </w:rPr>
          </w:pPr>
          <w:r w:rsidDel="00000000" w:rsidR="00000000" w:rsidRPr="00000000">
            <w:rPr>
              <w:b w:val="1"/>
              <w:sz w:val="24"/>
              <w:szCs w:val="24"/>
              <w:rtl w:val="0"/>
            </w:rPr>
            <w:t xml:space="preserve">GESTIÓN DE FORMACIÓN PROFESIONAL INTEGRAL</w:t>
          </w:r>
          <w:r w:rsidDel="00000000" w:rsidR="00000000" w:rsidRPr="00000000">
            <w:drawing>
              <wp:anchor allowOverlap="1" behindDoc="0" distB="0" distT="0" distL="114300" distR="114300" hidden="0" layoutInCell="1" locked="0" relativeHeight="0" simplePos="0">
                <wp:simplePos x="0" y="0"/>
                <wp:positionH relativeFrom="column">
                  <wp:posOffset>83189</wp:posOffset>
                </wp:positionH>
                <wp:positionV relativeFrom="paragraph">
                  <wp:posOffset>22860</wp:posOffset>
                </wp:positionV>
                <wp:extent cx="571500" cy="571500"/>
                <wp:effectExtent b="0" l="0" r="0" t="0"/>
                <wp:wrapNone/>
                <wp:docPr descr="logo_membrete" id="6" name="image1.jpg"/>
                <a:graphic>
                  <a:graphicData uri="http://schemas.openxmlformats.org/drawingml/2006/picture">
                    <pic:pic>
                      <pic:nvPicPr>
                        <pic:cNvPr descr="logo_membrete" id="0" name="image1.jpg"/>
                        <pic:cNvPicPr preferRelativeResize="0"/>
                      </pic:nvPicPr>
                      <pic:blipFill>
                        <a:blip r:embed="rId1"/>
                        <a:srcRect b="0" l="0" r="0" t="0"/>
                        <a:stretch>
                          <a:fillRect/>
                        </a:stretch>
                      </pic:blipFill>
                      <pic:spPr>
                        <a:xfrm>
                          <a:off x="0" y="0"/>
                          <a:ext cx="571500" cy="571500"/>
                        </a:xfrm>
                        <a:prstGeom prst="rect"/>
                        <a:ln/>
                      </pic:spPr>
                    </pic:pic>
                  </a:graphicData>
                </a:graphic>
              </wp:anchor>
            </w:drawing>
          </w:r>
        </w:p>
        <w:p w:rsidR="00000000" w:rsidDel="00000000" w:rsidP="00000000" w:rsidRDefault="00000000" w:rsidRPr="00000000" w14:paraId="000000EF">
          <w:pPr>
            <w:spacing w:after="0" w:line="240" w:lineRule="auto"/>
            <w:jc w:val="center"/>
            <w:rPr>
              <w:b w:val="1"/>
              <w:sz w:val="24"/>
              <w:szCs w:val="24"/>
            </w:rPr>
          </w:pPr>
          <w:r w:rsidDel="00000000" w:rsidR="00000000" w:rsidRPr="00000000">
            <w:rPr>
              <w:b w:val="1"/>
              <w:sz w:val="24"/>
              <w:szCs w:val="24"/>
              <w:rtl w:val="0"/>
            </w:rPr>
            <w:t xml:space="preserve">PROCEDIMIENTO DESARROLLO CURRICULAR</w:t>
          </w:r>
        </w:p>
        <w:p w:rsidR="00000000" w:rsidDel="00000000" w:rsidP="00000000" w:rsidRDefault="00000000" w:rsidRPr="00000000" w14:paraId="000000F0">
          <w:pPr>
            <w:spacing w:after="0" w:line="240" w:lineRule="auto"/>
            <w:jc w:val="center"/>
            <w:rPr>
              <w:b w:val="1"/>
              <w:sz w:val="24"/>
              <w:szCs w:val="24"/>
            </w:rPr>
          </w:pPr>
          <w:r w:rsidDel="00000000" w:rsidR="00000000" w:rsidRPr="00000000">
            <w:rPr>
              <w:b w:val="1"/>
              <w:sz w:val="24"/>
              <w:szCs w:val="24"/>
              <w:rtl w:val="0"/>
            </w:rPr>
            <w:t xml:space="preserve">GUÍA DE APRENDIZAJE</w:t>
          </w:r>
        </w:p>
      </w:tc>
    </w:tr>
  </w:tbl>
  <w:p w:rsidR="00000000" w:rsidDel="00000000" w:rsidP="00000000" w:rsidRDefault="00000000" w:rsidRPr="00000000" w14:paraId="000000F1">
    <w:pPr>
      <w:tabs>
        <w:tab w:val="center" w:pos="4252"/>
        <w:tab w:val="right" w:pos="8504"/>
      </w:tabs>
      <w:spacing w:after="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3">
    <w:lvl w:ilvl="0">
      <w:start w:val="1"/>
      <w:numFmt w:val="bullet"/>
      <w:lvlText w:val="●"/>
      <w:lvlJc w:val="left"/>
      <w:pPr>
        <w:ind w:left="765" w:hanging="360"/>
      </w:pPr>
      <w:rPr>
        <w:rFonts w:ascii="Arial" w:cs="Arial" w:eastAsia="Arial" w:hAnsi="Arial"/>
      </w:rPr>
    </w:lvl>
    <w:lvl w:ilvl="1">
      <w:start w:val="1"/>
      <w:numFmt w:val="bullet"/>
      <w:lvlText w:val="o"/>
      <w:lvlJc w:val="left"/>
      <w:pPr>
        <w:ind w:left="1485" w:hanging="360"/>
      </w:pPr>
      <w:rPr>
        <w:rFonts w:ascii="Arial" w:cs="Arial" w:eastAsia="Arial" w:hAnsi="Arial"/>
      </w:rPr>
    </w:lvl>
    <w:lvl w:ilvl="2">
      <w:start w:val="1"/>
      <w:numFmt w:val="bullet"/>
      <w:lvlText w:val="▪"/>
      <w:lvlJc w:val="left"/>
      <w:pPr>
        <w:ind w:left="2205" w:hanging="360"/>
      </w:pPr>
      <w:rPr>
        <w:rFonts w:ascii="Arial" w:cs="Arial" w:eastAsia="Arial" w:hAnsi="Arial"/>
      </w:rPr>
    </w:lvl>
    <w:lvl w:ilvl="3">
      <w:start w:val="1"/>
      <w:numFmt w:val="bullet"/>
      <w:lvlText w:val="●"/>
      <w:lvlJc w:val="left"/>
      <w:pPr>
        <w:ind w:left="2925" w:hanging="360"/>
      </w:pPr>
      <w:rPr>
        <w:rFonts w:ascii="Arial" w:cs="Arial" w:eastAsia="Arial" w:hAnsi="Arial"/>
      </w:rPr>
    </w:lvl>
    <w:lvl w:ilvl="4">
      <w:start w:val="1"/>
      <w:numFmt w:val="bullet"/>
      <w:lvlText w:val="o"/>
      <w:lvlJc w:val="left"/>
      <w:pPr>
        <w:ind w:left="3645" w:hanging="360"/>
      </w:pPr>
      <w:rPr>
        <w:rFonts w:ascii="Arial" w:cs="Arial" w:eastAsia="Arial" w:hAnsi="Arial"/>
      </w:rPr>
    </w:lvl>
    <w:lvl w:ilvl="5">
      <w:start w:val="1"/>
      <w:numFmt w:val="bullet"/>
      <w:lvlText w:val="▪"/>
      <w:lvlJc w:val="left"/>
      <w:pPr>
        <w:ind w:left="4365" w:hanging="360"/>
      </w:pPr>
      <w:rPr>
        <w:rFonts w:ascii="Arial" w:cs="Arial" w:eastAsia="Arial" w:hAnsi="Arial"/>
      </w:rPr>
    </w:lvl>
    <w:lvl w:ilvl="6">
      <w:start w:val="1"/>
      <w:numFmt w:val="bullet"/>
      <w:lvlText w:val="●"/>
      <w:lvlJc w:val="left"/>
      <w:pPr>
        <w:ind w:left="5085" w:hanging="360"/>
      </w:pPr>
      <w:rPr>
        <w:rFonts w:ascii="Arial" w:cs="Arial" w:eastAsia="Arial" w:hAnsi="Arial"/>
      </w:rPr>
    </w:lvl>
    <w:lvl w:ilvl="7">
      <w:start w:val="1"/>
      <w:numFmt w:val="bullet"/>
      <w:lvlText w:val="o"/>
      <w:lvlJc w:val="left"/>
      <w:pPr>
        <w:ind w:left="5805" w:hanging="360"/>
      </w:pPr>
      <w:rPr>
        <w:rFonts w:ascii="Arial" w:cs="Arial" w:eastAsia="Arial" w:hAnsi="Arial"/>
      </w:rPr>
    </w:lvl>
    <w:lvl w:ilvl="8">
      <w:start w:val="1"/>
      <w:numFmt w:val="bullet"/>
      <w:lvlText w:val="▪"/>
      <w:lvlJc w:val="left"/>
      <w:pPr>
        <w:ind w:left="6525" w:hanging="360"/>
      </w:pPr>
      <w:rPr>
        <w:rFonts w:ascii="Arial" w:cs="Arial" w:eastAsia="Arial" w:hAnsi="Arial"/>
      </w:rPr>
    </w:lvl>
  </w:abstractNum>
  <w:abstractNum w:abstractNumId="4">
    <w:lvl w:ilvl="0">
      <w:start w:val="1"/>
      <w:numFmt w:val="bullet"/>
      <w:lvlText w:val="●"/>
      <w:lvlJc w:val="left"/>
      <w:pPr>
        <w:ind w:left="720" w:hanging="360"/>
      </w:pPr>
      <w:rPr>
        <w:rFonts w:ascii="Arial" w:cs="Arial" w:eastAsia="Arial" w:hAnsi="Arial"/>
        <w:sz w:val="22"/>
        <w:szCs w:val="22"/>
        <w:u w:val="none"/>
      </w:rPr>
    </w:lvl>
    <w:lvl w:ilvl="1">
      <w:start w:val="1"/>
      <w:numFmt w:val="bullet"/>
      <w:lvlText w:val="●"/>
      <w:lvlJc w:val="left"/>
      <w:pPr>
        <w:ind w:left="1440" w:hanging="360"/>
      </w:pPr>
      <w:rPr>
        <w:rFonts w:ascii="Arial" w:cs="Arial" w:eastAsia="Arial" w:hAnsi="Arial"/>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6">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7">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0">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1">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Times New Roman" w:cs="Times New Roman" w:eastAsia="Times New Roman" w:hAnsi="Times New Roman"/>
      <w:b w:val="0"/>
      <w:i w:val="0"/>
      <w:smallCaps w:val="0"/>
      <w:strike w:val="0"/>
      <w:color w:val="000000"/>
      <w:sz w:val="24"/>
      <w:szCs w:val="24"/>
      <w:u w:val="none"/>
      <w:shd w:fill="auto" w:val="clear"/>
      <w:vertAlign w:val="baseline"/>
    </w:rPr>
  </w:style>
  <w:style w:type="paragraph" w:styleId="Subtitle">
    <w:name w:val="Sub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jc w:val="both"/>
    </w:pPr>
    <w:rPr>
      <w:rFonts w:ascii="Times New Roman" w:cs="Times New Roman" w:eastAsia="Times New Roman" w:hAnsi="Times New Roman"/>
    </w:rPr>
    <w:tblPr>
      <w:tblStyleRowBandSize w:val="1"/>
      <w:tblStyleColBandSize w:val="1"/>
      <w:tblCellMar>
        <w:top w:w="0.0" w:type="dxa"/>
        <w:left w:w="115.0" w:type="dxa"/>
        <w:bottom w:w="0.0" w:type="dxa"/>
        <w:right w:w="115.0" w:type="dxa"/>
      </w:tblCellMar>
    </w:tblPr>
  </w:style>
  <w:style w:type="table" w:styleId="Table2">
    <w:basedOn w:val="TableNormal"/>
    <w:pPr>
      <w:jc w:val="both"/>
    </w:pPr>
    <w:rPr>
      <w:rFonts w:ascii="Times New Roman" w:cs="Times New Roman" w:eastAsia="Times New Roman" w:hAnsi="Times New Roman"/>
    </w:rPr>
    <w:tblPr>
      <w:tblStyleRowBandSize w:val="1"/>
      <w:tblStyleColBandSize w:val="1"/>
      <w:tblCellMar>
        <w:top w:w="0.0" w:type="dxa"/>
        <w:left w:w="115.0" w:type="dxa"/>
        <w:bottom w:w="0.0" w:type="dxa"/>
        <w:right w:w="115.0" w:type="dxa"/>
      </w:tblCellMar>
    </w:tblPr>
  </w:style>
  <w:style w:type="table" w:styleId="Table3">
    <w:basedOn w:val="TableNormal"/>
    <w:pPr>
      <w:jc w:val="both"/>
    </w:pPr>
    <w:rPr>
      <w:rFonts w:ascii="Times New Roman" w:cs="Times New Roman" w:eastAsia="Times New Roman" w:hAnsi="Times New Roman"/>
    </w:rPr>
    <w:tblPr>
      <w:tblStyleRowBandSize w:val="1"/>
      <w:tblStyleColBandSize w:val="1"/>
      <w:tblCellMar>
        <w:top w:w="0.0" w:type="dxa"/>
        <w:left w:w="115.0" w:type="dxa"/>
        <w:bottom w:w="0.0" w:type="dxa"/>
        <w:right w:w="115.0" w:type="dxa"/>
      </w:tblCellMar>
    </w:tblPr>
  </w:style>
  <w:style w:type="table" w:styleId="Table4">
    <w:basedOn w:val="TableNormal"/>
    <w:pPr>
      <w:jc w:val="both"/>
    </w:pPr>
    <w:rPr>
      <w:rFonts w:ascii="Times New Roman" w:cs="Times New Roman" w:eastAsia="Times New Roman" w:hAnsi="Times New Roman"/>
    </w:rPr>
    <w:tblPr>
      <w:tblStyleRowBandSize w:val="1"/>
      <w:tblStyleColBandSize w:val="1"/>
      <w:tblCellMar>
        <w:top w:w="0.0" w:type="dxa"/>
        <w:left w:w="115.0" w:type="dxa"/>
        <w:bottom w:w="0.0" w:type="dxa"/>
        <w:right w:w="115.0" w:type="dxa"/>
      </w:tblCellMar>
    </w:tblPr>
  </w:style>
  <w:style w:type="table" w:styleId="Table5">
    <w:basedOn w:val="TableNormal"/>
    <w:pPr>
      <w:jc w:val="both"/>
    </w:pPr>
    <w:rPr>
      <w:rFonts w:ascii="Times New Roman" w:cs="Times New Roman" w:eastAsia="Times New Roman" w:hAnsi="Times New Roman"/>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22" Type="http://schemas.openxmlformats.org/officeDocument/2006/relationships/footer" Target="footer1.xml"/><Relationship Id="rId10" Type="http://schemas.openxmlformats.org/officeDocument/2006/relationships/hyperlink" Target="https://senaintro.blackboard.com/bbcswebdav/institution/semillas/217219_1_VIRTUAL/OAAPs/OAAP4/index.html" TargetMode="External"/><Relationship Id="rId21" Type="http://schemas.openxmlformats.org/officeDocument/2006/relationships/header" Target="header2.xml"/><Relationship Id="rId13" Type="http://schemas.openxmlformats.org/officeDocument/2006/relationships/image" Target="media/image2.png"/><Relationship Id="rId12" Type="http://schemas.openxmlformats.org/officeDocument/2006/relationships/hyperlink" Target="https://senaintro.blackboard.com/bbcswebdav/institution/semillas/217219_1_VIRTUAL/OAAPs/OAAP4/aa6/oa_copiasseg/index.html" TargetMode="Externa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enaintro.blackboard.com/bbcswebdav/pid-92120626-dt-content-rid-236929199_2/xid-236929199_2" TargetMode="External"/><Relationship Id="rId15" Type="http://schemas.openxmlformats.org/officeDocument/2006/relationships/image" Target="media/image5.png"/><Relationship Id="rId14" Type="http://schemas.openxmlformats.org/officeDocument/2006/relationships/hyperlink" Target="https://senaintro.blackboard.com/bbcswebdav/institution/semillas/217219_1_VIRTUAL/OAAPs/OAAP6/index.html?target=blank" TargetMode="External"/><Relationship Id="rId17" Type="http://schemas.openxmlformats.org/officeDocument/2006/relationships/image" Target="media/image4.png"/><Relationship Id="rId16" Type="http://schemas.openxmlformats.org/officeDocument/2006/relationships/hyperlink" Target="https://senaintro.blackboard.com/webapps/blackboard/content/contentWrapper.jsp?content_id=_88524378_1&amp;displayName=SENA+TESTING+DE+SOFTWARE&amp;course_id=_1717883_1&amp;navItem=content&amp;href=https%3A%2F%2Fsenaintro.blackboard.com%2Fbbcswebdav%2Finstitution%2Fsemillas%2F228106_2_VIRTUAL-2015%2Fcontenido%2Foaaps%2Foaap9%2Faa1%2Foa_pruebas_final%2Findex.html&amp;cR2XilcGYOo=Wm3OywWcnNJqkKgMLYnFKWVjKHxABAVxgUZTvV%2Fe2RQ%3D" TargetMode="External"/><Relationship Id="rId5" Type="http://schemas.openxmlformats.org/officeDocument/2006/relationships/styles" Target="styles.xml"/><Relationship Id="rId19" Type="http://schemas.openxmlformats.org/officeDocument/2006/relationships/hyperlink" Target="https://www.google.com.co/url?sa=t&amp;rct=j&amp;q=&amp;esrc=s&amp;source=web&amp;cd=1&amp;cad=rja&amp;uact=8&amp;ved=0ahUKEwidkL3blrbUAhWLOyYKHQxdDWIQFggkMAA&amp;url=http%3A%2F%2Festrategia.gobiernoenlinea.gov.co%2F623%2Farticles-8237_guia_usabilidad.pdf&amp;usg=AFQjCNFCfZ1Kg3kfLeoZjR50_Ds8lgrxnQ" TargetMode="External"/><Relationship Id="rId6" Type="http://schemas.openxmlformats.org/officeDocument/2006/relationships/hyperlink" Target="https://senaintro.blackboard.com/webapps/blackboard/content/listContentEditable.jsp?content_id=_92120305_1&amp;course_id=_1717883_1" TargetMode="External"/><Relationship Id="rId18" Type="http://schemas.openxmlformats.org/officeDocument/2006/relationships/hyperlink" Target="https://www.google.com.co/url?sa=t&amp;rct=j&amp;q=&amp;esrc=s&amp;source=web&amp;cd=1&amp;cad=rja&amp;uact=8&amp;ved=0ahUKEwidkL3blrbUAhWLOyYKHQxdDWIQFggkMAA&amp;url=http%3A%2F%2Festrategia.gobiernoenlinea.gov.co%2F623%2Farticles-8237_guia_usabilidad.pdf&amp;usg=AFQjCNFCfZ1Kg3kfLeoZjR50_Ds8lgrxnQ" TargetMode="External"/><Relationship Id="rId7" Type="http://schemas.openxmlformats.org/officeDocument/2006/relationships/image" Target="media/image6.png"/><Relationship Id="rId8" Type="http://schemas.openxmlformats.org/officeDocument/2006/relationships/hyperlink" Target="https://senaintro.blackboard.com/bbcswebdav/pid-92120691-dt-content-rid-228396862_2/xid-228396862_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