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44BCE50" w:rsidR="00D110EC" w:rsidRDefault="00173DF1" w:rsidP="00C27FB0">
            <w:pPr>
              <w:rPr>
                <w:b/>
              </w:rPr>
            </w:pPr>
            <w:r>
              <w:rPr>
                <w:b/>
              </w:rPr>
              <w:t>Francisco Egenau, Matías Machuca, Sebastián Medina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6FFB88A" w:rsidR="00D110EC" w:rsidRDefault="00173DF1" w:rsidP="00C27FB0">
            <w:pPr>
              <w:rPr>
                <w:b/>
              </w:rPr>
            </w:pPr>
            <w:r>
              <w:rPr>
                <w:b/>
              </w:rPr>
              <w:t>18.292.912-3, 19.604.106-0, 16.569.728-6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00D57F0" w:rsidR="00D110EC" w:rsidRDefault="00173DF1"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B00EA4C" w:rsidR="00D110EC" w:rsidRDefault="00173DF1"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6D3AE14" w:rsidR="00D110EC" w:rsidRDefault="00173DF1" w:rsidP="00DC7A34">
            <w:pPr>
              <w:rPr>
                <w:b/>
              </w:rPr>
            </w:pPr>
            <w:r w:rsidRPr="00173DF1">
              <w:rPr>
                <w:rFonts w:ascii="Calibri" w:hAnsi="Calibri" w:cs="Arial"/>
                <w:i/>
                <w:color w:val="548DD4"/>
                <w:sz w:val="20"/>
                <w:szCs w:val="20"/>
                <w:lang w:eastAsia="es-CL"/>
              </w:rPr>
              <w:t>SignBridge — Traductor de Lengua de Señas en tiempo real (on-device)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F092E" w14:textId="77777777" w:rsidR="000708EE" w:rsidRDefault="000708EE" w:rsidP="000708EE">
            <w:pPr>
              <w:pStyle w:val="Prrafodelista"/>
              <w:ind w:left="1080"/>
              <w:rPr>
                <w:rFonts w:ascii="Calibri" w:hAnsi="Calibri" w:cs="Arial"/>
                <w:i/>
                <w:color w:val="548DD4"/>
                <w:sz w:val="20"/>
                <w:szCs w:val="20"/>
                <w:lang w:eastAsia="es-CL"/>
              </w:rPr>
            </w:pPr>
          </w:p>
          <w:p w14:paraId="04A5B7AC" w14:textId="4FCA59AC"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Desarrollo de Software (app móvil, integración con APIs).</w:t>
            </w:r>
          </w:p>
          <w:p w14:paraId="6483E96B" w14:textId="0C9825FC"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Datos e Inteligencia/IA (visión por computadora y clasificación con modelos TFLite).</w:t>
            </w:r>
          </w:p>
          <w:p w14:paraId="339EA6F5" w14:textId="1087D440"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Arquitectura y Servicios Cloud/DevOps (pipeline, almacenamiento y servicios gratuitos tipo Firebase/Supabase).</w:t>
            </w:r>
          </w:p>
          <w:p w14:paraId="6877CCDC" w14:textId="03512504"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Gestión de Proyectos TI (Scrum/Kanban, planificación y control).</w:t>
            </w:r>
          </w:p>
          <w:p w14:paraId="56FAF52D" w14:textId="237B9729"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Experiencia de Usuario (UX/UI) (diseño accesible e inclusivo).</w:t>
            </w:r>
          </w:p>
          <w:p w14:paraId="0C83FFCC" w14:textId="0BC0F5E3"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ED7EC51" w14:textId="3FB0FE6B"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Diseñar y desarrollar soluciones de software aplicando buenas prácticas y control de versiones (Git).</w:t>
            </w:r>
          </w:p>
          <w:p w14:paraId="1C91C8DA" w14:textId="133C00D2"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lastRenderedPageBreak/>
              <w:t>Modelar y administrar bases de datos; diseñar esquemas y consultas para persistencia de datos de la app.</w:t>
            </w:r>
          </w:p>
          <w:p w14:paraId="1FD31C7A" w14:textId="041D2EEF"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Implementar modelos </w:t>
            </w:r>
            <w:r w:rsidRPr="000708EE">
              <w:rPr>
                <w:rFonts w:ascii="Calibri" w:hAnsi="Calibri" w:cs="Arial"/>
                <w:b/>
                <w:bCs/>
                <w:i/>
                <w:iCs/>
                <w:color w:val="548DD4"/>
                <w:sz w:val="20"/>
                <w:szCs w:val="20"/>
                <w:lang w:val="es-ES" w:eastAsia="es-CL"/>
              </w:rPr>
              <w:t>ML on-device</w:t>
            </w:r>
            <w:r w:rsidRPr="000708EE">
              <w:rPr>
                <w:rFonts w:ascii="Calibri" w:hAnsi="Calibri" w:cs="Arial"/>
                <w:i/>
                <w:iCs/>
                <w:color w:val="548DD4"/>
                <w:sz w:val="20"/>
                <w:szCs w:val="20"/>
                <w:lang w:val="es-ES" w:eastAsia="es-CL"/>
              </w:rPr>
              <w:t xml:space="preserve"> (optimización y despliegue con TensorFlow Lite).</w:t>
            </w:r>
          </w:p>
          <w:p w14:paraId="00F84087" w14:textId="463378E0"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Integrar </w:t>
            </w:r>
            <w:r w:rsidRPr="000708EE">
              <w:rPr>
                <w:rFonts w:ascii="Calibri" w:hAnsi="Calibri" w:cs="Arial"/>
                <w:b/>
                <w:bCs/>
                <w:i/>
                <w:iCs/>
                <w:color w:val="548DD4"/>
                <w:sz w:val="20"/>
                <w:szCs w:val="20"/>
                <w:lang w:val="es-ES" w:eastAsia="es-CL"/>
              </w:rPr>
              <w:t>APIs</w:t>
            </w:r>
            <w:r w:rsidRPr="000708EE">
              <w:rPr>
                <w:rFonts w:ascii="Calibri" w:hAnsi="Calibri" w:cs="Arial"/>
                <w:i/>
                <w:iCs/>
                <w:color w:val="548DD4"/>
                <w:sz w:val="20"/>
                <w:szCs w:val="20"/>
                <w:lang w:val="es-ES" w:eastAsia="es-CL"/>
              </w:rPr>
              <w:t xml:space="preserve"> y servicios cloud ( almacenamiento y mensajería).</w:t>
            </w:r>
          </w:p>
          <w:p w14:paraId="4ED0241A" w14:textId="0CC8337D"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Diseñar arquitectura de aplicación móvil </w:t>
            </w:r>
            <w:r w:rsidR="009C596E">
              <w:rPr>
                <w:rFonts w:ascii="Calibri" w:hAnsi="Calibri" w:cs="Arial"/>
                <w:i/>
                <w:iCs/>
                <w:color w:val="548DD4"/>
                <w:sz w:val="20"/>
                <w:szCs w:val="20"/>
                <w:lang w:val="es-ES" w:eastAsia="es-CL"/>
              </w:rPr>
              <w:t>.</w:t>
            </w:r>
          </w:p>
          <w:p w14:paraId="2205E7F8" w14:textId="71C89AFF"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Asegurar la </w:t>
            </w:r>
            <w:r w:rsidRPr="000708EE">
              <w:rPr>
                <w:rFonts w:ascii="Calibri" w:hAnsi="Calibri" w:cs="Arial"/>
                <w:b/>
                <w:bCs/>
                <w:i/>
                <w:iCs/>
                <w:color w:val="548DD4"/>
                <w:sz w:val="20"/>
                <w:szCs w:val="20"/>
                <w:lang w:val="es-ES" w:eastAsia="es-CL"/>
              </w:rPr>
              <w:t>calidad</w:t>
            </w:r>
            <w:r w:rsidRPr="000708EE">
              <w:rPr>
                <w:rFonts w:ascii="Calibri" w:hAnsi="Calibri" w:cs="Arial"/>
                <w:i/>
                <w:iCs/>
                <w:color w:val="548DD4"/>
                <w:sz w:val="20"/>
                <w:szCs w:val="20"/>
                <w:lang w:val="es-ES" w:eastAsia="es-CL"/>
              </w:rPr>
              <w:t xml:space="preserve"> del software y realizar observabilidad básica.</w:t>
            </w:r>
          </w:p>
          <w:p w14:paraId="57A0D0F6" w14:textId="1F100C47"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Considerar </w:t>
            </w:r>
            <w:r w:rsidRPr="000708EE">
              <w:rPr>
                <w:rFonts w:ascii="Calibri" w:hAnsi="Calibri" w:cs="Arial"/>
                <w:b/>
                <w:bCs/>
                <w:i/>
                <w:iCs/>
                <w:color w:val="548DD4"/>
                <w:sz w:val="20"/>
                <w:szCs w:val="20"/>
                <w:lang w:val="es-ES" w:eastAsia="es-CL"/>
              </w:rPr>
              <w:t>seguridad de la información</w:t>
            </w:r>
            <w:r w:rsidRPr="000708EE">
              <w:rPr>
                <w:rFonts w:ascii="Calibri" w:hAnsi="Calibri" w:cs="Arial"/>
                <w:i/>
                <w:iCs/>
                <w:color w:val="548DD4"/>
                <w:sz w:val="20"/>
                <w:szCs w:val="20"/>
                <w:lang w:val="es-ES" w:eastAsia="es-CL"/>
              </w:rPr>
              <w:t xml:space="preserve"> y protección de datos del usuario.</w:t>
            </w:r>
          </w:p>
          <w:p w14:paraId="4F7D4C3A" w14:textId="7CD584F9"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Gestionar el proyecto con </w:t>
            </w:r>
            <w:r w:rsidRPr="000708EE">
              <w:rPr>
                <w:rFonts w:ascii="Calibri" w:hAnsi="Calibri" w:cs="Arial"/>
                <w:b/>
                <w:bCs/>
                <w:i/>
                <w:iCs/>
                <w:color w:val="548DD4"/>
                <w:sz w:val="20"/>
                <w:szCs w:val="20"/>
                <w:lang w:val="es-ES" w:eastAsia="es-CL"/>
              </w:rPr>
              <w:t>metodologías ágiles</w:t>
            </w:r>
            <w:r w:rsidRPr="000708EE">
              <w:rPr>
                <w:rFonts w:ascii="Calibri" w:hAnsi="Calibri" w:cs="Arial"/>
                <w:i/>
                <w:iCs/>
                <w:color w:val="548DD4"/>
                <w:sz w:val="20"/>
                <w:szCs w:val="20"/>
                <w:lang w:val="es-ES" w:eastAsia="es-CL"/>
              </w:rPr>
              <w:t>, planificación, estimación y seguimiento de hitos.</w:t>
            </w:r>
          </w:p>
          <w:p w14:paraId="14E22544" w14:textId="6F306379"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Aplicar principios de </w:t>
            </w:r>
            <w:r w:rsidRPr="000708EE">
              <w:rPr>
                <w:rFonts w:ascii="Calibri" w:hAnsi="Calibri" w:cs="Arial"/>
                <w:b/>
                <w:bCs/>
                <w:i/>
                <w:iCs/>
                <w:color w:val="548DD4"/>
                <w:sz w:val="20"/>
                <w:szCs w:val="20"/>
                <w:lang w:val="es-ES" w:eastAsia="es-CL"/>
              </w:rPr>
              <w:t>accesibilidad</w:t>
            </w:r>
            <w:r w:rsidRPr="000708EE">
              <w:rPr>
                <w:rFonts w:ascii="Calibri" w:hAnsi="Calibri" w:cs="Arial"/>
                <w:i/>
                <w:iCs/>
                <w:color w:val="548DD4"/>
                <w:sz w:val="20"/>
                <w:szCs w:val="20"/>
                <w:lang w:val="es-ES" w:eastAsia="es-CL"/>
              </w:rPr>
              <w:t xml:space="preserve"> y </w:t>
            </w:r>
            <w:r w:rsidRPr="000708EE">
              <w:rPr>
                <w:rFonts w:ascii="Calibri" w:hAnsi="Calibri" w:cs="Arial"/>
                <w:b/>
                <w:bCs/>
                <w:i/>
                <w:iCs/>
                <w:color w:val="548DD4"/>
                <w:sz w:val="20"/>
                <w:szCs w:val="20"/>
                <w:lang w:val="es-ES" w:eastAsia="es-CL"/>
              </w:rPr>
              <w:t>diseño centrado en el usuario</w:t>
            </w:r>
            <w:r w:rsidRPr="000708EE">
              <w:rPr>
                <w:rFonts w:ascii="Calibri" w:hAnsi="Calibri" w:cs="Arial"/>
                <w:i/>
                <w:iCs/>
                <w:color w:val="548DD4"/>
                <w:sz w:val="20"/>
                <w:szCs w:val="20"/>
                <w:lang w:val="es-ES" w:eastAsia="es-CL"/>
              </w:rPr>
              <w:t>.</w:t>
            </w:r>
          </w:p>
          <w:p w14:paraId="19FAD4CD" w14:textId="067558AF" w:rsidR="00D110EC" w:rsidRDefault="00D110EC" w:rsidP="14C86939">
            <w:pPr>
              <w:rPr>
                <w:b/>
                <w:bCs/>
              </w:rPr>
            </w:pPr>
          </w:p>
        </w:tc>
      </w:tr>
    </w:tbl>
    <w:p w14:paraId="1F99D9B2" w14:textId="27B018E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4A8219" w14:textId="77777777" w:rsidR="009C596E" w:rsidRDefault="009C596E" w:rsidP="009C596E">
            <w:pPr>
              <w:jc w:val="both"/>
              <w:rPr>
                <w:rFonts w:ascii="Calibri" w:hAnsi="Calibri" w:cs="Arial"/>
                <w:i/>
                <w:iCs/>
                <w:color w:val="548DD4"/>
                <w:sz w:val="20"/>
                <w:szCs w:val="20"/>
                <w:lang w:eastAsia="es-CL"/>
              </w:rPr>
            </w:pPr>
            <w:r w:rsidRPr="009C596E">
              <w:rPr>
                <w:rFonts w:ascii="Calibri" w:hAnsi="Calibri" w:cs="Arial"/>
                <w:i/>
                <w:iCs/>
                <w:color w:val="548DD4"/>
                <w:sz w:val="20"/>
                <w:szCs w:val="20"/>
                <w:lang w:eastAsia="es-CL"/>
              </w:rPr>
              <w:t xml:space="preserve">El proyecto aborda la </w:t>
            </w:r>
            <w:r w:rsidRPr="009C596E">
              <w:rPr>
                <w:rFonts w:ascii="Calibri" w:hAnsi="Calibri" w:cs="Arial"/>
                <w:b/>
                <w:bCs/>
                <w:i/>
                <w:iCs/>
                <w:color w:val="548DD4"/>
                <w:sz w:val="20"/>
                <w:szCs w:val="20"/>
                <w:lang w:eastAsia="es-CL"/>
              </w:rPr>
              <w:t>brecha comunicacional</w:t>
            </w:r>
            <w:r w:rsidRPr="009C596E">
              <w:rPr>
                <w:rFonts w:ascii="Calibri" w:hAnsi="Calibri" w:cs="Arial"/>
                <w:i/>
                <w:iCs/>
                <w:color w:val="548DD4"/>
                <w:sz w:val="20"/>
                <w:szCs w:val="20"/>
                <w:lang w:eastAsia="es-CL"/>
              </w:rPr>
              <w:t xml:space="preserve"> entre personas sordas y oyentes en contextos cotidianos (educación, salud, servicios y transporte), donde no siempre hay intérpretes disponibles ni herramientas accesibles. En Chile</w:t>
            </w:r>
            <w:r>
              <w:rPr>
                <w:rFonts w:ascii="Calibri" w:hAnsi="Calibri" w:cs="Arial"/>
                <w:i/>
                <w:iCs/>
                <w:color w:val="548DD4"/>
                <w:sz w:val="20"/>
                <w:szCs w:val="20"/>
                <w:lang w:eastAsia="es-CL"/>
              </w:rPr>
              <w:t xml:space="preserve"> </w:t>
            </w:r>
            <w:r w:rsidRPr="009C596E">
              <w:rPr>
                <w:rFonts w:ascii="Calibri" w:hAnsi="Calibri" w:cs="Arial"/>
                <w:i/>
                <w:iCs/>
                <w:color w:val="548DD4"/>
                <w:sz w:val="20"/>
                <w:szCs w:val="20"/>
                <w:lang w:eastAsia="es-CL"/>
              </w:rPr>
              <w:t xml:space="preserve">esta brecha impacta la </w:t>
            </w:r>
            <w:r w:rsidRPr="009C596E">
              <w:rPr>
                <w:rFonts w:ascii="Calibri" w:hAnsi="Calibri" w:cs="Arial"/>
                <w:b/>
                <w:bCs/>
                <w:i/>
                <w:iCs/>
                <w:color w:val="548DD4"/>
                <w:sz w:val="20"/>
                <w:szCs w:val="20"/>
                <w:lang w:eastAsia="es-CL"/>
              </w:rPr>
              <w:t>inclusión</w:t>
            </w:r>
            <w:r w:rsidRPr="009C596E">
              <w:rPr>
                <w:rFonts w:ascii="Calibri" w:hAnsi="Calibri" w:cs="Arial"/>
                <w:i/>
                <w:iCs/>
                <w:color w:val="548DD4"/>
                <w:sz w:val="20"/>
                <w:szCs w:val="20"/>
                <w:lang w:eastAsia="es-CL"/>
              </w:rPr>
              <w:t xml:space="preserve">, el </w:t>
            </w:r>
            <w:r w:rsidRPr="009C596E">
              <w:rPr>
                <w:rFonts w:ascii="Calibri" w:hAnsi="Calibri" w:cs="Arial"/>
                <w:b/>
                <w:bCs/>
                <w:i/>
                <w:iCs/>
                <w:color w:val="548DD4"/>
                <w:sz w:val="20"/>
                <w:szCs w:val="20"/>
                <w:lang w:eastAsia="es-CL"/>
              </w:rPr>
              <w:t>acceso a la información</w:t>
            </w:r>
            <w:r w:rsidRPr="009C596E">
              <w:rPr>
                <w:rFonts w:ascii="Calibri" w:hAnsi="Calibri" w:cs="Arial"/>
                <w:i/>
                <w:iCs/>
                <w:color w:val="548DD4"/>
                <w:sz w:val="20"/>
                <w:szCs w:val="20"/>
                <w:lang w:eastAsia="es-CL"/>
              </w:rPr>
              <w:t xml:space="preserve"> y la </w:t>
            </w:r>
            <w:r w:rsidRPr="009C596E">
              <w:rPr>
                <w:rFonts w:ascii="Calibri" w:hAnsi="Calibri" w:cs="Arial"/>
                <w:b/>
                <w:bCs/>
                <w:i/>
                <w:iCs/>
                <w:color w:val="548DD4"/>
                <w:sz w:val="20"/>
                <w:szCs w:val="20"/>
                <w:lang w:eastAsia="es-CL"/>
              </w:rPr>
              <w:t>autonomía</w:t>
            </w:r>
            <w:r w:rsidRPr="009C596E">
              <w:rPr>
                <w:rFonts w:ascii="Calibri" w:hAnsi="Calibri" w:cs="Arial"/>
                <w:i/>
                <w:iCs/>
                <w:color w:val="548DD4"/>
                <w:sz w:val="20"/>
                <w:szCs w:val="20"/>
                <w:lang w:eastAsia="es-CL"/>
              </w:rPr>
              <w:t xml:space="preserve"> de las personas sordas y sus familias. Para el campo laboral de </w:t>
            </w:r>
            <w:r w:rsidRPr="009C596E">
              <w:rPr>
                <w:rFonts w:ascii="Calibri" w:hAnsi="Calibri" w:cs="Arial"/>
                <w:b/>
                <w:bCs/>
                <w:i/>
                <w:iCs/>
                <w:color w:val="548DD4"/>
                <w:sz w:val="20"/>
                <w:szCs w:val="20"/>
                <w:lang w:eastAsia="es-CL"/>
              </w:rPr>
              <w:t>Ingeniería Informática</w:t>
            </w:r>
            <w:r w:rsidRPr="009C596E">
              <w:rPr>
                <w:rFonts w:ascii="Calibri" w:hAnsi="Calibri" w:cs="Arial"/>
                <w:i/>
                <w:iCs/>
                <w:color w:val="548DD4"/>
                <w:sz w:val="20"/>
                <w:szCs w:val="20"/>
                <w:lang w:eastAsia="es-CL"/>
              </w:rPr>
              <w:t xml:space="preserve">, el problema es altamente pertinente: integra desarrollo de software móvil, </w:t>
            </w:r>
            <w:r w:rsidRPr="009C596E">
              <w:rPr>
                <w:rFonts w:ascii="Calibri" w:hAnsi="Calibri" w:cs="Arial"/>
                <w:b/>
                <w:bCs/>
                <w:i/>
                <w:iCs/>
                <w:color w:val="548DD4"/>
                <w:sz w:val="20"/>
                <w:szCs w:val="20"/>
                <w:lang w:eastAsia="es-CL"/>
              </w:rPr>
              <w:t>ML on-device</w:t>
            </w:r>
            <w:r w:rsidRPr="009C596E">
              <w:rPr>
                <w:rFonts w:ascii="Calibri" w:hAnsi="Calibri" w:cs="Arial"/>
                <w:i/>
                <w:iCs/>
                <w:color w:val="548DD4"/>
                <w:sz w:val="20"/>
                <w:szCs w:val="20"/>
                <w:lang w:eastAsia="es-CL"/>
              </w:rPr>
              <w:t xml:space="preserve">, arquitectura cloud y </w:t>
            </w:r>
            <w:r w:rsidRPr="009C596E">
              <w:rPr>
                <w:rFonts w:ascii="Calibri" w:hAnsi="Calibri" w:cs="Arial"/>
                <w:b/>
                <w:bCs/>
                <w:i/>
                <w:iCs/>
                <w:color w:val="548DD4"/>
                <w:sz w:val="20"/>
                <w:szCs w:val="20"/>
                <w:lang w:eastAsia="es-CL"/>
              </w:rPr>
              <w:t>accesibilidad</w:t>
            </w:r>
            <w:r>
              <w:rPr>
                <w:rFonts w:ascii="Calibri" w:hAnsi="Calibri" w:cs="Arial"/>
                <w:b/>
                <w:bCs/>
                <w:i/>
                <w:iCs/>
                <w:color w:val="548DD4"/>
                <w:sz w:val="20"/>
                <w:szCs w:val="20"/>
                <w:lang w:eastAsia="es-CL"/>
              </w:rPr>
              <w:t xml:space="preserve"> </w:t>
            </w:r>
            <w:r w:rsidRPr="009C596E">
              <w:rPr>
                <w:rFonts w:ascii="Calibri" w:hAnsi="Calibri" w:cs="Arial"/>
                <w:b/>
                <w:bCs/>
                <w:i/>
                <w:iCs/>
                <w:color w:val="548DD4"/>
                <w:sz w:val="20"/>
                <w:szCs w:val="20"/>
                <w:lang w:eastAsia="es-CL"/>
              </w:rPr>
              <w:t>digital</w:t>
            </w:r>
            <w:r w:rsidRPr="009C596E">
              <w:rPr>
                <w:rFonts w:ascii="Calibri" w:hAnsi="Calibri" w:cs="Arial"/>
                <w:i/>
                <w:iCs/>
                <w:color w:val="548DD4"/>
                <w:sz w:val="20"/>
                <w:szCs w:val="20"/>
                <w:lang w:eastAsia="es-CL"/>
              </w:rPr>
              <w:t>, competencias clave en la industria actual.</w:t>
            </w:r>
          </w:p>
          <w:p w14:paraId="5EAC5F2B" w14:textId="77777777" w:rsidR="009C596E" w:rsidRDefault="009C596E" w:rsidP="009C596E">
            <w:pPr>
              <w:jc w:val="both"/>
              <w:rPr>
                <w:rFonts w:ascii="Calibri" w:hAnsi="Calibri" w:cs="Arial"/>
                <w:i/>
                <w:iCs/>
                <w:color w:val="548DD4"/>
                <w:sz w:val="20"/>
                <w:szCs w:val="20"/>
                <w:lang w:eastAsia="es-CL"/>
              </w:rPr>
            </w:pPr>
            <w:r w:rsidRPr="009C596E">
              <w:rPr>
                <w:rFonts w:ascii="Calibri" w:hAnsi="Calibri" w:cs="Arial"/>
                <w:i/>
                <w:iCs/>
                <w:color w:val="548DD4"/>
                <w:sz w:val="20"/>
                <w:szCs w:val="20"/>
                <w:lang w:eastAsia="es-CL"/>
              </w:rPr>
              <w:br/>
            </w:r>
            <w:r w:rsidRPr="009C596E">
              <w:rPr>
                <w:rFonts w:ascii="Calibri" w:hAnsi="Calibri" w:cs="Arial"/>
                <w:b/>
                <w:bCs/>
                <w:i/>
                <w:iCs/>
                <w:color w:val="548DD4"/>
                <w:sz w:val="20"/>
                <w:szCs w:val="20"/>
                <w:lang w:eastAsia="es-CL"/>
              </w:rPr>
              <w:t>A quién impacta:</w:t>
            </w:r>
            <w:r w:rsidRPr="009C596E">
              <w:rPr>
                <w:rFonts w:ascii="Calibri" w:hAnsi="Calibri" w:cs="Arial"/>
                <w:i/>
                <w:iCs/>
                <w:color w:val="548DD4"/>
                <w:sz w:val="20"/>
                <w:szCs w:val="20"/>
                <w:lang w:eastAsia="es-CL"/>
              </w:rPr>
              <w:t xml:space="preserve"> personas sordas y sus redes cercanas, docentes, servicios de atención a público, equipos clínicos y administrativos que requieren interacciones rápidas y confiables.</w:t>
            </w:r>
          </w:p>
          <w:p w14:paraId="1A22ACBF" w14:textId="67C72A3D" w:rsidR="00E20DFE" w:rsidRPr="009C596E" w:rsidDel="008018E6" w:rsidRDefault="009C596E" w:rsidP="009C596E">
            <w:pPr>
              <w:jc w:val="both"/>
              <w:rPr>
                <w:rFonts w:ascii="Calibri" w:hAnsi="Calibri" w:cs="Arial"/>
                <w:i/>
                <w:iCs/>
                <w:color w:val="548DD4"/>
                <w:sz w:val="20"/>
                <w:szCs w:val="20"/>
                <w:lang w:eastAsia="es-CL"/>
              </w:rPr>
            </w:pPr>
            <w:r w:rsidRPr="009C596E">
              <w:rPr>
                <w:rFonts w:ascii="Calibri" w:hAnsi="Calibri" w:cs="Arial"/>
                <w:i/>
                <w:iCs/>
                <w:color w:val="548DD4"/>
                <w:sz w:val="20"/>
                <w:szCs w:val="20"/>
                <w:lang w:eastAsia="es-CL"/>
              </w:rPr>
              <w:br/>
            </w:r>
            <w:r w:rsidRPr="009C596E">
              <w:rPr>
                <w:rFonts w:ascii="Calibri" w:hAnsi="Calibri" w:cs="Arial"/>
                <w:b/>
                <w:bCs/>
                <w:i/>
                <w:iCs/>
                <w:color w:val="548DD4"/>
                <w:sz w:val="20"/>
                <w:szCs w:val="20"/>
                <w:lang w:eastAsia="es-CL"/>
              </w:rPr>
              <w:t>Aporte de valor:</w:t>
            </w:r>
            <w:r w:rsidRPr="009C596E">
              <w:rPr>
                <w:rFonts w:ascii="Calibri" w:hAnsi="Calibri" w:cs="Arial"/>
                <w:i/>
                <w:iCs/>
                <w:color w:val="548DD4"/>
                <w:sz w:val="20"/>
                <w:szCs w:val="20"/>
                <w:lang w:eastAsia="es-CL"/>
              </w:rPr>
              <w:t xml:space="preserve"> una app móvil </w:t>
            </w:r>
            <w:r w:rsidRPr="009C596E">
              <w:rPr>
                <w:rFonts w:ascii="Calibri" w:hAnsi="Calibri" w:cs="Arial"/>
                <w:b/>
                <w:bCs/>
                <w:i/>
                <w:iCs/>
                <w:color w:val="548DD4"/>
                <w:sz w:val="20"/>
                <w:szCs w:val="20"/>
                <w:lang w:eastAsia="es-CL"/>
              </w:rPr>
              <w:t>offline</w:t>
            </w:r>
            <w:r w:rsidRPr="009C596E">
              <w:rPr>
                <w:rFonts w:ascii="Calibri" w:hAnsi="Calibri" w:cs="Arial"/>
                <w:i/>
                <w:iCs/>
                <w:color w:val="548DD4"/>
                <w:sz w:val="20"/>
                <w:szCs w:val="20"/>
                <w:lang w:eastAsia="es-CL"/>
              </w:rPr>
              <w:t xml:space="preserve"> y gratuita que traduce en tiempo real señas a texto/voz, reduciendo barreras, demostrando aplicaciones reales de IA responsable y fortaleciendo el perfil profesional con un caso de uso </w:t>
            </w:r>
            <w:r w:rsidRPr="009C596E">
              <w:rPr>
                <w:rFonts w:ascii="Calibri" w:hAnsi="Calibri" w:cs="Arial"/>
                <w:b/>
                <w:bCs/>
                <w:i/>
                <w:iCs/>
                <w:color w:val="548DD4"/>
                <w:sz w:val="20"/>
                <w:szCs w:val="20"/>
                <w:lang w:eastAsia="es-CL"/>
              </w:rPr>
              <w:t>inclusivo</w:t>
            </w:r>
            <w:r w:rsidRPr="009C596E">
              <w:rPr>
                <w:rFonts w:ascii="Calibri" w:hAnsi="Calibri" w:cs="Arial"/>
                <w:i/>
                <w:iCs/>
                <w:color w:val="548DD4"/>
                <w:sz w:val="20"/>
                <w:szCs w:val="20"/>
                <w:lang w:eastAsia="es-CL"/>
              </w:rPr>
              <w:t xml:space="preserve"> y técnicamente desafiante.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7CAFC1C" w14:textId="48D7CDF8" w:rsidR="009C596E" w:rsidRPr="009C596E" w:rsidRDefault="009C596E" w:rsidP="009C596E">
            <w:p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Objetivo:</w:t>
            </w:r>
            <w:r w:rsidRPr="009C596E">
              <w:rPr>
                <w:rFonts w:ascii="Calibri" w:hAnsi="Calibri" w:cs="Arial"/>
                <w:i/>
                <w:color w:val="548DD4"/>
                <w:sz w:val="20"/>
                <w:szCs w:val="20"/>
                <w:lang w:val="es-ES" w:eastAsia="es-CL"/>
              </w:rPr>
              <w:t xml:space="preserve"> Diseñar y construir un </w:t>
            </w:r>
            <w:r w:rsidRPr="009C596E">
              <w:rPr>
                <w:rFonts w:ascii="Calibri" w:hAnsi="Calibri" w:cs="Arial"/>
                <w:b/>
                <w:bCs/>
                <w:i/>
                <w:color w:val="548DD4"/>
                <w:sz w:val="20"/>
                <w:szCs w:val="20"/>
                <w:lang w:val="es-ES" w:eastAsia="es-CL"/>
              </w:rPr>
              <w:t>MVP</w:t>
            </w:r>
            <w:r w:rsidRPr="009C596E">
              <w:rPr>
                <w:rFonts w:ascii="Calibri" w:hAnsi="Calibri" w:cs="Arial"/>
                <w:i/>
                <w:color w:val="548DD4"/>
                <w:sz w:val="20"/>
                <w:szCs w:val="20"/>
                <w:lang w:val="es-ES" w:eastAsia="es-CL"/>
              </w:rPr>
              <w:t xml:space="preserve"> de aplicación móvil que reconozca </w:t>
            </w:r>
            <w:r w:rsidRPr="009C596E">
              <w:rPr>
                <w:rFonts w:ascii="Calibri" w:hAnsi="Calibri" w:cs="Arial"/>
                <w:b/>
                <w:bCs/>
                <w:i/>
                <w:color w:val="548DD4"/>
                <w:sz w:val="20"/>
                <w:szCs w:val="20"/>
                <w:lang w:val="es-ES" w:eastAsia="es-CL"/>
              </w:rPr>
              <w:t xml:space="preserve">alfabeto, números y ~50 </w:t>
            </w:r>
            <w:r>
              <w:rPr>
                <w:rFonts w:ascii="Calibri" w:hAnsi="Calibri" w:cs="Arial"/>
                <w:b/>
                <w:bCs/>
                <w:i/>
                <w:color w:val="548DD4"/>
                <w:sz w:val="20"/>
                <w:szCs w:val="20"/>
                <w:lang w:val="es-ES" w:eastAsia="es-CL"/>
              </w:rPr>
              <w:t>palabras</w:t>
            </w:r>
            <w:r w:rsidRPr="009C596E">
              <w:rPr>
                <w:rFonts w:ascii="Calibri" w:hAnsi="Calibri" w:cs="Arial"/>
                <w:b/>
                <w:bCs/>
                <w:i/>
                <w:color w:val="548DD4"/>
                <w:sz w:val="20"/>
                <w:szCs w:val="20"/>
                <w:lang w:val="es-ES" w:eastAsia="es-CL"/>
              </w:rPr>
              <w:t xml:space="preserve"> frecuentes</w:t>
            </w:r>
            <w:r w:rsidRPr="009C596E">
              <w:rPr>
                <w:rFonts w:ascii="Calibri" w:hAnsi="Calibri" w:cs="Arial"/>
                <w:i/>
                <w:color w:val="548DD4"/>
                <w:sz w:val="20"/>
                <w:szCs w:val="20"/>
                <w:lang w:val="es-ES" w:eastAsia="es-CL"/>
              </w:rPr>
              <w:t xml:space="preserve">, ejecutando la inferencia </w:t>
            </w:r>
            <w:r w:rsidRPr="009C596E">
              <w:rPr>
                <w:rFonts w:ascii="Calibri" w:hAnsi="Calibri" w:cs="Arial"/>
                <w:b/>
                <w:bCs/>
                <w:i/>
                <w:color w:val="548DD4"/>
                <w:sz w:val="20"/>
                <w:szCs w:val="20"/>
                <w:lang w:val="es-ES" w:eastAsia="es-CL"/>
              </w:rPr>
              <w:t>en el dispositivo</w:t>
            </w:r>
            <w:r w:rsidRPr="009C596E">
              <w:rPr>
                <w:rFonts w:ascii="Calibri" w:hAnsi="Calibri" w:cs="Arial"/>
                <w:i/>
                <w:color w:val="548DD4"/>
                <w:sz w:val="20"/>
                <w:szCs w:val="20"/>
                <w:lang w:val="es-ES" w:eastAsia="es-CL"/>
              </w:rPr>
              <w:t xml:space="preserve"> para funcionar sin conexión.</w:t>
            </w:r>
            <w:r w:rsidRPr="009C596E">
              <w:rPr>
                <w:rFonts w:ascii="Calibri" w:hAnsi="Calibri" w:cs="Arial"/>
                <w:i/>
                <w:color w:val="548DD4"/>
                <w:sz w:val="20"/>
                <w:szCs w:val="20"/>
                <w:lang w:val="es-ES" w:eastAsia="es-CL"/>
              </w:rPr>
              <w:br/>
            </w:r>
            <w:r w:rsidRPr="009C596E">
              <w:rPr>
                <w:rFonts w:ascii="Calibri" w:hAnsi="Calibri" w:cs="Arial"/>
                <w:b/>
                <w:bCs/>
                <w:i/>
                <w:color w:val="548DD4"/>
                <w:sz w:val="20"/>
                <w:szCs w:val="20"/>
                <w:lang w:val="es-ES" w:eastAsia="es-CL"/>
              </w:rPr>
              <w:t>En qué consiste:</w:t>
            </w:r>
          </w:p>
          <w:p w14:paraId="5136A187" w14:textId="77777777"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 xml:space="preserve">Captura con cámara; extracción de landmarks (ej. </w:t>
            </w:r>
            <w:r w:rsidRPr="009C596E">
              <w:rPr>
                <w:rFonts w:ascii="Calibri" w:hAnsi="Calibri" w:cs="Arial"/>
                <w:b/>
                <w:bCs/>
                <w:i/>
                <w:color w:val="548DD4"/>
                <w:sz w:val="20"/>
                <w:szCs w:val="20"/>
                <w:lang w:val="es-ES" w:eastAsia="es-CL"/>
              </w:rPr>
              <w:t>MediaPipe</w:t>
            </w:r>
            <w:r w:rsidRPr="009C596E">
              <w:rPr>
                <w:rFonts w:ascii="Calibri" w:hAnsi="Calibri" w:cs="Arial"/>
                <w:i/>
                <w:color w:val="548DD4"/>
                <w:sz w:val="20"/>
                <w:szCs w:val="20"/>
                <w:lang w:val="es-ES" w:eastAsia="es-CL"/>
              </w:rPr>
              <w:t>).</w:t>
            </w:r>
          </w:p>
          <w:p w14:paraId="37DF8C57" w14:textId="77777777"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 xml:space="preserve">Clasificación con un modelo </w:t>
            </w:r>
            <w:r w:rsidRPr="009C596E">
              <w:rPr>
                <w:rFonts w:ascii="Calibri" w:hAnsi="Calibri" w:cs="Arial"/>
                <w:b/>
                <w:bCs/>
                <w:i/>
                <w:color w:val="548DD4"/>
                <w:sz w:val="20"/>
                <w:szCs w:val="20"/>
                <w:lang w:val="es-ES" w:eastAsia="es-CL"/>
              </w:rPr>
              <w:t>TensorFlow Lite</w:t>
            </w:r>
            <w:r w:rsidRPr="009C596E">
              <w:rPr>
                <w:rFonts w:ascii="Calibri" w:hAnsi="Calibri" w:cs="Arial"/>
                <w:i/>
                <w:color w:val="548DD4"/>
                <w:sz w:val="20"/>
                <w:szCs w:val="20"/>
                <w:lang w:val="es-ES" w:eastAsia="es-CL"/>
              </w:rPr>
              <w:t xml:space="preserve"> optimizado (cuantización/recorte) para gama media.</w:t>
            </w:r>
          </w:p>
          <w:p w14:paraId="1617A659" w14:textId="77777777"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Interfaz accesible (contraste, tipografías legibles, feedback por voz), almacenamiento mínimo y respetuoso de la privacidad.</w:t>
            </w:r>
          </w:p>
          <w:p w14:paraId="24555569" w14:textId="7A544464"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lastRenderedPageBreak/>
              <w:t>Métricas de precisión/latencia y pruebas con casos controlados.</w:t>
            </w:r>
            <w:r w:rsidRPr="009C596E">
              <w:rPr>
                <w:rFonts w:ascii="Calibri" w:hAnsi="Calibri" w:cs="Arial"/>
                <w:i/>
                <w:color w:val="548DD4"/>
                <w:sz w:val="20"/>
                <w:szCs w:val="20"/>
                <w:lang w:val="es-ES" w:eastAsia="es-CL"/>
              </w:rPr>
              <w:br/>
            </w:r>
            <w:r w:rsidRPr="009C596E">
              <w:rPr>
                <w:rFonts w:ascii="Calibri" w:hAnsi="Calibri" w:cs="Arial"/>
                <w:b/>
                <w:bCs/>
                <w:i/>
                <w:color w:val="548DD4"/>
                <w:sz w:val="20"/>
                <w:szCs w:val="20"/>
                <w:lang w:val="es-ES" w:eastAsia="es-CL"/>
              </w:rPr>
              <w:t>Cómo aborda la problemática:</w:t>
            </w:r>
            <w:r w:rsidRPr="009C596E">
              <w:rPr>
                <w:rFonts w:ascii="Calibri" w:hAnsi="Calibri" w:cs="Arial"/>
                <w:i/>
                <w:color w:val="548DD4"/>
                <w:sz w:val="20"/>
                <w:szCs w:val="20"/>
                <w:lang w:val="es-ES" w:eastAsia="es-CL"/>
              </w:rPr>
              <w:t xml:space="preserve"> al operar offline, la app es usable en terreno; al limitar el alcance a un vocabulario acotado, se obtiene un MVP demostrable en el semestre, escalable luego a más señas/gestos.</w:t>
            </w:r>
          </w:p>
          <w:p w14:paraId="3DC0602F" w14:textId="5DDB7958" w:rsidR="00D110EC" w:rsidRPr="00452B8B" w:rsidRDefault="00D110EC" w:rsidP="00DA5CB1">
            <w:pPr>
              <w:jc w:val="both"/>
              <w:rPr>
                <w:rFonts w:ascii="Calibri" w:hAnsi="Calibri" w:cs="Arial"/>
                <w:i/>
                <w:color w:val="548DD4"/>
                <w:sz w:val="20"/>
                <w:szCs w:val="20"/>
                <w:highlight w:val="cyan"/>
                <w:lang w:eastAsia="es-CL"/>
              </w:rPr>
            </w:pP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02D3B7C5" w14:textId="77777777" w:rsidR="009C596E" w:rsidRPr="009C596E" w:rsidRDefault="009C596E" w:rsidP="009C596E">
            <w:p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El proyecto activa directamente las competencias seleccionadas:</w:t>
            </w:r>
          </w:p>
          <w:p w14:paraId="0F3DB9BD" w14:textId="24D5E39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Desarrollo de software y buenas prácticas:</w:t>
            </w:r>
            <w:r w:rsidRPr="009C596E">
              <w:rPr>
                <w:rFonts w:ascii="Calibri" w:hAnsi="Calibri" w:cs="Arial"/>
                <w:i/>
                <w:color w:val="548DD4"/>
                <w:sz w:val="20"/>
                <w:szCs w:val="20"/>
                <w:lang w:val="es-ES" w:eastAsia="es-CL"/>
              </w:rPr>
              <w:t xml:space="preserve"> arquitectura modular, control de versiones y CI básica.</w:t>
            </w:r>
          </w:p>
          <w:p w14:paraId="4E0B51D7"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Datos/IA:</w:t>
            </w:r>
            <w:r w:rsidRPr="009C596E">
              <w:rPr>
                <w:rFonts w:ascii="Calibri" w:hAnsi="Calibri" w:cs="Arial"/>
                <w:i/>
                <w:color w:val="548DD4"/>
                <w:sz w:val="20"/>
                <w:szCs w:val="20"/>
                <w:lang w:val="es-ES" w:eastAsia="es-CL"/>
              </w:rPr>
              <w:t xml:space="preserve"> preparación de datos, entrenamiento/ajuste y </w:t>
            </w:r>
            <w:r w:rsidRPr="009C596E">
              <w:rPr>
                <w:rFonts w:ascii="Calibri" w:hAnsi="Calibri" w:cs="Arial"/>
                <w:b/>
                <w:bCs/>
                <w:i/>
                <w:color w:val="548DD4"/>
                <w:sz w:val="20"/>
                <w:szCs w:val="20"/>
                <w:lang w:val="es-ES" w:eastAsia="es-CL"/>
              </w:rPr>
              <w:t>despliegue on-device</w:t>
            </w:r>
            <w:r w:rsidRPr="009C596E">
              <w:rPr>
                <w:rFonts w:ascii="Calibri" w:hAnsi="Calibri" w:cs="Arial"/>
                <w:i/>
                <w:color w:val="548DD4"/>
                <w:sz w:val="20"/>
                <w:szCs w:val="20"/>
                <w:lang w:val="es-ES" w:eastAsia="es-CL"/>
              </w:rPr>
              <w:t xml:space="preserve"> con TFLite.</w:t>
            </w:r>
          </w:p>
          <w:p w14:paraId="234F8F35"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Integración de servicios cloud:</w:t>
            </w:r>
            <w:r w:rsidRPr="009C596E">
              <w:rPr>
                <w:rFonts w:ascii="Calibri" w:hAnsi="Calibri" w:cs="Arial"/>
                <w:i/>
                <w:color w:val="548DD4"/>
                <w:sz w:val="20"/>
                <w:szCs w:val="20"/>
                <w:lang w:val="es-ES" w:eastAsia="es-CL"/>
              </w:rPr>
              <w:t xml:space="preserve"> autenticación/almacenamiento (free tier) para telemetría mínima y actualizaciones.</w:t>
            </w:r>
          </w:p>
          <w:p w14:paraId="3E359F86"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Calidad y pruebas:</w:t>
            </w:r>
            <w:r w:rsidRPr="009C596E">
              <w:rPr>
                <w:rFonts w:ascii="Calibri" w:hAnsi="Calibri" w:cs="Arial"/>
                <w:i/>
                <w:color w:val="548DD4"/>
                <w:sz w:val="20"/>
                <w:szCs w:val="20"/>
                <w:lang w:val="es-ES" w:eastAsia="es-CL"/>
              </w:rPr>
              <w:t xml:space="preserve"> unitarias, instrumentadas y pruebas de rendimiento/latencia.</w:t>
            </w:r>
          </w:p>
          <w:p w14:paraId="2A35A528"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Seguridad y ética:</w:t>
            </w:r>
            <w:r w:rsidRPr="009C596E">
              <w:rPr>
                <w:rFonts w:ascii="Calibri" w:hAnsi="Calibri" w:cs="Arial"/>
                <w:i/>
                <w:color w:val="548DD4"/>
                <w:sz w:val="20"/>
                <w:szCs w:val="20"/>
                <w:lang w:val="es-ES" w:eastAsia="es-CL"/>
              </w:rPr>
              <w:t xml:space="preserve"> diseño </w:t>
            </w:r>
            <w:r w:rsidRPr="009C596E">
              <w:rPr>
                <w:rFonts w:ascii="Calibri" w:hAnsi="Calibri" w:cs="Arial"/>
                <w:b/>
                <w:bCs/>
                <w:i/>
                <w:color w:val="548DD4"/>
                <w:sz w:val="20"/>
                <w:szCs w:val="20"/>
                <w:lang w:val="es-ES" w:eastAsia="es-CL"/>
              </w:rPr>
              <w:t>privacy-by-design</w:t>
            </w:r>
            <w:r w:rsidRPr="009C596E">
              <w:rPr>
                <w:rFonts w:ascii="Calibri" w:hAnsi="Calibri" w:cs="Arial"/>
                <w:i/>
                <w:color w:val="548DD4"/>
                <w:sz w:val="20"/>
                <w:szCs w:val="20"/>
                <w:lang w:val="es-ES" w:eastAsia="es-CL"/>
              </w:rPr>
              <w:t xml:space="preserve"> (procesamiento local, sin almacenar video crudo).</w:t>
            </w:r>
          </w:p>
          <w:p w14:paraId="670DC253"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Gestión ágil:</w:t>
            </w:r>
            <w:r w:rsidRPr="009C596E">
              <w:rPr>
                <w:rFonts w:ascii="Calibri" w:hAnsi="Calibri" w:cs="Arial"/>
                <w:i/>
                <w:color w:val="548DD4"/>
                <w:sz w:val="20"/>
                <w:szCs w:val="20"/>
                <w:lang w:val="es-ES" w:eastAsia="es-CL"/>
              </w:rPr>
              <w:t xml:space="preserve"> planificación por hitos, estimación, seguimiento y revisión de aprendizaje.</w:t>
            </w:r>
            <w:r w:rsidRPr="009C596E">
              <w:rPr>
                <w:rFonts w:ascii="Calibri" w:hAnsi="Calibri" w:cs="Arial"/>
                <w:i/>
                <w:color w:val="548DD4"/>
                <w:sz w:val="20"/>
                <w:szCs w:val="20"/>
                <w:lang w:val="es-ES" w:eastAsia="es-CL"/>
              </w:rPr>
              <w:br/>
              <w:t>Estas competencias son necesarias para resolver la problemática, pues la solución combina ingeniería de software, ML aplicado y consideraciones de UX/accesibilidad.</w:t>
            </w:r>
          </w:p>
          <w:p w14:paraId="2CA669CB" w14:textId="4C841984"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81327E4" w:rsidR="00D110EC" w:rsidRPr="005142B6" w:rsidRDefault="00366196" w:rsidP="009D04DC">
            <w:pPr>
              <w:jc w:val="both"/>
              <w:rPr>
                <w:rFonts w:ascii="Calibri" w:hAnsi="Calibri" w:cs="Arial"/>
                <w:i/>
                <w:color w:val="548DD4"/>
                <w:sz w:val="20"/>
                <w:szCs w:val="20"/>
                <w:highlight w:val="yellow"/>
                <w:lang w:eastAsia="es-CL"/>
              </w:rPr>
            </w:pPr>
            <w:r w:rsidRPr="00366196">
              <w:rPr>
                <w:rFonts w:ascii="Calibri" w:hAnsi="Calibri" w:cs="Arial"/>
                <w:i/>
                <w:color w:val="548DD4"/>
                <w:sz w:val="20"/>
                <w:szCs w:val="20"/>
                <w:lang w:eastAsia="es-CL"/>
              </w:rPr>
              <w:t xml:space="preserve">El proyecto se alinea con </w:t>
            </w:r>
            <w:r>
              <w:rPr>
                <w:rFonts w:ascii="Calibri" w:hAnsi="Calibri" w:cs="Arial"/>
                <w:i/>
                <w:color w:val="548DD4"/>
                <w:sz w:val="20"/>
                <w:szCs w:val="20"/>
                <w:lang w:eastAsia="es-CL"/>
              </w:rPr>
              <w:t>nuestros</w:t>
            </w:r>
            <w:r w:rsidRPr="00366196">
              <w:rPr>
                <w:rFonts w:ascii="Calibri" w:hAnsi="Calibri" w:cs="Arial"/>
                <w:i/>
                <w:color w:val="548DD4"/>
                <w:sz w:val="20"/>
                <w:szCs w:val="20"/>
                <w:lang w:eastAsia="es-CL"/>
              </w:rPr>
              <w:t xml:space="preserve"> intereses en </w:t>
            </w:r>
            <w:r w:rsidRPr="00366196">
              <w:rPr>
                <w:rFonts w:ascii="Calibri" w:hAnsi="Calibri" w:cs="Arial"/>
                <w:b/>
                <w:bCs/>
                <w:i/>
                <w:color w:val="548DD4"/>
                <w:sz w:val="20"/>
                <w:szCs w:val="20"/>
                <w:lang w:eastAsia="es-CL"/>
              </w:rPr>
              <w:t>IA aplicada</w:t>
            </w:r>
            <w:r w:rsidRPr="00366196">
              <w:rPr>
                <w:rFonts w:ascii="Calibri" w:hAnsi="Calibri" w:cs="Arial"/>
                <w:i/>
                <w:color w:val="548DD4"/>
                <w:sz w:val="20"/>
                <w:szCs w:val="20"/>
                <w:lang w:eastAsia="es-CL"/>
              </w:rPr>
              <w:t xml:space="preserve">, </w:t>
            </w:r>
            <w:r w:rsidRPr="00366196">
              <w:rPr>
                <w:rFonts w:ascii="Calibri" w:hAnsi="Calibri" w:cs="Arial"/>
                <w:b/>
                <w:bCs/>
                <w:i/>
                <w:color w:val="548DD4"/>
                <w:sz w:val="20"/>
                <w:szCs w:val="20"/>
                <w:lang w:eastAsia="es-CL"/>
              </w:rPr>
              <w:t>desarrollo móvil</w:t>
            </w:r>
            <w:r w:rsidRPr="00366196">
              <w:rPr>
                <w:rFonts w:ascii="Calibri" w:hAnsi="Calibri" w:cs="Arial"/>
                <w:i/>
                <w:color w:val="548DD4"/>
                <w:sz w:val="20"/>
                <w:szCs w:val="20"/>
                <w:lang w:eastAsia="es-CL"/>
              </w:rPr>
              <w:t xml:space="preserve"> y </w:t>
            </w:r>
            <w:r w:rsidRPr="00366196">
              <w:rPr>
                <w:rFonts w:ascii="Calibri" w:hAnsi="Calibri" w:cs="Arial"/>
                <w:b/>
                <w:bCs/>
                <w:i/>
                <w:color w:val="548DD4"/>
                <w:sz w:val="20"/>
                <w:szCs w:val="20"/>
                <w:lang w:eastAsia="es-CL"/>
              </w:rPr>
              <w:t>diseño inclusivo</w:t>
            </w:r>
            <w:r w:rsidRPr="00366196">
              <w:rPr>
                <w:rFonts w:ascii="Calibri" w:hAnsi="Calibri" w:cs="Arial"/>
                <w:i/>
                <w:color w:val="548DD4"/>
                <w:sz w:val="20"/>
                <w:szCs w:val="20"/>
                <w:lang w:eastAsia="es-CL"/>
              </w:rPr>
              <w:t xml:space="preserve">. Me permite fortalecer un portafolio con un caso real </w:t>
            </w:r>
            <w:r>
              <w:rPr>
                <w:rFonts w:ascii="Calibri" w:hAnsi="Calibri" w:cs="Arial"/>
                <w:i/>
                <w:color w:val="548DD4"/>
                <w:sz w:val="20"/>
                <w:szCs w:val="20"/>
                <w:lang w:eastAsia="es-CL"/>
              </w:rPr>
              <w:t>de</w:t>
            </w:r>
            <w:r w:rsidRPr="00366196">
              <w:rPr>
                <w:rFonts w:ascii="Calibri" w:hAnsi="Calibri" w:cs="Arial"/>
                <w:b/>
                <w:bCs/>
                <w:i/>
                <w:color w:val="548DD4"/>
                <w:sz w:val="20"/>
                <w:szCs w:val="20"/>
                <w:lang w:eastAsia="es-CL"/>
              </w:rPr>
              <w:t xml:space="preserve"> optimización on-device</w:t>
            </w:r>
            <w:r w:rsidRPr="00366196">
              <w:rPr>
                <w:rFonts w:ascii="Calibri" w:hAnsi="Calibri" w:cs="Arial"/>
                <w:i/>
                <w:color w:val="548DD4"/>
                <w:sz w:val="20"/>
                <w:szCs w:val="20"/>
                <w:lang w:eastAsia="es-CL"/>
              </w:rPr>
              <w:t>, habilidades demandadas por la industria. Además, potencia capacidades transversales (trabajo ágil, documentación técnica y comunicación de resultados) que contribuyen a mi desarrollo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2DDB13B" w14:textId="77777777" w:rsidR="00366196" w:rsidRPr="00366196" w:rsidRDefault="00366196" w:rsidP="00366196">
            <w:pPr>
              <w:pStyle w:val="NormalWeb"/>
              <w:rPr>
                <w:rFonts w:ascii="Calibri" w:eastAsiaTheme="minorHAnsi" w:hAnsi="Calibri" w:cs="Arial"/>
                <w:i/>
                <w:color w:val="548DD4"/>
                <w:sz w:val="20"/>
                <w:szCs w:val="20"/>
                <w:lang w:val="es-CL" w:eastAsia="es-CL"/>
              </w:rPr>
            </w:pPr>
            <w:r w:rsidRPr="00366196">
              <w:rPr>
                <w:rFonts w:ascii="Calibri" w:eastAsiaTheme="minorHAnsi" w:hAnsi="Calibri" w:cs="Arial"/>
                <w:b/>
                <w:bCs/>
                <w:i/>
                <w:color w:val="548DD4"/>
                <w:sz w:val="20"/>
                <w:szCs w:val="20"/>
                <w:lang w:val="es-CL" w:eastAsia="es-CL"/>
              </w:rPr>
              <w:t>¿Por qué es posible?</w:t>
            </w:r>
          </w:p>
          <w:p w14:paraId="4F1A94BA" w14:textId="49C873BE" w:rsid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b/>
                <w:bCs/>
                <w:i/>
                <w:color w:val="548DD4"/>
                <w:sz w:val="20"/>
                <w:szCs w:val="20"/>
                <w:lang w:val="es-CL" w:eastAsia="es-CL"/>
              </w:rPr>
              <w:t>Duración del semestre:</w:t>
            </w:r>
            <w:r w:rsidRPr="00366196">
              <w:rPr>
                <w:rFonts w:ascii="Calibri" w:eastAsiaTheme="minorHAnsi" w:hAnsi="Calibri" w:cs="Arial"/>
                <w:i/>
                <w:color w:val="548DD4"/>
                <w:sz w:val="20"/>
                <w:szCs w:val="20"/>
                <w:lang w:val="es-CL" w:eastAsia="es-CL"/>
              </w:rPr>
              <w:t xml:space="preserve"> el alcance MVP (alfabeto, números y ~50 gestos) es realista para un ciclo académico, con hitos de: </w:t>
            </w:r>
          </w:p>
          <w:p w14:paraId="55B12D6B" w14:textId="77777777" w:rsid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i/>
                <w:color w:val="548DD4"/>
                <w:sz w:val="20"/>
                <w:szCs w:val="20"/>
                <w:lang w:val="es-CL" w:eastAsia="es-CL"/>
              </w:rPr>
              <w:t xml:space="preserve">(a) diseño/planificación, </w:t>
            </w:r>
          </w:p>
          <w:p w14:paraId="6A0B69D1" w14:textId="77777777" w:rsid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i/>
                <w:color w:val="548DD4"/>
                <w:sz w:val="20"/>
                <w:szCs w:val="20"/>
                <w:lang w:val="es-CL" w:eastAsia="es-CL"/>
              </w:rPr>
              <w:t>(b) POC de landmarks + clasificador,</w:t>
            </w:r>
          </w:p>
          <w:p w14:paraId="4DE4EE03" w14:textId="09284C7F" w:rsidR="00366196" w:rsidRP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i/>
                <w:color w:val="548DD4"/>
                <w:sz w:val="20"/>
                <w:szCs w:val="20"/>
                <w:lang w:val="es-CL" w:eastAsia="es-CL"/>
              </w:rPr>
              <w:t xml:space="preserve"> (c) integración UI/UX, (d) pruebas y ajustes.</w:t>
            </w:r>
          </w:p>
          <w:p w14:paraId="628BD12A" w14:textId="77777777" w:rsidR="00366196" w:rsidRP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b/>
                <w:bCs/>
                <w:i/>
                <w:color w:val="548DD4"/>
                <w:sz w:val="20"/>
                <w:szCs w:val="20"/>
                <w:lang w:val="es-CL" w:eastAsia="es-CL"/>
              </w:rPr>
              <w:t>Horas asignadas:</w:t>
            </w:r>
            <w:r w:rsidRPr="00366196">
              <w:rPr>
                <w:rFonts w:ascii="Calibri" w:eastAsiaTheme="minorHAnsi" w:hAnsi="Calibri" w:cs="Arial"/>
                <w:i/>
                <w:color w:val="548DD4"/>
                <w:sz w:val="20"/>
                <w:szCs w:val="20"/>
                <w:lang w:val="es-CL" w:eastAsia="es-CL"/>
              </w:rPr>
              <w:t xml:space="preserve"> se priorizan tareas de mayor impacto (modelo base + UI accesible) y se gestionan entregas parciales para evidenciar avance continuo.</w:t>
            </w:r>
          </w:p>
          <w:p w14:paraId="28E41D90" w14:textId="77777777" w:rsidR="00366196" w:rsidRP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b/>
                <w:bCs/>
                <w:i/>
                <w:color w:val="548DD4"/>
                <w:sz w:val="20"/>
                <w:szCs w:val="20"/>
                <w:lang w:val="es-CL" w:eastAsia="es-CL"/>
              </w:rPr>
              <w:lastRenderedPageBreak/>
              <w:t>Materiales requeridos:</w:t>
            </w:r>
            <w:r w:rsidRPr="00366196">
              <w:rPr>
                <w:rFonts w:ascii="Calibri" w:eastAsiaTheme="minorHAnsi" w:hAnsi="Calibri" w:cs="Arial"/>
                <w:i/>
                <w:color w:val="548DD4"/>
                <w:sz w:val="20"/>
                <w:szCs w:val="20"/>
                <w:lang w:val="es-CL" w:eastAsia="es-CL"/>
              </w:rPr>
              <w:t xml:space="preserve"> smartphone Android de gama media, notebook de desarrollo; </w:t>
            </w:r>
            <w:r w:rsidRPr="00366196">
              <w:rPr>
                <w:rFonts w:ascii="Calibri" w:eastAsiaTheme="minorHAnsi" w:hAnsi="Calibri" w:cs="Arial"/>
                <w:b/>
                <w:bCs/>
                <w:i/>
                <w:color w:val="548DD4"/>
                <w:sz w:val="20"/>
                <w:szCs w:val="20"/>
                <w:lang w:val="es-CL" w:eastAsia="es-CL"/>
              </w:rPr>
              <w:t>frameworks y datasets abiertos</w:t>
            </w:r>
            <w:r w:rsidRPr="00366196">
              <w:rPr>
                <w:rFonts w:ascii="Calibri" w:eastAsiaTheme="minorHAnsi" w:hAnsi="Calibri" w:cs="Arial"/>
                <w:i/>
                <w:color w:val="548DD4"/>
                <w:sz w:val="20"/>
                <w:szCs w:val="20"/>
                <w:lang w:val="es-CL" w:eastAsia="es-CL"/>
              </w:rPr>
              <w:t>; servicios free-tier (Firebase/Supabase) para necesidades mínimas.</w:t>
            </w:r>
          </w:p>
          <w:p w14:paraId="524EE6F7" w14:textId="77777777" w:rsidR="00366196" w:rsidRP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b/>
                <w:bCs/>
                <w:i/>
                <w:color w:val="548DD4"/>
                <w:sz w:val="20"/>
                <w:szCs w:val="20"/>
                <w:lang w:val="es-CL" w:eastAsia="es-CL"/>
              </w:rPr>
              <w:t>Factores que facilitan:</w:t>
            </w:r>
            <w:r w:rsidRPr="00366196">
              <w:rPr>
                <w:rFonts w:ascii="Calibri" w:eastAsiaTheme="minorHAnsi" w:hAnsi="Calibri" w:cs="Arial"/>
                <w:i/>
                <w:color w:val="548DD4"/>
                <w:sz w:val="20"/>
                <w:szCs w:val="20"/>
                <w:lang w:val="es-CL" w:eastAsia="es-CL"/>
              </w:rPr>
              <w:t xml:space="preserve"> ecosistema maduro (</w:t>
            </w:r>
            <w:r w:rsidRPr="00366196">
              <w:rPr>
                <w:rFonts w:ascii="Calibri" w:eastAsiaTheme="minorHAnsi" w:hAnsi="Calibri" w:cs="Arial"/>
                <w:b/>
                <w:bCs/>
                <w:i/>
                <w:color w:val="548DD4"/>
                <w:sz w:val="20"/>
                <w:szCs w:val="20"/>
                <w:lang w:val="es-CL" w:eastAsia="es-CL"/>
              </w:rPr>
              <w:t>MediaPipe</w:t>
            </w:r>
            <w:r w:rsidRPr="00366196">
              <w:rPr>
                <w:rFonts w:ascii="Calibri" w:eastAsiaTheme="minorHAnsi" w:hAnsi="Calibri" w:cs="Arial"/>
                <w:i/>
                <w:color w:val="548DD4"/>
                <w:sz w:val="20"/>
                <w:szCs w:val="20"/>
                <w:lang w:val="es-CL" w:eastAsia="es-CL"/>
              </w:rPr>
              <w:t xml:space="preserve">, </w:t>
            </w:r>
            <w:r w:rsidRPr="00366196">
              <w:rPr>
                <w:rFonts w:ascii="Calibri" w:eastAsiaTheme="minorHAnsi" w:hAnsi="Calibri" w:cs="Arial"/>
                <w:b/>
                <w:bCs/>
                <w:i/>
                <w:color w:val="548DD4"/>
                <w:sz w:val="20"/>
                <w:szCs w:val="20"/>
                <w:lang w:val="es-CL" w:eastAsia="es-CL"/>
              </w:rPr>
              <w:t>TFLite</w:t>
            </w:r>
            <w:r w:rsidRPr="00366196">
              <w:rPr>
                <w:rFonts w:ascii="Calibri" w:eastAsiaTheme="minorHAnsi" w:hAnsi="Calibri" w:cs="Arial"/>
                <w:i/>
                <w:color w:val="548DD4"/>
                <w:sz w:val="20"/>
                <w:szCs w:val="20"/>
                <w:lang w:val="es-CL" w:eastAsia="es-CL"/>
              </w:rPr>
              <w:t>), comunidad y documentación extensa, disponibilidad de ejemplos y tooling para cuantización/optimización.</w:t>
            </w:r>
          </w:p>
          <w:p w14:paraId="37FF80C6" w14:textId="77777777" w:rsidR="00366196" w:rsidRPr="00366196" w:rsidRDefault="00366196" w:rsidP="00366196">
            <w:pPr>
              <w:pStyle w:val="NormalWeb"/>
              <w:ind w:left="360"/>
              <w:rPr>
                <w:rFonts w:ascii="Calibri" w:eastAsiaTheme="minorHAnsi" w:hAnsi="Calibri" w:cs="Arial"/>
                <w:i/>
                <w:color w:val="548DD4"/>
                <w:sz w:val="20"/>
                <w:szCs w:val="20"/>
                <w:lang w:val="es-CL" w:eastAsia="es-CL"/>
              </w:rPr>
            </w:pPr>
            <w:r w:rsidRPr="00366196">
              <w:rPr>
                <w:rFonts w:ascii="Calibri" w:eastAsiaTheme="minorHAnsi" w:hAnsi="Calibri" w:cs="Arial"/>
                <w:b/>
                <w:bCs/>
                <w:i/>
                <w:color w:val="548DD4"/>
                <w:sz w:val="20"/>
                <w:szCs w:val="20"/>
                <w:lang w:val="es-CL" w:eastAsia="es-CL"/>
              </w:rPr>
              <w:t>Factores que dificultan y mitigaciones:</w:t>
            </w:r>
          </w:p>
          <w:p w14:paraId="5FFC0D1C" w14:textId="77777777" w:rsidR="00366196" w:rsidRPr="00366196" w:rsidRDefault="00366196" w:rsidP="00366196">
            <w:pPr>
              <w:pStyle w:val="NormalWeb"/>
              <w:ind w:left="1080"/>
              <w:rPr>
                <w:rFonts w:ascii="Calibri" w:eastAsiaTheme="minorHAnsi" w:hAnsi="Calibri" w:cs="Arial"/>
                <w:i/>
                <w:color w:val="548DD4"/>
                <w:sz w:val="20"/>
                <w:szCs w:val="20"/>
                <w:lang w:val="es-CL" w:eastAsia="es-CL"/>
              </w:rPr>
            </w:pPr>
            <w:r w:rsidRPr="00366196">
              <w:rPr>
                <w:rFonts w:ascii="Calibri" w:eastAsiaTheme="minorHAnsi" w:hAnsi="Calibri" w:cs="Arial"/>
                <w:i/>
                <w:color w:val="548DD4"/>
                <w:sz w:val="20"/>
                <w:szCs w:val="20"/>
                <w:lang w:val="es-CL" w:eastAsia="es-CL"/>
              </w:rPr>
              <w:t xml:space="preserve">Disponibilidad de dataset local (LSCh): iniciar con alfabeto/números y gestos universales; </w:t>
            </w:r>
            <w:r w:rsidRPr="00366196">
              <w:rPr>
                <w:rFonts w:ascii="Calibri" w:eastAsiaTheme="minorHAnsi" w:hAnsi="Calibri" w:cs="Arial"/>
                <w:b/>
                <w:bCs/>
                <w:i/>
                <w:color w:val="548DD4"/>
                <w:sz w:val="20"/>
                <w:szCs w:val="20"/>
                <w:lang w:val="es-CL" w:eastAsia="es-CL"/>
              </w:rPr>
              <w:t>data augmentation</w:t>
            </w:r>
            <w:r w:rsidRPr="00366196">
              <w:rPr>
                <w:rFonts w:ascii="Calibri" w:eastAsiaTheme="minorHAnsi" w:hAnsi="Calibri" w:cs="Arial"/>
                <w:i/>
                <w:color w:val="548DD4"/>
                <w:sz w:val="20"/>
                <w:szCs w:val="20"/>
                <w:lang w:val="es-CL" w:eastAsia="es-CL"/>
              </w:rPr>
              <w:t xml:space="preserve"> y captura controlada pequeña para finos ajustes.</w:t>
            </w:r>
          </w:p>
          <w:p w14:paraId="638FDB90" w14:textId="77777777" w:rsidR="00366196" w:rsidRPr="00366196" w:rsidRDefault="00366196" w:rsidP="00366196">
            <w:pPr>
              <w:pStyle w:val="NormalWeb"/>
              <w:ind w:left="1080"/>
              <w:rPr>
                <w:rFonts w:ascii="Calibri" w:eastAsiaTheme="minorHAnsi" w:hAnsi="Calibri" w:cs="Arial"/>
                <w:i/>
                <w:color w:val="548DD4"/>
                <w:sz w:val="20"/>
                <w:szCs w:val="20"/>
                <w:lang w:val="es-CL" w:eastAsia="es-CL"/>
              </w:rPr>
            </w:pPr>
            <w:r w:rsidRPr="00366196">
              <w:rPr>
                <w:rFonts w:ascii="Calibri" w:eastAsiaTheme="minorHAnsi" w:hAnsi="Calibri" w:cs="Arial"/>
                <w:i/>
                <w:color w:val="548DD4"/>
                <w:sz w:val="20"/>
                <w:szCs w:val="20"/>
                <w:lang w:val="es-CL" w:eastAsia="es-CL"/>
              </w:rPr>
              <w:t>Rendimiento/batería: limitar FPS, cuantizar modelo, procesar por lotes y usar early-exit.</w:t>
            </w:r>
          </w:p>
          <w:p w14:paraId="20E70ED6" w14:textId="77777777" w:rsidR="00366196" w:rsidRPr="00366196" w:rsidRDefault="00366196" w:rsidP="00366196">
            <w:pPr>
              <w:pStyle w:val="NormalWeb"/>
              <w:ind w:left="1080"/>
              <w:rPr>
                <w:rFonts w:ascii="Calibri" w:eastAsiaTheme="minorHAnsi" w:hAnsi="Calibri" w:cs="Arial"/>
                <w:i/>
                <w:color w:val="548DD4"/>
                <w:sz w:val="20"/>
                <w:szCs w:val="20"/>
                <w:lang w:val="es-CL" w:eastAsia="es-CL"/>
              </w:rPr>
            </w:pPr>
            <w:r w:rsidRPr="00366196">
              <w:rPr>
                <w:rFonts w:ascii="Calibri" w:eastAsiaTheme="minorHAnsi" w:hAnsi="Calibri" w:cs="Arial"/>
                <w:i/>
                <w:color w:val="548DD4"/>
                <w:sz w:val="20"/>
                <w:szCs w:val="20"/>
                <w:lang w:val="es-CL" w:eastAsia="es-CL"/>
              </w:rPr>
              <w:t>Variabilidad de entorno/iluminación: guía de uso en pantalla, normalización de entrada y pruebas en ambientes distintos.</w:t>
            </w:r>
          </w:p>
          <w:p w14:paraId="25C2897A" w14:textId="4F03F31D" w:rsidR="00D110EC" w:rsidRPr="00366196" w:rsidRDefault="00366196" w:rsidP="00366196">
            <w:pPr>
              <w:pStyle w:val="NormalWeb"/>
              <w:ind w:left="1080"/>
              <w:rPr>
                <w:rFonts w:ascii="Calibri" w:eastAsiaTheme="minorHAnsi" w:hAnsi="Calibri" w:cs="Arial"/>
                <w:i/>
                <w:color w:val="548DD4"/>
                <w:sz w:val="20"/>
                <w:szCs w:val="20"/>
                <w:lang w:val="es-CL" w:eastAsia="es-CL"/>
              </w:rPr>
            </w:pPr>
            <w:r w:rsidRPr="00366196">
              <w:rPr>
                <w:rFonts w:ascii="Calibri" w:eastAsiaTheme="minorHAnsi" w:hAnsi="Calibri" w:cs="Arial"/>
                <w:i/>
                <w:color w:val="548DD4"/>
                <w:sz w:val="20"/>
                <w:szCs w:val="20"/>
                <w:lang w:val="es-CL" w:eastAsia="es-CL"/>
              </w:rPr>
              <w:t xml:space="preserve">Alcance del vocabulario: mantener MVP acotado y </w:t>
            </w:r>
            <w:r w:rsidRPr="00366196">
              <w:rPr>
                <w:rFonts w:ascii="Calibri" w:eastAsiaTheme="minorHAnsi" w:hAnsi="Calibri" w:cs="Arial"/>
                <w:b/>
                <w:bCs/>
                <w:i/>
                <w:color w:val="548DD4"/>
                <w:sz w:val="20"/>
                <w:szCs w:val="20"/>
                <w:lang w:val="es-CL" w:eastAsia="es-CL"/>
              </w:rPr>
              <w:t>diseño escalable</w:t>
            </w:r>
            <w:r w:rsidRPr="00366196">
              <w:rPr>
                <w:rFonts w:ascii="Calibri" w:eastAsiaTheme="minorHAnsi" w:hAnsi="Calibri" w:cs="Arial"/>
                <w:i/>
                <w:color w:val="548DD4"/>
                <w:sz w:val="20"/>
                <w:szCs w:val="20"/>
                <w:lang w:val="es-CL" w:eastAsia="es-CL"/>
              </w:rPr>
              <w:t xml:space="preserve"> para extensiones posteriores.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D0B1775" w:rsidR="00D110EC" w:rsidRPr="00711C16" w:rsidRDefault="00366196" w:rsidP="009D04DC">
            <w:pPr>
              <w:jc w:val="both"/>
              <w:rPr>
                <w:rFonts w:ascii="Calibri" w:hAnsi="Calibri" w:cs="Arial"/>
                <w:i/>
                <w:color w:val="548DD4"/>
                <w:sz w:val="20"/>
                <w:szCs w:val="20"/>
                <w:lang w:eastAsia="es-CL"/>
              </w:rPr>
            </w:pPr>
            <w:r w:rsidRPr="00366196">
              <w:rPr>
                <w:rFonts w:ascii="Calibri" w:hAnsi="Calibri" w:cs="Arial"/>
                <w:b/>
                <w:bCs/>
                <w:i/>
                <w:color w:val="548DD4"/>
                <w:sz w:val="20"/>
                <w:szCs w:val="20"/>
                <w:lang w:eastAsia="es-CL"/>
              </w:rPr>
              <w:t>Diseñar, implementar y validar</w:t>
            </w:r>
            <w:r w:rsidRPr="00366196">
              <w:rPr>
                <w:rFonts w:ascii="Calibri" w:hAnsi="Calibri" w:cs="Arial"/>
                <w:i/>
                <w:color w:val="548DD4"/>
                <w:sz w:val="20"/>
                <w:szCs w:val="20"/>
                <w:lang w:eastAsia="es-CL"/>
              </w:rPr>
              <w:t xml:space="preserve"> un MVP de aplicación móvil que </w:t>
            </w:r>
            <w:r w:rsidRPr="00366196">
              <w:rPr>
                <w:rFonts w:ascii="Calibri" w:hAnsi="Calibri" w:cs="Arial"/>
                <w:b/>
                <w:bCs/>
                <w:i/>
                <w:color w:val="548DD4"/>
                <w:sz w:val="20"/>
                <w:szCs w:val="20"/>
                <w:lang w:eastAsia="es-CL"/>
              </w:rPr>
              <w:t>traduzca</w:t>
            </w:r>
            <w:r w:rsidRPr="00366196">
              <w:rPr>
                <w:rFonts w:ascii="Calibri" w:hAnsi="Calibri" w:cs="Arial"/>
                <w:i/>
                <w:color w:val="548DD4"/>
                <w:sz w:val="20"/>
                <w:szCs w:val="20"/>
                <w:lang w:eastAsia="es-CL"/>
              </w:rPr>
              <w:t xml:space="preserve"> señas (alfabeto, números y ~50 gestos) </w:t>
            </w:r>
            <w:r w:rsidRPr="00366196">
              <w:rPr>
                <w:rFonts w:ascii="Calibri" w:hAnsi="Calibri" w:cs="Arial"/>
                <w:b/>
                <w:bCs/>
                <w:i/>
                <w:color w:val="548DD4"/>
                <w:sz w:val="20"/>
                <w:szCs w:val="20"/>
                <w:lang w:eastAsia="es-CL"/>
              </w:rPr>
              <w:t>a texto/voz con inferencia on-device</w:t>
            </w:r>
            <w:r w:rsidRPr="00366196">
              <w:rPr>
                <w:rFonts w:ascii="Calibri" w:hAnsi="Calibri" w:cs="Arial"/>
                <w:i/>
                <w:color w:val="548DD4"/>
                <w:sz w:val="20"/>
                <w:szCs w:val="20"/>
                <w:lang w:eastAsia="es-CL"/>
              </w:rPr>
              <w:t xml:space="preserve">, operando </w:t>
            </w:r>
            <w:r w:rsidRPr="00366196">
              <w:rPr>
                <w:rFonts w:ascii="Calibri" w:hAnsi="Calibri" w:cs="Arial"/>
                <w:b/>
                <w:bCs/>
                <w:i/>
                <w:color w:val="548DD4"/>
                <w:sz w:val="20"/>
                <w:szCs w:val="20"/>
                <w:lang w:eastAsia="es-CL"/>
              </w:rPr>
              <w:t>offline</w:t>
            </w:r>
            <w:r w:rsidRPr="00366196">
              <w:rPr>
                <w:rFonts w:ascii="Calibri" w:hAnsi="Calibri" w:cs="Arial"/>
                <w:i/>
                <w:color w:val="548DD4"/>
                <w:sz w:val="20"/>
                <w:szCs w:val="20"/>
                <w:lang w:eastAsia="es-CL"/>
              </w:rPr>
              <w:t xml:space="preserve"> y con </w:t>
            </w:r>
            <w:r w:rsidRPr="00366196">
              <w:rPr>
                <w:rFonts w:ascii="Calibri" w:hAnsi="Calibri" w:cs="Arial"/>
                <w:b/>
                <w:bCs/>
                <w:i/>
                <w:color w:val="548DD4"/>
                <w:sz w:val="20"/>
                <w:szCs w:val="20"/>
                <w:lang w:eastAsia="es-CL"/>
              </w:rPr>
              <w:t>desempeño adecuado</w:t>
            </w:r>
            <w:r w:rsidRPr="00366196">
              <w:rPr>
                <w:rFonts w:ascii="Calibri" w:hAnsi="Calibri" w:cs="Arial"/>
                <w:i/>
                <w:color w:val="548DD4"/>
                <w:sz w:val="20"/>
                <w:szCs w:val="20"/>
                <w:lang w:eastAsia="es-CL"/>
              </w:rPr>
              <w:t xml:space="preserve"> en celulares de gama media.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EFAC5E5" w14:textId="222DD394"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Definir</w:t>
            </w:r>
            <w:r w:rsidRPr="00366196">
              <w:rPr>
                <w:rFonts w:ascii="Calibri" w:hAnsi="Calibri" w:cs="Arial"/>
                <w:i/>
                <w:color w:val="548DD4"/>
                <w:sz w:val="20"/>
                <w:szCs w:val="20"/>
                <w:lang w:val="es-ES" w:eastAsia="es-CL"/>
              </w:rPr>
              <w:t xml:space="preserve"> el alcance funcional y el vocabulario inicial (alfabeto, números y ~50 gestos priorizados).</w:t>
            </w:r>
          </w:p>
          <w:p w14:paraId="6586A45A" w14:textId="3AEB8D54"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Diseñar</w:t>
            </w:r>
            <w:r w:rsidRPr="00366196">
              <w:rPr>
                <w:rFonts w:ascii="Calibri" w:hAnsi="Calibri" w:cs="Arial"/>
                <w:i/>
                <w:color w:val="548DD4"/>
                <w:sz w:val="20"/>
                <w:szCs w:val="20"/>
                <w:lang w:val="es-ES" w:eastAsia="es-CL"/>
              </w:rPr>
              <w:t xml:space="preserve"> la arquitectura de la solución (captura de landmarks, modelo TFLite, UI accesible y almacenamiento mínimo).</w:t>
            </w:r>
          </w:p>
          <w:p w14:paraId="795BF971" w14:textId="329FAE6A"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Preparar</w:t>
            </w:r>
            <w:r w:rsidRPr="00366196">
              <w:rPr>
                <w:rFonts w:ascii="Calibri" w:hAnsi="Calibri" w:cs="Arial"/>
                <w:i/>
                <w:color w:val="548DD4"/>
                <w:sz w:val="20"/>
                <w:szCs w:val="20"/>
                <w:lang w:val="es-ES" w:eastAsia="es-CL"/>
              </w:rPr>
              <w:t xml:space="preserve"> y/o </w:t>
            </w:r>
            <w:r w:rsidRPr="00366196">
              <w:rPr>
                <w:rFonts w:ascii="Calibri" w:hAnsi="Calibri" w:cs="Arial"/>
                <w:b/>
                <w:bCs/>
                <w:i/>
                <w:color w:val="548DD4"/>
                <w:sz w:val="20"/>
                <w:szCs w:val="20"/>
                <w:lang w:val="es-ES" w:eastAsia="es-CL"/>
              </w:rPr>
              <w:t>adaptar</w:t>
            </w:r>
            <w:r w:rsidRPr="00366196">
              <w:rPr>
                <w:rFonts w:ascii="Calibri" w:hAnsi="Calibri" w:cs="Arial"/>
                <w:i/>
                <w:color w:val="548DD4"/>
                <w:sz w:val="20"/>
                <w:szCs w:val="20"/>
                <w:lang w:val="es-ES" w:eastAsia="es-CL"/>
              </w:rPr>
              <w:t xml:space="preserve"> el dataset de entrenamiento; </w:t>
            </w:r>
            <w:r w:rsidRPr="00366196">
              <w:rPr>
                <w:rFonts w:ascii="Calibri" w:hAnsi="Calibri" w:cs="Arial"/>
                <w:b/>
                <w:bCs/>
                <w:i/>
                <w:color w:val="548DD4"/>
                <w:sz w:val="20"/>
                <w:szCs w:val="20"/>
                <w:lang w:val="es-ES" w:eastAsia="es-CL"/>
              </w:rPr>
              <w:t>etiquetar</w:t>
            </w:r>
            <w:r w:rsidRPr="00366196">
              <w:rPr>
                <w:rFonts w:ascii="Calibri" w:hAnsi="Calibri" w:cs="Arial"/>
                <w:i/>
                <w:color w:val="548DD4"/>
                <w:sz w:val="20"/>
                <w:szCs w:val="20"/>
                <w:lang w:val="es-ES" w:eastAsia="es-CL"/>
              </w:rPr>
              <w:t xml:space="preserve"> y </w:t>
            </w:r>
            <w:r w:rsidRPr="00366196">
              <w:rPr>
                <w:rFonts w:ascii="Calibri" w:hAnsi="Calibri" w:cs="Arial"/>
                <w:b/>
                <w:bCs/>
                <w:i/>
                <w:color w:val="548DD4"/>
                <w:sz w:val="20"/>
                <w:szCs w:val="20"/>
                <w:lang w:val="es-ES" w:eastAsia="es-CL"/>
              </w:rPr>
              <w:t>particionar</w:t>
            </w:r>
            <w:r w:rsidRPr="00366196">
              <w:rPr>
                <w:rFonts w:ascii="Calibri" w:hAnsi="Calibri" w:cs="Arial"/>
                <w:i/>
                <w:color w:val="548DD4"/>
                <w:sz w:val="20"/>
                <w:szCs w:val="20"/>
                <w:lang w:val="es-ES" w:eastAsia="es-CL"/>
              </w:rPr>
              <w:t xml:space="preserve"> en train/val/test.</w:t>
            </w:r>
          </w:p>
          <w:p w14:paraId="587D61B4" w14:textId="093D0C0B"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Entrenar</w:t>
            </w:r>
            <w:r w:rsidRPr="00366196">
              <w:rPr>
                <w:rFonts w:ascii="Calibri" w:hAnsi="Calibri" w:cs="Arial"/>
                <w:i/>
                <w:color w:val="548DD4"/>
                <w:sz w:val="20"/>
                <w:szCs w:val="20"/>
                <w:lang w:val="es-ES" w:eastAsia="es-CL"/>
              </w:rPr>
              <w:t xml:space="preserve"> y </w:t>
            </w:r>
            <w:r w:rsidRPr="00366196">
              <w:rPr>
                <w:rFonts w:ascii="Calibri" w:hAnsi="Calibri" w:cs="Arial"/>
                <w:b/>
                <w:bCs/>
                <w:i/>
                <w:color w:val="548DD4"/>
                <w:sz w:val="20"/>
                <w:szCs w:val="20"/>
                <w:lang w:val="es-ES" w:eastAsia="es-CL"/>
              </w:rPr>
              <w:t>optimizar</w:t>
            </w:r>
            <w:r w:rsidRPr="00366196">
              <w:rPr>
                <w:rFonts w:ascii="Calibri" w:hAnsi="Calibri" w:cs="Arial"/>
                <w:i/>
                <w:color w:val="548DD4"/>
                <w:sz w:val="20"/>
                <w:szCs w:val="20"/>
                <w:lang w:val="es-ES" w:eastAsia="es-CL"/>
              </w:rPr>
              <w:t xml:space="preserve"> el modelo (cuantización/recorte) para </w:t>
            </w:r>
            <w:r w:rsidRPr="00366196">
              <w:rPr>
                <w:rFonts w:ascii="Calibri" w:hAnsi="Calibri" w:cs="Arial"/>
                <w:b/>
                <w:bCs/>
                <w:i/>
                <w:color w:val="548DD4"/>
                <w:sz w:val="20"/>
                <w:szCs w:val="20"/>
                <w:lang w:val="es-ES" w:eastAsia="es-CL"/>
              </w:rPr>
              <w:t>ejecución en dispositivo</w:t>
            </w:r>
            <w:r w:rsidRPr="00366196">
              <w:rPr>
                <w:rFonts w:ascii="Calibri" w:hAnsi="Calibri" w:cs="Arial"/>
                <w:i/>
                <w:color w:val="548DD4"/>
                <w:sz w:val="20"/>
                <w:szCs w:val="20"/>
                <w:lang w:val="es-ES" w:eastAsia="es-CL"/>
              </w:rPr>
              <w:t>.</w:t>
            </w:r>
          </w:p>
          <w:p w14:paraId="5D1A27C1" w14:textId="2CCAC51C"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Integrar</w:t>
            </w:r>
            <w:r w:rsidRPr="00366196">
              <w:rPr>
                <w:rFonts w:ascii="Calibri" w:hAnsi="Calibri" w:cs="Arial"/>
                <w:i/>
                <w:color w:val="548DD4"/>
                <w:sz w:val="20"/>
                <w:szCs w:val="20"/>
                <w:lang w:val="es-ES" w:eastAsia="es-CL"/>
              </w:rPr>
              <w:t xml:space="preserve"> la captura de landmarks (ej. MediaPipe) con el </w:t>
            </w:r>
            <w:r w:rsidRPr="00366196">
              <w:rPr>
                <w:rFonts w:ascii="Calibri" w:hAnsi="Calibri" w:cs="Arial"/>
                <w:b/>
                <w:bCs/>
                <w:i/>
                <w:color w:val="548DD4"/>
                <w:sz w:val="20"/>
                <w:szCs w:val="20"/>
                <w:lang w:val="es-ES" w:eastAsia="es-CL"/>
              </w:rPr>
              <w:t>clasificador TFLite</w:t>
            </w:r>
            <w:r w:rsidRPr="00366196">
              <w:rPr>
                <w:rFonts w:ascii="Calibri" w:hAnsi="Calibri" w:cs="Arial"/>
                <w:i/>
                <w:color w:val="548DD4"/>
                <w:sz w:val="20"/>
                <w:szCs w:val="20"/>
                <w:lang w:val="es-ES" w:eastAsia="es-CL"/>
              </w:rPr>
              <w:t xml:space="preserve"> en la app móvil.</w:t>
            </w:r>
          </w:p>
          <w:p w14:paraId="4F74107F" w14:textId="478A5C8A"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Implementar</w:t>
            </w:r>
            <w:r w:rsidRPr="00366196">
              <w:rPr>
                <w:rFonts w:ascii="Calibri" w:hAnsi="Calibri" w:cs="Arial"/>
                <w:i/>
                <w:color w:val="548DD4"/>
                <w:sz w:val="20"/>
                <w:szCs w:val="20"/>
                <w:lang w:val="es-ES" w:eastAsia="es-CL"/>
              </w:rPr>
              <w:t xml:space="preserve"> una interfaz </w:t>
            </w:r>
            <w:r w:rsidRPr="00366196">
              <w:rPr>
                <w:rFonts w:ascii="Calibri" w:hAnsi="Calibri" w:cs="Arial"/>
                <w:b/>
                <w:bCs/>
                <w:i/>
                <w:color w:val="548DD4"/>
                <w:sz w:val="20"/>
                <w:szCs w:val="20"/>
                <w:lang w:val="es-ES" w:eastAsia="es-CL"/>
              </w:rPr>
              <w:t>accesible</w:t>
            </w:r>
            <w:r w:rsidRPr="00366196">
              <w:rPr>
                <w:rFonts w:ascii="Calibri" w:hAnsi="Calibri" w:cs="Arial"/>
                <w:i/>
                <w:color w:val="548DD4"/>
                <w:sz w:val="20"/>
                <w:szCs w:val="20"/>
                <w:lang w:val="es-ES" w:eastAsia="es-CL"/>
              </w:rPr>
              <w:t xml:space="preserve"> con salida por </w:t>
            </w:r>
            <w:r w:rsidRPr="00366196">
              <w:rPr>
                <w:rFonts w:ascii="Calibri" w:hAnsi="Calibri" w:cs="Arial"/>
                <w:b/>
                <w:bCs/>
                <w:i/>
                <w:color w:val="548DD4"/>
                <w:sz w:val="20"/>
                <w:szCs w:val="20"/>
                <w:lang w:val="es-ES" w:eastAsia="es-CL"/>
              </w:rPr>
              <w:t>texto y voz</w:t>
            </w:r>
            <w:r w:rsidRPr="00366196">
              <w:rPr>
                <w:rFonts w:ascii="Calibri" w:hAnsi="Calibri" w:cs="Arial"/>
                <w:i/>
                <w:color w:val="548DD4"/>
                <w:sz w:val="20"/>
                <w:szCs w:val="20"/>
                <w:lang w:val="es-ES" w:eastAsia="es-CL"/>
              </w:rPr>
              <w:t xml:space="preserve"> y guía básica de uso.</w:t>
            </w:r>
          </w:p>
          <w:p w14:paraId="32A9BBDE" w14:textId="47E1E974"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lastRenderedPageBreak/>
              <w:t>Garantizar</w:t>
            </w:r>
            <w:r w:rsidRPr="00366196">
              <w:rPr>
                <w:rFonts w:ascii="Calibri" w:hAnsi="Calibri" w:cs="Arial"/>
                <w:i/>
                <w:color w:val="548DD4"/>
                <w:sz w:val="20"/>
                <w:szCs w:val="20"/>
                <w:lang w:val="es-ES" w:eastAsia="es-CL"/>
              </w:rPr>
              <w:t xml:space="preserve"> el funcionamiento </w:t>
            </w:r>
            <w:r w:rsidRPr="00366196">
              <w:rPr>
                <w:rFonts w:ascii="Calibri" w:hAnsi="Calibri" w:cs="Arial"/>
                <w:b/>
                <w:bCs/>
                <w:i/>
                <w:color w:val="548DD4"/>
                <w:sz w:val="20"/>
                <w:szCs w:val="20"/>
                <w:lang w:val="es-ES" w:eastAsia="es-CL"/>
              </w:rPr>
              <w:t>offline</w:t>
            </w:r>
            <w:r w:rsidRPr="00366196">
              <w:rPr>
                <w:rFonts w:ascii="Calibri" w:hAnsi="Calibri" w:cs="Arial"/>
                <w:i/>
                <w:color w:val="548DD4"/>
                <w:sz w:val="20"/>
                <w:szCs w:val="20"/>
                <w:lang w:val="es-ES" w:eastAsia="es-CL"/>
              </w:rPr>
              <w:t xml:space="preserve"> y </w:t>
            </w:r>
            <w:r w:rsidRPr="00366196">
              <w:rPr>
                <w:rFonts w:ascii="Calibri" w:hAnsi="Calibri" w:cs="Arial"/>
                <w:b/>
                <w:bCs/>
                <w:i/>
                <w:color w:val="548DD4"/>
                <w:sz w:val="20"/>
                <w:szCs w:val="20"/>
                <w:lang w:val="es-ES" w:eastAsia="es-CL"/>
              </w:rPr>
              <w:t>proteger</w:t>
            </w:r>
            <w:r w:rsidRPr="00366196">
              <w:rPr>
                <w:rFonts w:ascii="Calibri" w:hAnsi="Calibri" w:cs="Arial"/>
                <w:i/>
                <w:color w:val="548DD4"/>
                <w:sz w:val="20"/>
                <w:szCs w:val="20"/>
                <w:lang w:val="es-ES" w:eastAsia="es-CL"/>
              </w:rPr>
              <w:t xml:space="preserve"> la privacidad (procesamiento local sin almacenar video crudo).</w:t>
            </w:r>
          </w:p>
          <w:p w14:paraId="3499046C" w14:textId="5A0BCA80"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Medir</w:t>
            </w:r>
            <w:r w:rsidRPr="00366196">
              <w:rPr>
                <w:rFonts w:ascii="Calibri" w:hAnsi="Calibri" w:cs="Arial"/>
                <w:i/>
                <w:color w:val="548DD4"/>
                <w:sz w:val="20"/>
                <w:szCs w:val="20"/>
                <w:lang w:val="es-ES" w:eastAsia="es-CL"/>
              </w:rPr>
              <w:t xml:space="preserve"> desempeño del MVP, </w:t>
            </w:r>
            <w:r w:rsidRPr="00366196">
              <w:rPr>
                <w:rFonts w:ascii="Calibri" w:hAnsi="Calibri" w:cs="Arial"/>
                <w:b/>
                <w:bCs/>
                <w:i/>
                <w:color w:val="548DD4"/>
                <w:sz w:val="20"/>
                <w:szCs w:val="20"/>
                <w:lang w:val="es-ES" w:eastAsia="es-CL"/>
              </w:rPr>
              <w:t>alcanzar</w:t>
            </w:r>
            <w:r w:rsidRPr="00366196">
              <w:rPr>
                <w:rFonts w:ascii="Calibri" w:hAnsi="Calibri" w:cs="Arial"/>
                <w:i/>
                <w:color w:val="548DD4"/>
                <w:sz w:val="20"/>
                <w:szCs w:val="20"/>
                <w:lang w:val="es-ES" w:eastAsia="es-CL"/>
              </w:rPr>
              <w:t xml:space="preserve"> una exactitud objetivo (p. ej., ≥85% top-1 en el vocabulario definido) y </w:t>
            </w:r>
            <w:r w:rsidRPr="00366196">
              <w:rPr>
                <w:rFonts w:ascii="Calibri" w:hAnsi="Calibri" w:cs="Arial"/>
                <w:b/>
                <w:bCs/>
                <w:i/>
                <w:color w:val="548DD4"/>
                <w:sz w:val="20"/>
                <w:szCs w:val="20"/>
                <w:lang w:val="es-ES" w:eastAsia="es-CL"/>
              </w:rPr>
              <w:t>asegurar</w:t>
            </w:r>
            <w:r w:rsidRPr="00366196">
              <w:rPr>
                <w:rFonts w:ascii="Calibri" w:hAnsi="Calibri" w:cs="Arial"/>
                <w:i/>
                <w:color w:val="548DD4"/>
                <w:sz w:val="20"/>
                <w:szCs w:val="20"/>
                <w:lang w:val="es-ES" w:eastAsia="es-CL"/>
              </w:rPr>
              <w:t xml:space="preserve"> latencia interactiva (p. ej., ≤200 ms por frame).</w:t>
            </w:r>
          </w:p>
          <w:p w14:paraId="6D4B75BA" w14:textId="4023375F"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Realizar</w:t>
            </w:r>
            <w:r w:rsidRPr="00366196">
              <w:rPr>
                <w:rFonts w:ascii="Calibri" w:hAnsi="Calibri" w:cs="Arial"/>
                <w:i/>
                <w:color w:val="548DD4"/>
                <w:sz w:val="20"/>
                <w:szCs w:val="20"/>
                <w:lang w:val="es-ES" w:eastAsia="es-CL"/>
              </w:rPr>
              <w:t xml:space="preserve"> pruebas con usuarios objetivo y </w:t>
            </w:r>
            <w:r w:rsidRPr="00366196">
              <w:rPr>
                <w:rFonts w:ascii="Calibri" w:hAnsi="Calibri" w:cs="Arial"/>
                <w:b/>
                <w:bCs/>
                <w:i/>
                <w:color w:val="548DD4"/>
                <w:sz w:val="20"/>
                <w:szCs w:val="20"/>
                <w:lang w:val="es-ES" w:eastAsia="es-CL"/>
              </w:rPr>
              <w:t>recopilar</w:t>
            </w:r>
            <w:r w:rsidRPr="00366196">
              <w:rPr>
                <w:rFonts w:ascii="Calibri" w:hAnsi="Calibri" w:cs="Arial"/>
                <w:i/>
                <w:color w:val="548DD4"/>
                <w:sz w:val="20"/>
                <w:szCs w:val="20"/>
                <w:lang w:val="es-ES" w:eastAsia="es-CL"/>
              </w:rPr>
              <w:t xml:space="preserve"> retroalimentación para mejoras del MVP.</w:t>
            </w:r>
          </w:p>
          <w:p w14:paraId="02F06041" w14:textId="794297AF" w:rsidR="00366196" w:rsidRPr="00366196" w:rsidRDefault="00366196" w:rsidP="00366196">
            <w:pPr>
              <w:pStyle w:val="Prrafodelista"/>
              <w:numPr>
                <w:ilvl w:val="0"/>
                <w:numId w:val="16"/>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Documentar</w:t>
            </w:r>
            <w:r w:rsidRPr="00366196">
              <w:rPr>
                <w:rFonts w:ascii="Calibri" w:hAnsi="Calibri" w:cs="Arial"/>
                <w:i/>
                <w:color w:val="548DD4"/>
                <w:sz w:val="20"/>
                <w:szCs w:val="20"/>
                <w:lang w:val="es-ES" w:eastAsia="es-CL"/>
              </w:rPr>
              <w:t xml:space="preserve"> la solución (técnica y de uso), </w:t>
            </w:r>
            <w:r w:rsidRPr="00366196">
              <w:rPr>
                <w:rFonts w:ascii="Calibri" w:hAnsi="Calibri" w:cs="Arial"/>
                <w:b/>
                <w:bCs/>
                <w:i/>
                <w:color w:val="548DD4"/>
                <w:sz w:val="20"/>
                <w:szCs w:val="20"/>
                <w:lang w:val="es-ES" w:eastAsia="es-CL"/>
              </w:rPr>
              <w:t>versionar</w:t>
            </w:r>
            <w:r w:rsidRPr="00366196">
              <w:rPr>
                <w:rFonts w:ascii="Calibri" w:hAnsi="Calibri" w:cs="Arial"/>
                <w:i/>
                <w:color w:val="548DD4"/>
                <w:sz w:val="20"/>
                <w:szCs w:val="20"/>
                <w:lang w:val="es-ES" w:eastAsia="es-CL"/>
              </w:rPr>
              <w:t xml:space="preserve"> en Git y </w:t>
            </w:r>
            <w:r w:rsidRPr="00366196">
              <w:rPr>
                <w:rFonts w:ascii="Calibri" w:hAnsi="Calibri" w:cs="Arial"/>
                <w:b/>
                <w:bCs/>
                <w:i/>
                <w:color w:val="548DD4"/>
                <w:sz w:val="20"/>
                <w:szCs w:val="20"/>
                <w:lang w:val="es-ES" w:eastAsia="es-CL"/>
              </w:rPr>
              <w:t>preparar</w:t>
            </w:r>
            <w:r w:rsidRPr="00366196">
              <w:rPr>
                <w:rFonts w:ascii="Calibri" w:hAnsi="Calibri" w:cs="Arial"/>
                <w:i/>
                <w:color w:val="548DD4"/>
                <w:sz w:val="20"/>
                <w:szCs w:val="20"/>
                <w:lang w:val="es-ES" w:eastAsia="es-CL"/>
              </w:rPr>
              <w:t xml:space="preserve"> una </w:t>
            </w:r>
            <w:r w:rsidRPr="00366196">
              <w:rPr>
                <w:rFonts w:ascii="Calibri" w:hAnsi="Calibri" w:cs="Arial"/>
                <w:b/>
                <w:bCs/>
                <w:i/>
                <w:color w:val="548DD4"/>
                <w:sz w:val="20"/>
                <w:szCs w:val="20"/>
                <w:lang w:val="es-ES" w:eastAsia="es-CL"/>
              </w:rPr>
              <w:t>demo</w:t>
            </w:r>
            <w:r w:rsidRPr="00366196">
              <w:rPr>
                <w:rFonts w:ascii="Calibri" w:hAnsi="Calibri" w:cs="Arial"/>
                <w:i/>
                <w:color w:val="548DD4"/>
                <w:sz w:val="20"/>
                <w:szCs w:val="20"/>
                <w:lang w:val="es-ES" w:eastAsia="es-CL"/>
              </w:rPr>
              <w:t xml:space="preserve"> presentable.</w:t>
            </w:r>
          </w:p>
          <w:p w14:paraId="7DE4F8FE" w14:textId="0ADF2E2A"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BDEDD05" w14:textId="77777777" w:rsidR="00366196" w:rsidRPr="00366196" w:rsidRDefault="00366196" w:rsidP="00366196">
            <w:p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Enfoque General</w:t>
            </w:r>
          </w:p>
          <w:p w14:paraId="2FD1F730" w14:textId="0457BD64" w:rsidR="00366196" w:rsidRPr="00366196" w:rsidRDefault="00366196" w:rsidP="00366196">
            <w:pPr>
              <w:numPr>
                <w:ilvl w:val="0"/>
                <w:numId w:val="17"/>
              </w:numPr>
              <w:jc w:val="both"/>
              <w:rPr>
                <w:rFonts w:ascii="Calibri" w:hAnsi="Calibri" w:cs="Arial"/>
                <w:i/>
                <w:color w:val="548DD4"/>
                <w:sz w:val="20"/>
                <w:szCs w:val="20"/>
                <w:lang w:val="es-ES" w:eastAsia="es-CL"/>
              </w:rPr>
            </w:pPr>
            <w:r w:rsidRPr="00366196">
              <w:rPr>
                <w:rFonts w:ascii="Calibri" w:hAnsi="Calibri" w:cs="Arial"/>
                <w:i/>
                <w:color w:val="548DD4"/>
                <w:sz w:val="20"/>
                <w:szCs w:val="20"/>
                <w:lang w:val="es-ES" w:eastAsia="es-CL"/>
              </w:rPr>
              <w:t xml:space="preserve">Se aplicará una </w:t>
            </w:r>
            <w:r w:rsidRPr="00366196">
              <w:rPr>
                <w:rFonts w:ascii="Calibri" w:hAnsi="Calibri" w:cs="Arial"/>
                <w:b/>
                <w:bCs/>
                <w:i/>
                <w:color w:val="548DD4"/>
                <w:sz w:val="20"/>
                <w:szCs w:val="20"/>
                <w:lang w:val="es-ES" w:eastAsia="es-CL"/>
              </w:rPr>
              <w:t>metodología ágil</w:t>
            </w:r>
            <w:r w:rsidRPr="00366196">
              <w:rPr>
                <w:rFonts w:ascii="Calibri" w:hAnsi="Calibri" w:cs="Arial"/>
                <w:i/>
                <w:color w:val="548DD4"/>
                <w:sz w:val="20"/>
                <w:szCs w:val="20"/>
                <w:lang w:val="es-ES" w:eastAsia="es-CL"/>
              </w:rPr>
              <w:t xml:space="preserve"> basada en </w:t>
            </w:r>
            <w:r w:rsidRPr="00366196">
              <w:rPr>
                <w:rFonts w:ascii="Calibri" w:hAnsi="Calibri" w:cs="Arial"/>
                <w:b/>
                <w:bCs/>
                <w:i/>
                <w:color w:val="548DD4"/>
                <w:sz w:val="20"/>
                <w:szCs w:val="20"/>
                <w:lang w:val="es-ES" w:eastAsia="es-CL"/>
              </w:rPr>
              <w:t>Scrum</w:t>
            </w:r>
            <w:r w:rsidRPr="00366196">
              <w:rPr>
                <w:rFonts w:ascii="Calibri" w:hAnsi="Calibri" w:cs="Arial"/>
                <w:i/>
                <w:color w:val="548DD4"/>
                <w:sz w:val="20"/>
                <w:szCs w:val="20"/>
                <w:lang w:val="es-ES" w:eastAsia="es-CL"/>
              </w:rPr>
              <w:t>, con iteraciones semanales (sprints de 2 semana).</w:t>
            </w:r>
          </w:p>
          <w:p w14:paraId="2504B558" w14:textId="35094E77" w:rsidR="00366196" w:rsidRPr="00366196" w:rsidRDefault="00366196" w:rsidP="00366196">
            <w:pPr>
              <w:numPr>
                <w:ilvl w:val="0"/>
                <w:numId w:val="17"/>
              </w:numPr>
              <w:jc w:val="both"/>
              <w:rPr>
                <w:rFonts w:ascii="Calibri" w:hAnsi="Calibri" w:cs="Arial"/>
                <w:i/>
                <w:color w:val="548DD4"/>
                <w:sz w:val="20"/>
                <w:szCs w:val="20"/>
                <w:lang w:val="es-ES" w:eastAsia="es-CL"/>
              </w:rPr>
            </w:pPr>
            <w:r w:rsidRPr="00366196">
              <w:rPr>
                <w:rFonts w:ascii="Calibri" w:hAnsi="Calibri" w:cs="Arial"/>
                <w:i/>
                <w:color w:val="548DD4"/>
                <w:sz w:val="20"/>
                <w:szCs w:val="20"/>
                <w:lang w:val="es-ES" w:eastAsia="es-CL"/>
              </w:rPr>
              <w:t xml:space="preserve">Cada sprint incluye: </w:t>
            </w:r>
            <w:r w:rsidRPr="00366196">
              <w:rPr>
                <w:rFonts w:ascii="Calibri" w:hAnsi="Calibri" w:cs="Arial"/>
                <w:b/>
                <w:bCs/>
                <w:i/>
                <w:color w:val="548DD4"/>
                <w:sz w:val="20"/>
                <w:szCs w:val="20"/>
                <w:lang w:val="es-ES" w:eastAsia="es-CL"/>
              </w:rPr>
              <w:t>planificación → desarrollo → revisión → retroalimentación</w:t>
            </w:r>
            <w:r w:rsidRPr="00366196">
              <w:rPr>
                <w:rFonts w:ascii="Calibri" w:hAnsi="Calibri" w:cs="Arial"/>
                <w:i/>
                <w:color w:val="548DD4"/>
                <w:sz w:val="20"/>
                <w:szCs w:val="20"/>
                <w:lang w:val="es-ES" w:eastAsia="es-CL"/>
              </w:rPr>
              <w:t>.</w:t>
            </w:r>
          </w:p>
          <w:p w14:paraId="40ADC0B1" w14:textId="77777777" w:rsidR="00366196" w:rsidRDefault="00366196" w:rsidP="00366196">
            <w:pPr>
              <w:numPr>
                <w:ilvl w:val="0"/>
                <w:numId w:val="17"/>
              </w:numPr>
              <w:jc w:val="both"/>
              <w:rPr>
                <w:rFonts w:ascii="Calibri" w:hAnsi="Calibri" w:cs="Arial"/>
                <w:i/>
                <w:color w:val="548DD4"/>
                <w:sz w:val="20"/>
                <w:szCs w:val="20"/>
                <w:lang w:val="es-ES" w:eastAsia="es-CL"/>
              </w:rPr>
            </w:pPr>
            <w:r w:rsidRPr="00366196">
              <w:rPr>
                <w:rFonts w:ascii="Calibri" w:hAnsi="Calibri" w:cs="Arial"/>
                <w:i/>
                <w:color w:val="548DD4"/>
                <w:sz w:val="20"/>
                <w:szCs w:val="20"/>
                <w:lang w:val="es-ES" w:eastAsia="es-CL"/>
              </w:rPr>
              <w:t xml:space="preserve">Se realizarán </w:t>
            </w:r>
            <w:r w:rsidRPr="00366196">
              <w:rPr>
                <w:rFonts w:ascii="Calibri" w:hAnsi="Calibri" w:cs="Arial"/>
                <w:b/>
                <w:bCs/>
                <w:i/>
                <w:color w:val="548DD4"/>
                <w:sz w:val="20"/>
                <w:szCs w:val="20"/>
                <w:lang w:val="es-ES" w:eastAsia="es-CL"/>
              </w:rPr>
              <w:t>reuniones breves de coordinación</w:t>
            </w:r>
            <w:r w:rsidRPr="00366196">
              <w:rPr>
                <w:rFonts w:ascii="Calibri" w:hAnsi="Calibri" w:cs="Arial"/>
                <w:i/>
                <w:color w:val="548DD4"/>
                <w:sz w:val="20"/>
                <w:szCs w:val="20"/>
                <w:lang w:val="es-ES" w:eastAsia="es-CL"/>
              </w:rPr>
              <w:t xml:space="preserve"> (daily/weekly) para alinear avances y bloqueos.</w:t>
            </w:r>
          </w:p>
          <w:p w14:paraId="3D2D8842" w14:textId="77777777" w:rsidR="00366196" w:rsidRPr="00366196" w:rsidRDefault="00366196" w:rsidP="00366196">
            <w:p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Roles del Equipo</w:t>
            </w:r>
          </w:p>
          <w:p w14:paraId="16D11D94" w14:textId="787C5D36" w:rsidR="00366196" w:rsidRPr="00366196" w:rsidRDefault="00366196" w:rsidP="00366196">
            <w:pPr>
              <w:numPr>
                <w:ilvl w:val="0"/>
                <w:numId w:val="18"/>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Integrante 1 – Data &amp; Model</w:t>
            </w:r>
            <w:r w:rsidRPr="00366196">
              <w:rPr>
                <w:rFonts w:ascii="Calibri" w:hAnsi="Calibri" w:cs="Arial"/>
                <w:i/>
                <w:color w:val="548DD4"/>
                <w:sz w:val="20"/>
                <w:szCs w:val="20"/>
                <w:lang w:val="es-ES" w:eastAsia="es-CL"/>
              </w:rPr>
              <w:t>: Dataset, entrenamiento y optimización del modelo IA.</w:t>
            </w:r>
          </w:p>
          <w:p w14:paraId="6F6862D2" w14:textId="60DE266A" w:rsidR="00366196" w:rsidRPr="00366196" w:rsidRDefault="00366196" w:rsidP="00366196">
            <w:pPr>
              <w:numPr>
                <w:ilvl w:val="0"/>
                <w:numId w:val="18"/>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Integrante 2 – App Developer</w:t>
            </w:r>
            <w:r w:rsidRPr="00366196">
              <w:rPr>
                <w:rFonts w:ascii="Calibri" w:hAnsi="Calibri" w:cs="Arial"/>
                <w:i/>
                <w:color w:val="548DD4"/>
                <w:sz w:val="20"/>
                <w:szCs w:val="20"/>
                <w:lang w:val="es-ES" w:eastAsia="es-CL"/>
              </w:rPr>
              <w:t>: Desarrollo de la aplicación móvil e integración de la IA.</w:t>
            </w:r>
          </w:p>
          <w:p w14:paraId="12A40B00" w14:textId="77777777" w:rsidR="00366196" w:rsidRDefault="00366196" w:rsidP="00366196">
            <w:pPr>
              <w:numPr>
                <w:ilvl w:val="0"/>
                <w:numId w:val="18"/>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Integrante 3 – QA &amp; Project Lead</w:t>
            </w:r>
            <w:r w:rsidRPr="00366196">
              <w:rPr>
                <w:rFonts w:ascii="Calibri" w:hAnsi="Calibri" w:cs="Arial"/>
                <w:i/>
                <w:color w:val="548DD4"/>
                <w:sz w:val="20"/>
                <w:szCs w:val="20"/>
                <w:lang w:val="es-ES" w:eastAsia="es-CL"/>
              </w:rPr>
              <w:t>: Coordinación del proyecto, pruebas, documentación y presentación.</w:t>
            </w:r>
          </w:p>
          <w:p w14:paraId="3C6C06D4" w14:textId="77777777" w:rsidR="00366196" w:rsidRPr="00366196" w:rsidRDefault="00366196" w:rsidP="00366196">
            <w:p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Herramientas de Apoyo</w:t>
            </w:r>
          </w:p>
          <w:p w14:paraId="174ED600" w14:textId="3B7AF1C1" w:rsidR="00366196" w:rsidRPr="00366196" w:rsidRDefault="00366196" w:rsidP="00366196">
            <w:pPr>
              <w:numPr>
                <w:ilvl w:val="0"/>
                <w:numId w:val="19"/>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Gestión ágil:</w:t>
            </w:r>
            <w:r w:rsidRPr="00366196">
              <w:rPr>
                <w:rFonts w:ascii="Calibri" w:hAnsi="Calibri" w:cs="Arial"/>
                <w:i/>
                <w:color w:val="548DD4"/>
                <w:sz w:val="20"/>
                <w:szCs w:val="20"/>
                <w:lang w:val="es-ES" w:eastAsia="es-CL"/>
              </w:rPr>
              <w:t xml:space="preserve"> Jira para tableros de tareas.</w:t>
            </w:r>
          </w:p>
          <w:p w14:paraId="46746F74" w14:textId="09B41F2A" w:rsidR="00366196" w:rsidRPr="00366196" w:rsidRDefault="00366196" w:rsidP="00366196">
            <w:pPr>
              <w:numPr>
                <w:ilvl w:val="0"/>
                <w:numId w:val="19"/>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Comunicación:</w:t>
            </w:r>
            <w:r w:rsidRPr="00366196">
              <w:rPr>
                <w:rFonts w:ascii="Calibri" w:hAnsi="Calibri" w:cs="Arial"/>
                <w:i/>
                <w:color w:val="548DD4"/>
                <w:sz w:val="20"/>
                <w:szCs w:val="20"/>
                <w:lang w:val="es-ES" w:eastAsia="es-CL"/>
              </w:rPr>
              <w:t xml:space="preserve"> Discord / WhatsApp para coordinación diaria</w:t>
            </w:r>
            <w:r>
              <w:rPr>
                <w:rFonts w:ascii="Calibri" w:hAnsi="Calibri" w:cs="Arial"/>
                <w:i/>
                <w:color w:val="548DD4"/>
                <w:sz w:val="20"/>
                <w:szCs w:val="20"/>
                <w:lang w:val="es-ES" w:eastAsia="es-CL"/>
              </w:rPr>
              <w:t>.</w:t>
            </w:r>
          </w:p>
          <w:p w14:paraId="7BE48A7B" w14:textId="7BAB4B22" w:rsidR="00366196" w:rsidRPr="00366196" w:rsidRDefault="00366196" w:rsidP="00366196">
            <w:pPr>
              <w:numPr>
                <w:ilvl w:val="0"/>
                <w:numId w:val="19"/>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Control de versiones:</w:t>
            </w:r>
            <w:r w:rsidRPr="00366196">
              <w:rPr>
                <w:rFonts w:ascii="Calibri" w:hAnsi="Calibri" w:cs="Arial"/>
                <w:i/>
                <w:color w:val="548DD4"/>
                <w:sz w:val="20"/>
                <w:szCs w:val="20"/>
                <w:lang w:val="es-ES" w:eastAsia="es-CL"/>
              </w:rPr>
              <w:t xml:space="preserve"> GitHub para repositorios de código.</w:t>
            </w:r>
          </w:p>
          <w:p w14:paraId="09A18C9E" w14:textId="77777777" w:rsidR="00366196" w:rsidRPr="00366196" w:rsidRDefault="00366196" w:rsidP="00366196">
            <w:pPr>
              <w:numPr>
                <w:ilvl w:val="0"/>
                <w:numId w:val="19"/>
              </w:numPr>
              <w:jc w:val="both"/>
              <w:rPr>
                <w:rFonts w:ascii="Calibri" w:hAnsi="Calibri" w:cs="Arial"/>
                <w:i/>
                <w:color w:val="548DD4"/>
                <w:sz w:val="20"/>
                <w:szCs w:val="20"/>
                <w:lang w:val="es-ES" w:eastAsia="es-CL"/>
              </w:rPr>
            </w:pPr>
            <w:r w:rsidRPr="00366196">
              <w:rPr>
                <w:rFonts w:ascii="Calibri" w:hAnsi="Calibri" w:cs="Arial"/>
                <w:b/>
                <w:bCs/>
                <w:i/>
                <w:color w:val="548DD4"/>
                <w:sz w:val="20"/>
                <w:szCs w:val="20"/>
                <w:lang w:val="es-ES" w:eastAsia="es-CL"/>
              </w:rPr>
              <w:t>Pruebas colaborativas:</w:t>
            </w:r>
            <w:r w:rsidRPr="00366196">
              <w:rPr>
                <w:rFonts w:ascii="Calibri" w:hAnsi="Calibri" w:cs="Arial"/>
                <w:i/>
                <w:color w:val="548DD4"/>
                <w:sz w:val="20"/>
                <w:szCs w:val="20"/>
                <w:lang w:val="es-ES" w:eastAsia="es-CL"/>
              </w:rPr>
              <w:t xml:space="preserve"> Firebase Test Lab o dispositivos propios.</w:t>
            </w:r>
          </w:p>
          <w:p w14:paraId="2DFE35DB" w14:textId="77777777" w:rsidR="00366196" w:rsidRPr="00366196" w:rsidRDefault="00366196" w:rsidP="00366196">
            <w:pPr>
              <w:ind w:left="720"/>
              <w:jc w:val="both"/>
              <w:rPr>
                <w:rFonts w:ascii="Calibri" w:hAnsi="Calibri" w:cs="Arial"/>
                <w:i/>
                <w:color w:val="548DD4"/>
                <w:sz w:val="20"/>
                <w:szCs w:val="20"/>
                <w:lang w:val="es-ES" w:eastAsia="es-CL"/>
              </w:rPr>
            </w:pPr>
          </w:p>
          <w:p w14:paraId="44C1301F" w14:textId="46E9368F"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F7C2FFE" w:rsidR="00D110EC" w:rsidRPr="00CA29F2" w:rsidRDefault="00366196" w:rsidP="00C27FB0">
            <w:pPr>
              <w:pStyle w:val="Piedepgina"/>
              <w:jc w:val="both"/>
              <w:rPr>
                <w:rFonts w:ascii="Calibri" w:hAnsi="Calibri"/>
                <w:b/>
                <w:color w:val="1F3864" w:themeColor="accent1" w:themeShade="80"/>
              </w:rPr>
            </w:pPr>
            <w:r w:rsidRPr="00366196">
              <w:rPr>
                <w:rFonts w:ascii="Calibri" w:hAnsi="Calibri"/>
                <w:b/>
                <w:color w:val="1F3864" w:themeColor="accent1" w:themeShade="80"/>
              </w:rPr>
              <w:t>Avance</w:t>
            </w:r>
            <w:r w:rsidR="00D12088">
              <w:rPr>
                <w:rFonts w:ascii="Calibri" w:hAnsi="Calibri"/>
                <w:b/>
                <w:color w:val="1F3864" w:themeColor="accent1" w:themeShade="80"/>
              </w:rPr>
              <w:t xml:space="preserve"> </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196" w:rsidRPr="00366196" w14:paraId="7B732FD1" w14:textId="77777777">
              <w:trPr>
                <w:tblCellSpacing w:w="15" w:type="dxa"/>
              </w:trPr>
              <w:tc>
                <w:tcPr>
                  <w:tcW w:w="0" w:type="auto"/>
                  <w:vAlign w:val="center"/>
                  <w:hideMark/>
                </w:tcPr>
                <w:p w14:paraId="59F7332D" w14:textId="77777777" w:rsidR="00366196" w:rsidRPr="00366196" w:rsidRDefault="00366196" w:rsidP="00366196">
                  <w:pPr>
                    <w:pStyle w:val="Piedepgina"/>
                    <w:jc w:val="both"/>
                    <w:rPr>
                      <w:rFonts w:ascii="Calibri" w:hAnsi="Calibri"/>
                      <w:b/>
                      <w:color w:val="1F3864" w:themeColor="accent1" w:themeShade="80"/>
                      <w:lang w:val="es-ES"/>
                    </w:rPr>
                  </w:pPr>
                </w:p>
              </w:tc>
            </w:tr>
          </w:tbl>
          <w:p w14:paraId="0CFE6967" w14:textId="77777777" w:rsidR="00366196" w:rsidRPr="00366196" w:rsidRDefault="00366196" w:rsidP="00366196">
            <w:pPr>
              <w:pStyle w:val="Piedepgina"/>
              <w:jc w:val="both"/>
              <w:rPr>
                <w:rFonts w:ascii="Calibri" w:hAnsi="Calibri"/>
                <w:b/>
                <w:vanish/>
                <w:color w:val="1F3864" w:themeColor="accent1" w:themeShade="8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366196" w:rsidRPr="00366196" w14:paraId="0087E48E" w14:textId="77777777">
              <w:trPr>
                <w:tblCellSpacing w:w="15" w:type="dxa"/>
              </w:trPr>
              <w:tc>
                <w:tcPr>
                  <w:tcW w:w="0" w:type="auto"/>
                  <w:vAlign w:val="center"/>
                  <w:hideMark/>
                </w:tcPr>
                <w:p w14:paraId="171E4D4B" w14:textId="77777777" w:rsidR="00366196" w:rsidRPr="00366196" w:rsidRDefault="00366196" w:rsidP="00366196">
                  <w:pPr>
                    <w:pStyle w:val="Piedepgina"/>
                    <w:jc w:val="both"/>
                    <w:rPr>
                      <w:rFonts w:ascii="Calibri" w:hAnsi="Calibri"/>
                      <w:b/>
                      <w:color w:val="1F3864" w:themeColor="accent1" w:themeShade="80"/>
                      <w:lang w:val="es-ES"/>
                    </w:rPr>
                  </w:pPr>
                  <w:r w:rsidRPr="00366196">
                    <w:rPr>
                      <w:rFonts w:ascii="Calibri" w:hAnsi="Calibri"/>
                      <w:b/>
                      <w:color w:val="1F3864" w:themeColor="accent1" w:themeShade="80"/>
                      <w:lang w:val="es-ES"/>
                    </w:rPr>
                    <w:t>Backlog y Plan de Sprints (Jira)</w:t>
                  </w:r>
                </w:p>
              </w:tc>
            </w:tr>
          </w:tbl>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21351154" w:rsidR="00D110EC" w:rsidRPr="00874D16" w:rsidRDefault="00366196" w:rsidP="00C27FB0">
            <w:pPr>
              <w:jc w:val="both"/>
              <w:rPr>
                <w:rFonts w:ascii="Calibri" w:hAnsi="Calibri" w:cs="Arial"/>
                <w:i/>
                <w:color w:val="4472C4" w:themeColor="accent1"/>
                <w:sz w:val="18"/>
                <w:szCs w:val="20"/>
                <w:lang w:eastAsia="es-CL"/>
              </w:rPr>
            </w:pPr>
            <w:r w:rsidRPr="00366196">
              <w:rPr>
                <w:rFonts w:ascii="Calibri" w:hAnsi="Calibri" w:cs="Arial"/>
                <w:i/>
                <w:color w:val="4472C4" w:themeColor="accent1"/>
                <w:sz w:val="18"/>
                <w:szCs w:val="20"/>
                <w:lang w:eastAsia="es-CL"/>
              </w:rPr>
              <w:t>CSV/Jira con épicas, historias, criterios de aceptación y roadmap por semanas.</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66196" w:rsidRPr="00366196" w14:paraId="0DDC1C22" w14:textId="77777777">
              <w:trPr>
                <w:tblCellSpacing w:w="15" w:type="dxa"/>
              </w:trPr>
              <w:tc>
                <w:tcPr>
                  <w:tcW w:w="0" w:type="auto"/>
                  <w:vAlign w:val="center"/>
                  <w:hideMark/>
                </w:tcPr>
                <w:p w14:paraId="1E285F48" w14:textId="29C3D09C" w:rsidR="00366196" w:rsidRPr="00366196" w:rsidRDefault="00366196" w:rsidP="00366196">
                  <w:pPr>
                    <w:pStyle w:val="Piedepgina"/>
                    <w:jc w:val="center"/>
                    <w:rPr>
                      <w:rFonts w:ascii="Calibri" w:hAnsi="Calibri"/>
                      <w:b/>
                      <w:color w:val="1F3864" w:themeColor="accent1" w:themeShade="80"/>
                      <w:lang w:val="es-ES"/>
                    </w:rPr>
                  </w:pPr>
                  <w:r w:rsidRPr="00366196">
                    <w:rPr>
                      <w:rFonts w:ascii="Calibri" w:hAnsi="Calibri" w:cs="Arial"/>
                      <w:i/>
                      <w:color w:val="4472C4" w:themeColor="accent1"/>
                      <w:sz w:val="18"/>
                      <w:szCs w:val="20"/>
                      <w:lang w:eastAsia="es-CL"/>
                    </w:rPr>
                    <w:t xml:space="preserve">Permite trazar el trabajo y evidenciar avance </w:t>
                  </w:r>
                  <w:r w:rsidR="00D12088">
                    <w:rPr>
                      <w:rFonts w:ascii="Calibri" w:hAnsi="Calibri" w:cs="Arial"/>
                      <w:i/>
                      <w:color w:val="4472C4" w:themeColor="accent1"/>
                      <w:sz w:val="18"/>
                      <w:szCs w:val="20"/>
                      <w:lang w:eastAsia="es-CL"/>
                    </w:rPr>
                    <w:t xml:space="preserve">del proyecto. </w:t>
                  </w:r>
                </w:p>
              </w:tc>
            </w:tr>
          </w:tbl>
          <w:p w14:paraId="5030090F" w14:textId="77777777" w:rsidR="00366196" w:rsidRPr="00366196" w:rsidRDefault="00366196" w:rsidP="00366196">
            <w:pPr>
              <w:pStyle w:val="Piedepgina"/>
              <w:jc w:val="center"/>
              <w:rPr>
                <w:rFonts w:ascii="Calibri" w:hAnsi="Calibri"/>
                <w:b/>
                <w:vanish/>
                <w:color w:val="1F3864" w:themeColor="accent1" w:themeShade="8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196" w:rsidRPr="00366196" w14:paraId="53E4C92E" w14:textId="77777777">
              <w:trPr>
                <w:tblCellSpacing w:w="15" w:type="dxa"/>
              </w:trPr>
              <w:tc>
                <w:tcPr>
                  <w:tcW w:w="0" w:type="auto"/>
                  <w:vAlign w:val="center"/>
                  <w:hideMark/>
                </w:tcPr>
                <w:p w14:paraId="5DD873F1" w14:textId="77777777" w:rsidR="00366196" w:rsidRPr="00366196" w:rsidRDefault="00366196" w:rsidP="00366196">
                  <w:pPr>
                    <w:pStyle w:val="Piedepgina"/>
                    <w:jc w:val="center"/>
                    <w:rPr>
                      <w:rFonts w:ascii="Calibri" w:hAnsi="Calibri"/>
                      <w:b/>
                      <w:color w:val="1F3864" w:themeColor="accent1" w:themeShade="80"/>
                      <w:lang w:val="es-ES"/>
                    </w:rPr>
                  </w:pPr>
                </w:p>
              </w:tc>
            </w:tr>
          </w:tbl>
          <w:p w14:paraId="4C5B45C9" w14:textId="77777777" w:rsidR="00D110EC" w:rsidRPr="00CA29F2" w:rsidRDefault="00D110EC" w:rsidP="00366196">
            <w:pPr>
              <w:pStyle w:val="Piedepgina"/>
              <w:jc w:val="center"/>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1BF3BD46"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83655A">
            <w:pPr>
              <w:pStyle w:val="Piedepgina"/>
              <w:jc w:val="center"/>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51C55FA9"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4DE630F5"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0B0E8F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83655A" w:rsidRPr="0083655A" w:rsidRDefault="0083655A" w:rsidP="0083655A">
            <w:pPr>
              <w:jc w:val="center"/>
            </w:pPr>
          </w:p>
        </w:tc>
        <w:tc>
          <w:tcPr>
            <w:tcW w:w="2551" w:type="dxa"/>
          </w:tcPr>
          <w:p w14:paraId="0FB52E25" w14:textId="77777777" w:rsidR="0083655A" w:rsidRPr="0083655A" w:rsidRDefault="0083655A" w:rsidP="0083655A">
            <w:pPr>
              <w:ind w:firstLine="708"/>
            </w:pPr>
          </w:p>
        </w:tc>
      </w:tr>
      <w:tr w:rsidR="00D110EC" w:rsidRPr="00CA29F2" w14:paraId="5A718B97" w14:textId="77777777" w:rsidTr="009D04DC">
        <w:trPr>
          <w:trHeight w:val="362"/>
        </w:trPr>
        <w:tc>
          <w:tcPr>
            <w:tcW w:w="1843" w:type="dxa"/>
          </w:tcPr>
          <w:p w14:paraId="105B59FE" w14:textId="77777777" w:rsidR="00D110EC" w:rsidRPr="00CA29F2" w:rsidRDefault="00D110EC" w:rsidP="0083655A">
            <w:pPr>
              <w:pStyle w:val="Piedepgina"/>
              <w:jc w:val="center"/>
              <w:rPr>
                <w:rFonts w:ascii="Calibri" w:hAnsi="Calibri"/>
                <w:b/>
                <w:color w:val="1F3864" w:themeColor="accent1" w:themeShade="80"/>
              </w:rPr>
            </w:pPr>
          </w:p>
        </w:tc>
        <w:tc>
          <w:tcPr>
            <w:tcW w:w="1843" w:type="dxa"/>
          </w:tcPr>
          <w:p w14:paraId="1B981468" w14:textId="77777777" w:rsidR="00D110EC" w:rsidRPr="00CA29F2" w:rsidRDefault="00D110EC" w:rsidP="0083655A">
            <w:pPr>
              <w:pStyle w:val="Piedepgina"/>
              <w:jc w:val="center"/>
              <w:rPr>
                <w:rFonts w:ascii="Calibri" w:hAnsi="Calibri"/>
                <w:b/>
                <w:color w:val="1F3864" w:themeColor="accent1" w:themeShade="80"/>
              </w:rPr>
            </w:pPr>
          </w:p>
        </w:tc>
        <w:tc>
          <w:tcPr>
            <w:tcW w:w="3825" w:type="dxa"/>
          </w:tcPr>
          <w:p w14:paraId="345396EC" w14:textId="450495C2"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12F11022"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5CBE6578" w:rsidR="00416B89" w:rsidRDefault="00D12088" w:rsidP="00D110EC">
      <w:pPr>
        <w:spacing w:after="0" w:line="360" w:lineRule="auto"/>
        <w:jc w:val="both"/>
        <w:rPr>
          <w:b/>
          <w:sz w:val="24"/>
          <w:szCs w:val="24"/>
        </w:rPr>
      </w:pPr>
      <w:r w:rsidRPr="00D12088">
        <w:rPr>
          <w:lang w:val="es-ES"/>
        </w:rPr>
        <w:drawing>
          <wp:anchor distT="0" distB="0" distL="114300" distR="114300" simplePos="0" relativeHeight="251660288" behindDoc="0" locked="0" layoutInCell="1" allowOverlap="1" wp14:anchorId="10A966A5" wp14:editId="0F479007">
            <wp:simplePos x="0" y="0"/>
            <wp:positionH relativeFrom="margin">
              <wp:align>center</wp:align>
            </wp:positionH>
            <wp:positionV relativeFrom="paragraph">
              <wp:posOffset>2315198</wp:posOffset>
            </wp:positionV>
            <wp:extent cx="6909435" cy="3398520"/>
            <wp:effectExtent l="0" t="0" r="5715" b="0"/>
            <wp:wrapThrough wrapText="bothSides">
              <wp:wrapPolygon edited="0">
                <wp:start x="0" y="0"/>
                <wp:lineTo x="0" y="21430"/>
                <wp:lineTo x="21558" y="21430"/>
                <wp:lineTo x="21558" y="0"/>
                <wp:lineTo x="0" y="0"/>
              </wp:wrapPolygon>
            </wp:wrapThrough>
            <wp:docPr id="1128156274" name="Imagen 7" descr="Escala de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6274" name="Imagen 7" descr="Escala de tiem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9435"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1DC9AB54" w:rsidR="00D110EC" w:rsidRDefault="00D110EC"/>
    <w:p w14:paraId="4DD37A38" w14:textId="60DB7FFF" w:rsidR="00D12088" w:rsidRPr="00D12088" w:rsidRDefault="00D12088" w:rsidP="00D12088">
      <w:pPr>
        <w:rPr>
          <w:lang w:val="es-ES"/>
        </w:rPr>
      </w:pPr>
    </w:p>
    <w:p w14:paraId="6C066F04" w14:textId="33A0EBAB" w:rsidR="00D12088" w:rsidRDefault="00D12088">
      <w:r w:rsidRPr="00D12088">
        <w:lastRenderedPageBreak/>
        <w:drawing>
          <wp:anchor distT="0" distB="0" distL="114300" distR="114300" simplePos="0" relativeHeight="251661312" behindDoc="1" locked="0" layoutInCell="1" allowOverlap="1" wp14:anchorId="3F7DDE5B" wp14:editId="1F1487E0">
            <wp:simplePos x="0" y="0"/>
            <wp:positionH relativeFrom="column">
              <wp:posOffset>-727075</wp:posOffset>
            </wp:positionH>
            <wp:positionV relativeFrom="paragraph">
              <wp:posOffset>0</wp:posOffset>
            </wp:positionV>
            <wp:extent cx="6812280" cy="2794635"/>
            <wp:effectExtent l="0" t="0" r="7620" b="5715"/>
            <wp:wrapTight wrapText="bothSides">
              <wp:wrapPolygon edited="0">
                <wp:start x="0" y="0"/>
                <wp:lineTo x="0" y="21497"/>
                <wp:lineTo x="21564" y="21497"/>
                <wp:lineTo x="21564" y="0"/>
                <wp:lineTo x="0" y="0"/>
              </wp:wrapPolygon>
            </wp:wrapTight>
            <wp:docPr id="1604056606" name="Imagen 1"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6606" name="Imagen 1" descr="Interfaz de usuario gráfica, Aplicación"/>
                    <pic:cNvPicPr/>
                  </pic:nvPicPr>
                  <pic:blipFill>
                    <a:blip r:embed="rId11">
                      <a:extLst>
                        <a:ext uri="{28A0092B-C50C-407E-A947-70E740481C1C}">
                          <a14:useLocalDpi xmlns:a14="http://schemas.microsoft.com/office/drawing/2010/main" val="0"/>
                        </a:ext>
                      </a:extLst>
                    </a:blip>
                    <a:stretch>
                      <a:fillRect/>
                    </a:stretch>
                  </pic:blipFill>
                  <pic:spPr>
                    <a:xfrm>
                      <a:off x="0" y="0"/>
                      <a:ext cx="6812280" cy="2794635"/>
                    </a:xfrm>
                    <a:prstGeom prst="rect">
                      <a:avLst/>
                    </a:prstGeom>
                  </pic:spPr>
                </pic:pic>
              </a:graphicData>
            </a:graphic>
            <wp14:sizeRelH relativeFrom="margin">
              <wp14:pctWidth>0</wp14:pctWidth>
            </wp14:sizeRelH>
            <wp14:sizeRelV relativeFrom="margin">
              <wp14:pctHeight>0</wp14:pctHeight>
            </wp14:sizeRelV>
          </wp:anchor>
        </w:drawing>
      </w:r>
    </w:p>
    <w:sectPr w:rsidR="00D1208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01CC4" w14:textId="77777777" w:rsidR="00D36FD3" w:rsidRDefault="00D36FD3" w:rsidP="00D110EC">
      <w:pPr>
        <w:spacing w:after="0" w:line="240" w:lineRule="auto"/>
      </w:pPr>
      <w:r>
        <w:separator/>
      </w:r>
    </w:p>
  </w:endnote>
  <w:endnote w:type="continuationSeparator" w:id="0">
    <w:p w14:paraId="43CA4AB3" w14:textId="77777777" w:rsidR="00D36FD3" w:rsidRDefault="00D36FD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F80F7" w14:textId="77777777" w:rsidR="00D36FD3" w:rsidRDefault="00D36FD3" w:rsidP="00D110EC">
      <w:pPr>
        <w:spacing w:after="0" w:line="240" w:lineRule="auto"/>
      </w:pPr>
      <w:r>
        <w:separator/>
      </w:r>
    </w:p>
  </w:footnote>
  <w:footnote w:type="continuationSeparator" w:id="0">
    <w:p w14:paraId="5496FD43" w14:textId="77777777" w:rsidR="00D36FD3" w:rsidRDefault="00D36FD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5D8"/>
    <w:multiLevelType w:val="hybridMultilevel"/>
    <w:tmpl w:val="B2C00B74"/>
    <w:lvl w:ilvl="0" w:tplc="A718C7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40E6A"/>
    <w:multiLevelType w:val="hybridMultilevel"/>
    <w:tmpl w:val="30C0930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2B25DA"/>
    <w:multiLevelType w:val="hybridMultilevel"/>
    <w:tmpl w:val="BFF823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2DDC08CF"/>
    <w:multiLevelType w:val="multilevel"/>
    <w:tmpl w:val="392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1F7225"/>
    <w:multiLevelType w:val="multilevel"/>
    <w:tmpl w:val="7B68B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F3181"/>
    <w:multiLevelType w:val="multilevel"/>
    <w:tmpl w:val="DB4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345F9"/>
    <w:multiLevelType w:val="hybridMultilevel"/>
    <w:tmpl w:val="61CA0F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2E3A82"/>
    <w:multiLevelType w:val="hybridMultilevel"/>
    <w:tmpl w:val="949486D6"/>
    <w:lvl w:ilvl="0" w:tplc="A718C7D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B222C08"/>
    <w:multiLevelType w:val="multilevel"/>
    <w:tmpl w:val="C79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166CC"/>
    <w:multiLevelType w:val="hybridMultilevel"/>
    <w:tmpl w:val="C30C2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EE4C96"/>
    <w:multiLevelType w:val="hybridMultilevel"/>
    <w:tmpl w:val="C1A0CE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4120213"/>
    <w:multiLevelType w:val="multilevel"/>
    <w:tmpl w:val="9090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1326D"/>
    <w:multiLevelType w:val="hybridMultilevel"/>
    <w:tmpl w:val="FAB0F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B45BA7"/>
    <w:multiLevelType w:val="multilevel"/>
    <w:tmpl w:val="DB06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039DD"/>
    <w:multiLevelType w:val="hybridMultilevel"/>
    <w:tmpl w:val="1C52B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9432387">
    <w:abstractNumId w:val="16"/>
  </w:num>
  <w:num w:numId="2" w16cid:durableId="1523518805">
    <w:abstractNumId w:val="17"/>
  </w:num>
  <w:num w:numId="3" w16cid:durableId="2146271132">
    <w:abstractNumId w:val="3"/>
  </w:num>
  <w:num w:numId="4" w16cid:durableId="612054071">
    <w:abstractNumId w:val="5"/>
  </w:num>
  <w:num w:numId="5" w16cid:durableId="217861173">
    <w:abstractNumId w:val="11"/>
  </w:num>
  <w:num w:numId="6" w16cid:durableId="377513664">
    <w:abstractNumId w:val="0"/>
  </w:num>
  <w:num w:numId="7" w16cid:durableId="1891916257">
    <w:abstractNumId w:val="9"/>
  </w:num>
  <w:num w:numId="8" w16cid:durableId="958806310">
    <w:abstractNumId w:val="1"/>
  </w:num>
  <w:num w:numId="9" w16cid:durableId="1065297277">
    <w:abstractNumId w:val="14"/>
  </w:num>
  <w:num w:numId="10" w16cid:durableId="1001588696">
    <w:abstractNumId w:val="10"/>
  </w:num>
  <w:num w:numId="11" w16cid:durableId="1987658476">
    <w:abstractNumId w:val="13"/>
  </w:num>
  <w:num w:numId="12" w16cid:durableId="501816550">
    <w:abstractNumId w:val="6"/>
  </w:num>
  <w:num w:numId="13" w16cid:durableId="1027566206">
    <w:abstractNumId w:val="8"/>
  </w:num>
  <w:num w:numId="14" w16cid:durableId="608896162">
    <w:abstractNumId w:val="18"/>
  </w:num>
  <w:num w:numId="15" w16cid:durableId="998769238">
    <w:abstractNumId w:val="12"/>
  </w:num>
  <w:num w:numId="16" w16cid:durableId="851071528">
    <w:abstractNumId w:val="2"/>
  </w:num>
  <w:num w:numId="17" w16cid:durableId="1896239015">
    <w:abstractNumId w:val="4"/>
  </w:num>
  <w:num w:numId="18" w16cid:durableId="2101682694">
    <w:abstractNumId w:val="15"/>
  </w:num>
  <w:num w:numId="19" w16cid:durableId="1187907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08EE"/>
    <w:rsid w:val="000A006B"/>
    <w:rsid w:val="0017053A"/>
    <w:rsid w:val="00173DF1"/>
    <w:rsid w:val="001B6E9E"/>
    <w:rsid w:val="001E0609"/>
    <w:rsid w:val="001E291A"/>
    <w:rsid w:val="00366196"/>
    <w:rsid w:val="00393B9B"/>
    <w:rsid w:val="00416B89"/>
    <w:rsid w:val="00455D2C"/>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3655A"/>
    <w:rsid w:val="008D7780"/>
    <w:rsid w:val="008E0387"/>
    <w:rsid w:val="00936D73"/>
    <w:rsid w:val="00937347"/>
    <w:rsid w:val="009378F7"/>
    <w:rsid w:val="009516D5"/>
    <w:rsid w:val="00994FFC"/>
    <w:rsid w:val="009B74E2"/>
    <w:rsid w:val="009C596E"/>
    <w:rsid w:val="009D04DC"/>
    <w:rsid w:val="00A06D2A"/>
    <w:rsid w:val="00A50513"/>
    <w:rsid w:val="00A54133"/>
    <w:rsid w:val="00A8774B"/>
    <w:rsid w:val="00AB3382"/>
    <w:rsid w:val="00AE4746"/>
    <w:rsid w:val="00B2167F"/>
    <w:rsid w:val="00B2472E"/>
    <w:rsid w:val="00B846A3"/>
    <w:rsid w:val="00CA2536"/>
    <w:rsid w:val="00D110EC"/>
    <w:rsid w:val="00D12088"/>
    <w:rsid w:val="00D12495"/>
    <w:rsid w:val="00D36FD3"/>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36619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366196"/>
    <w:rPr>
      <w:b/>
      <w:bCs/>
    </w:rPr>
  </w:style>
  <w:style w:type="character" w:styleId="nfasis">
    <w:name w:val="Emphasis"/>
    <w:basedOn w:val="Fuentedeprrafopredeter"/>
    <w:uiPriority w:val="20"/>
    <w:qFormat/>
    <w:rsid w:val="00366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1744</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francisco javier Egenau Navia</cp:lastModifiedBy>
  <cp:revision>8</cp:revision>
  <dcterms:created xsi:type="dcterms:W3CDTF">2022-08-24T18:07:00Z</dcterms:created>
  <dcterms:modified xsi:type="dcterms:W3CDTF">2025-09-05T21:44:00Z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