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1300"/>
        <w:ind/>
        <w:jc w:val="center"/>
        <w:rPr/>
      </w:pPr>
      <w:r>
        <w:rPr>
          <w:rFonts w:ascii="Arial" w:hAnsi="Arial"/>
          <w:b/>
          <w:i w:val="0"/>
          <w:color w:val="1f4e79"/>
          <w:sz w:val="26"/>
        </w:rPr>
        <w:t>ПРАКТИЧЕСКАЯ РАБОТА №2</w:t>
      </w:r>
    </w:p>
    <w:p>
      <w:pPr>
        <w:pStyle w:val="729"/>
        <w:pBdr/>
        <w:spacing w:before="200"/>
        <w:ind/>
        <w:jc w:val="center"/>
        <w:rPr>
          <w:sz w:val="44"/>
          <w:szCs w:val="44"/>
          <w:u w:val="none"/>
        </w:rPr>
      </w:pPr>
      <w:r>
        <w:rPr>
          <w:rFonts w:ascii="Arial" w:hAnsi="Arial"/>
          <w:b/>
          <w:i w:val="0"/>
          <w:color w:val="1b1f24"/>
          <w:sz w:val="44"/>
          <w:szCs w:val="44"/>
          <w:u w:val="none"/>
        </w:rPr>
        <w:t>Условные конструкции и логические выражения на JavaScript</w:t>
      </w:r>
    </w:p>
    <w:p>
      <w:pPr>
        <w:pStyle w:val="713"/>
        <w:pBdr/>
        <w:spacing/>
        <w:ind/>
        <w:rPr/>
      </w:pPr>
      <w:r>
        <w:t>1. Цель работы</w:t>
      </w:r>
    </w:p>
    <w:p>
      <w:pPr>
        <w:pBdr/>
        <w:spacing w:after="120"/>
        <w:ind/>
        <w:rPr/>
      </w:pPr>
      <w:r>
        <w:t>Закрепить операторы сравнения и логические операторы JavaScript, научиться составлять логические выражения и выбирать нужную ветку программы с помощью if / else if / else и switch. В каждой задаче требуется получить исходные данные, выполнить проверку и вернуть результат в заданном формате.</w:t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200"/>
      </w:tblGrid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Важно. В проверяемых функциях используйте строгие сравнения там, где сравниваются конкретные значения. Диапазоны записывайте как две отдельные проверки, объединённые через &amp;&amp;.</w:t>
            </w:r>
          </w:p>
        </w:tc>
      </w:tr>
    </w:tbl>
    <w:p>
      <w:pPr>
        <w:pStyle w:val="713"/>
        <w:pBdr/>
        <w:spacing/>
        <w:ind/>
        <w:rPr/>
      </w:pPr>
      <w:r>
        <w:t>2. Краткая теоретическая справка</w:t>
      </w:r>
    </w:p>
    <w:p>
      <w:pPr>
        <w:pStyle w:val="714"/>
        <w:pBdr/>
        <w:spacing/>
        <w:ind/>
        <w:rPr/>
      </w:pPr>
      <w:r>
        <w:t>2.1. Операторы сравнения</w:t>
      </w:r>
    </w:p>
    <w:p>
      <w:pPr>
        <w:pBdr/>
        <w:spacing/>
        <w:ind/>
        <w:rPr/>
      </w:pPr>
      <w:r>
        <w:rPr>
          <w:rFonts w:ascii="Arial" w:hAnsi="Arial"/>
          <w:b w:val="0"/>
          <w:i w:val="0"/>
          <w:sz w:val="21"/>
        </w:rPr>
        <w:t>Операторы сравнения возвращают логическое значение true или false. В работе понадобятся &gt;, &lt;, &gt;=, &lt;=, === и !==. Нестрогое равенство == существует, но может выполнять неявное преобразование типов, поэтому в новых задачах лучше использовать строгое сравнение.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const a = 5;</w:t>
        <w:br/>
        <w:t>const b = "5";</w:t>
        <w:br/>
        <w:br/>
        <w:t>console.log(a &gt; 3);       // true</w:t>
        <w:br/>
        <w:t>console.log(a === b);     // false</w:t>
        <w:br/>
        <w:t>console.log(a !== b);     // true</w:t>
      </w:r>
    </w:p>
    <w:p>
      <w:pPr>
        <w:pStyle w:val="714"/>
        <w:pBdr/>
        <w:spacing/>
        <w:ind/>
        <w:rPr/>
      </w:pPr>
      <w:r>
        <w:t>2.2. Логические операторы</w:t>
      </w:r>
    </w:p>
    <w:p>
      <w:pPr>
        <w:pBdr/>
        <w:spacing/>
        <w:ind/>
        <w:rPr/>
      </w:pPr>
      <w:r>
        <w:rPr>
          <w:rFonts w:ascii="Consolas" w:hAnsi="Consolas"/>
          <w:b w:val="0"/>
          <w:i w:val="0"/>
          <w:color w:val="23272f"/>
          <w:sz w:val="19"/>
        </w:rPr>
        <w:t>Оператор &amp;&amp; требует истинности обеих частей, || — хотя бы одной, а ! инвертирует логическое значение. С их помощью несколько простых проверок объединяются в одно условие.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const age = 20;</w:t>
        <w:br/>
        <w:t>const hasTicket = true;</w:t>
        <w:br/>
        <w:t>const isBlocked = false;</w:t>
        <w:br/>
        <w:br/>
        <w:t>const allowed = age &gt;= 18 &amp;&amp; hasTicket &amp;&amp; !isBlocked;</w:t>
        <w:br/>
        <w:t>console.log(allowed); // true</w:t>
      </w:r>
    </w:p>
    <w:p>
      <w:pPr>
        <w:pStyle w:val="714"/>
        <w:pBdr/>
        <w:spacing/>
        <w:ind/>
        <w:rPr/>
      </w:pPr>
      <w:r>
        <w:t>2.3. Условные конструкции</w:t>
      </w:r>
    </w:p>
    <w:p>
      <w:pPr>
        <w:pBdr/>
        <w:spacing/>
        <w:ind/>
        <w:rPr/>
      </w:pPr>
      <w:r>
        <w:rPr>
          <w:rFonts w:ascii="Arial" w:hAnsi="Arial"/>
          <w:b w:val="0"/>
          <w:i w:val="0"/>
          <w:sz w:val="21"/>
        </w:rPr>
        <w:t>Конструкция if выполняет блок, когда условие истинно. else if позволяет проверить следующий вариант, а else обрабатывает оставшийся случай. Порядок проверок важен: условия выполняются сверху вниз.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if (score &gt;= 90) {</w:t>
        <w:br/>
        <w:t xml:space="preserve">  grade = "5";</w:t>
        <w:br/>
        <w:t>} else if (score &gt;= 75) {</w:t>
        <w:br/>
        <w:t xml:space="preserve">  grade = "4";</w:t>
        <w:br/>
        <w:t>} else {</w:t>
        <w:br/>
        <w:t xml:space="preserve">  grade = "3 или 2";</w:t>
        <w:br/>
        <w:t>}</w:t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200"/>
      </w:tblGrid>
      <w:tr>
        <w:trPr/>
        <w:tc>
          <w:tcPr>
            <w:shd w:val="clear" w:color="auto" w:fill="fff2c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Замечание. Запись вида 0 &lt; value &lt; 10 в JavaScript не проверяет диапазон так, как это обычно читается в математике. Используйте value &gt; 0 &amp;&amp; value &lt; 10.</w:t>
            </w:r>
          </w:p>
        </w:tc>
      </w:tr>
    </w:tbl>
    <w:p>
      <w:pPr>
        <w:pStyle w:val="714"/>
        <w:pBdr/>
        <w:spacing/>
        <w:ind/>
        <w:rPr/>
      </w:pPr>
      <w:r>
        <w:t>2.4. Тернарный оператор</w:t>
      </w:r>
    </w:p>
    <w:p>
      <w:pPr>
        <w:pBdr/>
        <w:spacing/>
        <w:ind/>
        <w:rPr/>
      </w:pPr>
      <w:r>
        <w:rPr>
          <w:rFonts w:ascii="Arial" w:hAnsi="Arial"/>
          <w:b w:val="0"/>
          <w:i w:val="0"/>
          <w:sz w:val="21"/>
        </w:rPr>
        <w:t>Для короткого выбора между двумя значениями можно использовать тернарный оператор. Если условие становится длинным или появляется несколько веток, обычный if / else обычно читается лучше.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const result = a &gt; b ? "&gt;" : a &lt; b ? "&lt;" : "=";</w:t>
      </w:r>
    </w:p>
    <w:p>
      <w:pPr>
        <w:pStyle w:val="714"/>
        <w:pBdr/>
        <w:spacing/>
        <w:ind/>
        <w:rPr/>
      </w:pPr>
      <w:r>
        <w:t>2.5. switch</w:t>
      </w:r>
    </w:p>
    <w:p>
      <w:pPr>
        <w:pBdr/>
        <w:spacing/>
        <w:ind/>
        <w:rPr/>
      </w:pPr>
      <w:r>
        <w:rPr>
          <w:rFonts w:ascii="Arial" w:hAnsi="Arial"/>
          <w:b w:val="0"/>
          <w:i w:val="0"/>
          <w:sz w:val="21"/>
        </w:rPr>
        <w:t>switch удобен, когда одно значение сравнивается с несколькими конкретными вариантами. Несколько case можно объединять, если для них требуется одинаковый результат.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switch (day) {</w:t>
        <w:br/>
        <w:t xml:space="preserve">  case 1:</w:t>
        <w:br/>
        <w:t xml:space="preserve">  case 2:</w:t>
        <w:br/>
        <w:t xml:space="preserve">  case 3:</w:t>
        <w:br/>
        <w:t xml:space="preserve">  case 4:</w:t>
        <w:br/>
        <w:t xml:space="preserve">  case 5:</w:t>
        <w:br/>
        <w:t xml:space="preserve">    result = "Рабочий день";</w:t>
        <w:br/>
        <w:t xml:space="preserve">    break;</w:t>
        <w:br/>
        <w:t xml:space="preserve">  case 6:</w:t>
        <w:br/>
        <w:t xml:space="preserve">  case 7:</w:t>
        <w:br/>
        <w:t xml:space="preserve">    result = "Выходной день";</w:t>
        <w:br/>
        <w:t xml:space="preserve">    break;</w:t>
        <w:br/>
        <w:t xml:space="preserve">  default:</w:t>
        <w:br/>
        <w:t xml:space="preserve">    result = "Ошибка";</w:t>
        <w:br/>
        <w:t>}</w:t>
      </w:r>
    </w:p>
    <w:p>
      <w:pPr>
        <w:pStyle w:val="713"/>
        <w:pBdr/>
        <w:spacing/>
        <w:ind/>
        <w:rPr/>
      </w:pPr>
      <w:r>
        <w:t>3. Требования к выполнению</w:t>
      </w:r>
    </w:p>
    <w:p>
      <w:pPr>
        <w:pStyle w:val="743"/>
        <w:pBdr/>
        <w:spacing w:after="40"/>
        <w:ind/>
        <w:rPr/>
      </w:pPr>
      <w:r>
        <w:rPr>
          <w:rFonts w:ascii="Arial" w:hAnsi="Arial"/>
          <w:b w:val="0"/>
          <w:i w:val="0"/>
          <w:sz w:val="21"/>
        </w:rPr>
        <w:t>Заполните только участки TODO в файле student-template.js.</w:t>
      </w:r>
    </w:p>
    <w:p>
      <w:pPr>
        <w:pStyle w:val="743"/>
        <w:pBdr/>
        <w:spacing w:after="40"/>
        <w:ind/>
        <w:rPr/>
      </w:pPr>
      <w:r>
        <w:rPr>
          <w:rFonts w:ascii="Arial" w:hAnsi="Arial"/>
          <w:b w:val="0"/>
          <w:i w:val="0"/>
          <w:sz w:val="21"/>
        </w:rPr>
        <w:t>Не изменяйте названия функций, параметры и блок module.exports.</w:t>
      </w:r>
    </w:p>
    <w:p>
      <w:pPr>
        <w:pStyle w:val="743"/>
        <w:pBdr/>
        <w:spacing w:after="40"/>
        <w:ind/>
        <w:rPr/>
      </w:pPr>
      <w:r>
        <w:rPr>
          <w:rFonts w:ascii="Arial" w:hAnsi="Arial"/>
          <w:b w:val="0"/>
          <w:i w:val="0"/>
          <w:sz w:val="21"/>
        </w:rPr>
        <w:t>Возвращайте результат через return. Тесты не проверяют вывод через console.log().</w:t>
      </w:r>
    </w:p>
    <w:p>
      <w:pPr>
        <w:pStyle w:val="743"/>
        <w:pBdr/>
        <w:spacing w:after="40"/>
        <w:ind/>
        <w:rPr/>
      </w:pPr>
      <w:r>
        <w:rPr>
          <w:rFonts w:ascii="Arial" w:hAnsi="Arial"/>
          <w:b w:val="0"/>
          <w:i w:val="0"/>
          <w:sz w:val="21"/>
        </w:rPr>
        <w:t>Для составных проверок используйте логические операторы &amp;&amp;, || и !.</w:t>
      </w:r>
    </w:p>
    <w:p>
      <w:pPr>
        <w:pStyle w:val="743"/>
        <w:pBdr/>
        <w:spacing w:after="40"/>
        <w:ind/>
        <w:rPr/>
      </w:pPr>
      <w:r>
        <w:rPr>
          <w:rFonts w:ascii="Arial" w:hAnsi="Arial"/>
          <w:b w:val="0"/>
          <w:i w:val="0"/>
          <w:sz w:val="21"/>
        </w:rPr>
        <w:t>В задаче 6 используйте switch.</w:t>
      </w:r>
    </w:p>
    <w:p>
      <w:pPr>
        <w:pStyle w:val="743"/>
        <w:pBdr/>
        <w:spacing w:after="40"/>
        <w:ind/>
        <w:rPr/>
      </w:pPr>
      <w:r>
        <w:rPr>
          <w:rFonts w:ascii="Arial" w:hAnsi="Arial"/>
          <w:b w:val="0"/>
          <w:i w:val="0"/>
          <w:sz w:val="21"/>
        </w:rPr>
        <w:t>Перед сдачей запустите node tests.js и убедитесь, что все тесты проходят.</w:t>
      </w:r>
    </w:p>
    <w:p>
      <w:pPr>
        <w:pStyle w:val="743"/>
        <w:pBdr/>
        <w:spacing w:after="40"/>
        <w:ind/>
        <w:rPr/>
      </w:pPr>
      <w:r>
        <w:rPr>
          <w:rFonts w:ascii="Arial" w:hAnsi="Arial"/>
          <w:b w:val="0"/>
          <w:i w:val="0"/>
          <w:sz w:val="21"/>
        </w:rPr>
        <w:t>В GitHub должны находиться исходный код работы и краткий README с инструкцией запуска.</w:t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200"/>
      </w:tblGrid>
      <w:tr>
        <w:trPr/>
        <w:tc>
          <w:tcPr>
            <w:shd w:val="clear" w:color="auto" w:fill="e8f5e9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Формат проверки. Функции в шаблоне используются как технический каркас. Основная учебная задача — правильно записать сравнения, логические выражения и ветвление внутри них.</w:t>
            </w:r>
          </w:p>
        </w:tc>
      </w:tr>
    </w:tbl>
    <w:p>
      <w:pPr>
        <w:pStyle w:val="713"/>
        <w:pBdr/>
        <w:spacing/>
        <w:ind/>
        <w:rPr/>
      </w:pPr>
      <w:r>
        <w:t>Задача 1. Сравнение двух чисел</w:t>
      </w:r>
    </w:p>
    <w:p>
      <w:pPr>
        <w:pBdr/>
        <w:spacing w:after="100"/>
        <w:ind/>
        <w:rPr/>
      </w:pPr>
      <w:r>
        <w:t>Даны два числа. Необходимо определить отношение первого числа ко второму.</w:t>
      </w:r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00"/>
        <w:gridCol w:w="5100"/>
      </w:tblGrid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Входные данные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a — первое число; b — второе число.</w:t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Условие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Если a &gt; b вернуть "&gt;"; если a &lt; b вернуть "&lt;"; иначе вернуть "=".</w:t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Результат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одна строка: "&gt;", "&lt;" или "=".</w:t>
            </w:r>
          </w:p>
        </w:tc>
      </w:tr>
    </w:tbl>
    <w:p>
      <w:pPr>
        <w:pBdr/>
        <w:spacing/>
        <w:ind/>
        <w:rPr/>
      </w:pPr>
      <w:r>
        <w:rPr>
          <w:rFonts w:ascii="Arial" w:hAnsi="Arial"/>
          <w:b/>
          <w:i w:val="0"/>
          <w:color w:val="1f4e79"/>
          <w:sz w:val="21"/>
        </w:rPr>
        <w:t>Пример ввода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a = 7</w:t>
        <w:br/>
        <w:t>b = 3</w:t>
      </w:r>
    </w:p>
    <w:p>
      <w:pPr>
        <w:pBdr/>
        <w:spacing/>
        <w:ind/>
        <w:rPr/>
      </w:pPr>
      <w:r>
        <w:rPr>
          <w:rFonts w:ascii="Arial" w:hAnsi="Arial"/>
          <w:b/>
          <w:i w:val="0"/>
          <w:color w:val="1f4e79"/>
          <w:sz w:val="21"/>
        </w:rPr>
        <w:t>Пример вывода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&gt;</w:t>
      </w:r>
    </w:p>
    <w:p>
      <w:pPr>
        <w:pBdr/>
        <w:spacing/>
        <w:ind/>
        <w:rPr/>
      </w:pPr>
      <w:r>
        <w:rPr>
          <w:rFonts w:ascii="Arial" w:hAnsi="Arial"/>
          <w:b/>
          <w:i w:val="0"/>
          <w:sz w:val="21"/>
        </w:rPr>
        <w:t xml:space="preserve">Проверяемая функция: </w:t>
      </w:r>
      <w:r>
        <w:rPr>
          <w:rFonts w:ascii="Arial" w:hAnsi="Arial"/>
          <w:b w:val="0"/>
          <w:i w:val="0"/>
          <w:sz w:val="21"/>
        </w:rPr>
        <w:t>compareNumbers(7, 3) -&gt; "&gt;"</w:t>
      </w:r>
    </w:p>
    <w:p>
      <w:pPr>
        <w:pStyle w:val="713"/>
        <w:pBdr/>
        <w:spacing/>
        <w:ind/>
        <w:rPr/>
      </w:pPr>
      <w:r>
        <w:t>Задача 2. Проверка диапазона</w:t>
      </w:r>
    </w:p>
    <w:p>
      <w:pPr>
        <w:pBdr/>
        <w:spacing w:after="100"/>
        <w:ind/>
        <w:rPr/>
      </w:pPr>
      <w:r>
        <w:t>Дано значение и две границы диапазона. Нужно определить, находится ли значение внутри диапазона, включая обе границы.</w:t>
      </w:r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00"/>
        <w:gridCol w:w="5100"/>
      </w:tblGrid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Входные данные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value — значение; min — нижняя граница; max — верхняя граница.</w:t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Условие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value должно быть не меньше min и не больше max.</w:t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Результат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true, если значение входит в диапазон; иначе false.</w:t>
            </w:r>
          </w:p>
        </w:tc>
      </w:tr>
    </w:tbl>
    <w:p>
      <w:pPr>
        <w:pBdr/>
        <w:spacing/>
        <w:ind/>
        <w:rPr/>
      </w:pPr>
      <w:r>
        <w:rPr>
          <w:rFonts w:ascii="Arial" w:hAnsi="Arial"/>
          <w:b/>
          <w:i w:val="0"/>
          <w:color w:val="1f4e79"/>
          <w:sz w:val="21"/>
        </w:rPr>
        <w:t>Пример ввода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value = 5</w:t>
        <w:br/>
        <w:t>min = 1</w:t>
        <w:br/>
        <w:t>max = 10</w:t>
      </w:r>
    </w:p>
    <w:p>
      <w:pPr>
        <w:pBdr/>
        <w:spacing/>
        <w:ind/>
        <w:rPr/>
      </w:pPr>
      <w:r>
        <w:rPr>
          <w:rFonts w:ascii="Arial" w:hAnsi="Arial"/>
          <w:b/>
          <w:i w:val="0"/>
          <w:color w:val="1f4e79"/>
          <w:sz w:val="21"/>
        </w:rPr>
        <w:t>Пример вывода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true</w:t>
      </w:r>
    </w:p>
    <w:p>
      <w:pPr>
        <w:pBdr/>
        <w:spacing/>
        <w:ind/>
        <w:rPr/>
      </w:pPr>
      <w:r>
        <w:rPr>
          <w:rFonts w:ascii="Arial" w:hAnsi="Arial"/>
          <w:b/>
          <w:i w:val="0"/>
          <w:sz w:val="21"/>
        </w:rPr>
        <w:t xml:space="preserve">Проверяемая функция: </w:t>
      </w:r>
      <w:r>
        <w:rPr>
          <w:rFonts w:ascii="Arial" w:hAnsi="Arial"/>
          <w:b w:val="0"/>
          <w:i w:val="0"/>
          <w:sz w:val="21"/>
        </w:rPr>
        <w:t>isInRange(5, 1, 10) -&gt; true</w:t>
      </w:r>
    </w:p>
    <w:p>
      <w:pPr>
        <w:pStyle w:val="713"/>
        <w:pBdr/>
        <w:spacing/>
        <w:ind/>
        <w:rPr/>
      </w:pPr>
      <w:r>
        <w:t>Задача 3. Проверка доступа</w:t>
      </w:r>
    </w:p>
    <w:p>
      <w:pPr>
        <w:pBdr/>
        <w:spacing w:after="100"/>
        <w:ind/>
        <w:rPr/>
      </w:pPr>
      <w:r>
        <w:t>Доступ разрешён только совершеннолетнему пользователю, у которого есть билет и отсутствует блокировка.</w:t>
      </w:r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00"/>
        <w:gridCol w:w="5100"/>
      </w:tblGrid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Входные данные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age — возраст; hasTicket — наличие билета; isBlocked — признак блокировки.</w:t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Условие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Возраст не меньше 18, билет есть, пользователь не заблокирован.</w:t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Результат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true или false.</w:t>
            </w:r>
          </w:p>
        </w:tc>
      </w:tr>
    </w:tbl>
    <w:p>
      <w:pPr>
        <w:pBdr/>
        <w:spacing/>
        <w:ind/>
        <w:rPr/>
      </w:pPr>
      <w:r>
        <w:rPr>
          <w:rFonts w:ascii="Arial" w:hAnsi="Arial"/>
          <w:b/>
          <w:i w:val="0"/>
          <w:color w:val="1f4e79"/>
          <w:sz w:val="21"/>
        </w:rPr>
        <w:t>Пример ввода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age = 20</w:t>
        <w:br/>
        <w:t>hasTicket = true</w:t>
        <w:br/>
        <w:t>isBlocked = false</w:t>
      </w:r>
    </w:p>
    <w:p>
      <w:pPr>
        <w:pBdr/>
        <w:spacing/>
        <w:ind/>
        <w:rPr/>
      </w:pPr>
      <w:r>
        <w:rPr>
          <w:rFonts w:ascii="Arial" w:hAnsi="Arial"/>
          <w:b/>
          <w:i w:val="0"/>
          <w:color w:val="1f4e79"/>
          <w:sz w:val="21"/>
        </w:rPr>
        <w:t>Пример вывода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true</w:t>
      </w:r>
    </w:p>
    <w:p>
      <w:pPr>
        <w:pBdr/>
        <w:spacing/>
        <w:ind/>
        <w:rPr/>
      </w:pPr>
      <w:r>
        <w:rPr>
          <w:rFonts w:ascii="Arial" w:hAnsi="Arial"/>
          <w:b/>
          <w:i w:val="0"/>
          <w:sz w:val="21"/>
        </w:rPr>
        <w:t xml:space="preserve">Проверяемая функция: </w:t>
      </w:r>
      <w:r>
        <w:rPr>
          <w:rFonts w:ascii="Arial" w:hAnsi="Arial"/>
          <w:b w:val="0"/>
          <w:i w:val="0"/>
          <w:sz w:val="21"/>
        </w:rPr>
        <w:t>canAccess(20, true, false) -&gt; true</w:t>
      </w:r>
    </w:p>
    <w:p>
      <w:pPr>
        <w:pStyle w:val="713"/>
        <w:pBdr/>
        <w:spacing/>
        <w:ind/>
        <w:rPr/>
      </w:pPr>
      <w:r>
        <w:t>Задача 4. Оценка по баллам</w:t>
      </w:r>
    </w:p>
    <w:p>
      <w:pPr>
        <w:pBdr/>
        <w:spacing w:after="100"/>
        <w:ind/>
        <w:rPr/>
      </w:pPr>
      <w:r>
        <w:t>Дан итоговый балл от 0 до 100. Необходимо определить оценку по заданным диапазонам. Значение вне диапазона считается ошибочным.</w:t>
      </w:r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00"/>
        <w:gridCol w:w="5100"/>
      </w:tblGrid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Входные данные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score — итоговый балл.</w:t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Условие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90–100 -&gt; "5"; 75–89 -&gt; "4"; 60–74 -&gt; "3"; 0–59 -&gt; "2".</w:t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Результат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строка с оценкой или "Ошибка" для значения вне диапазона 0–100.</w:t>
            </w:r>
          </w:p>
        </w:tc>
      </w:tr>
    </w:tbl>
    <w:p>
      <w:pPr>
        <w:pBdr/>
        <w:spacing/>
        <w:ind/>
        <w:rPr/>
      </w:pPr>
      <w:r>
        <w:rPr>
          <w:rFonts w:ascii="Arial" w:hAnsi="Arial"/>
          <w:b/>
          <w:i w:val="0"/>
          <w:color w:val="1f4e79"/>
          <w:sz w:val="21"/>
        </w:rPr>
        <w:t>Пример ввода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score = 82</w:t>
      </w:r>
    </w:p>
    <w:p>
      <w:pPr>
        <w:pBdr/>
        <w:spacing/>
        <w:ind/>
        <w:rPr/>
      </w:pPr>
      <w:r>
        <w:rPr>
          <w:rFonts w:ascii="Arial" w:hAnsi="Arial"/>
          <w:b/>
          <w:i w:val="0"/>
          <w:color w:val="1f4e79"/>
          <w:sz w:val="21"/>
        </w:rPr>
        <w:t>Пример вывода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4</w:t>
      </w:r>
    </w:p>
    <w:p>
      <w:pPr>
        <w:pBdr/>
        <w:spacing/>
        <w:ind/>
        <w:rPr/>
      </w:pPr>
      <w:r>
        <w:rPr>
          <w:rFonts w:ascii="Arial" w:hAnsi="Arial"/>
          <w:b/>
          <w:i w:val="0"/>
          <w:sz w:val="21"/>
        </w:rPr>
        <w:t xml:space="preserve">Проверяемая функция: </w:t>
      </w:r>
      <w:r>
        <w:rPr>
          <w:rFonts w:ascii="Arial" w:hAnsi="Arial"/>
          <w:b w:val="0"/>
          <w:i w:val="0"/>
          <w:sz w:val="21"/>
        </w:rPr>
        <w:t>getGrade(82) -&gt; "4"</w:t>
      </w:r>
    </w:p>
    <w:p>
      <w:pPr>
        <w:pStyle w:val="713"/>
        <w:pageBreakBefore/>
        <w:pBdr/>
        <w:spacing/>
        <w:ind/>
        <w:rPr/>
      </w:pPr>
      <w:r>
        <w:t>Задача 5. Процент скидки</w:t>
      </w:r>
    </w:p>
    <w:p>
      <w:pPr>
        <w:pBdr/>
        <w:spacing w:after="100"/>
        <w:ind/>
        <w:rPr/>
      </w:pPr>
      <w:r>
        <w:t>По общей сумме заказа необходимо определить процент скидки. Возвращать итоговую цену не требуется — только размер скидки в процентах.</w:t>
      </w:r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00"/>
        <w:gridCol w:w="5100"/>
      </w:tblGrid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Входные данные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total — общая сумма заказа.</w:t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Условие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От 10000 -&gt; 10%; от 5000 -&gt; 5%; от 1000 -&gt; 1%; меньше 1000 -&gt; 0%.</w:t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Результат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одно число: 10, 5, 1 или 0.</w:t>
            </w:r>
          </w:p>
        </w:tc>
      </w:tr>
    </w:tbl>
    <w:p>
      <w:pPr>
        <w:pBdr/>
        <w:spacing/>
        <w:ind/>
        <w:rPr/>
      </w:pPr>
      <w:r>
        <w:rPr>
          <w:rFonts w:ascii="Arial" w:hAnsi="Arial"/>
          <w:b/>
          <w:i w:val="0"/>
          <w:color w:val="1f4e79"/>
          <w:sz w:val="21"/>
        </w:rPr>
        <w:t>Пример ввода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total = 6500</w:t>
      </w:r>
    </w:p>
    <w:p>
      <w:pPr>
        <w:pBdr/>
        <w:spacing/>
        <w:ind/>
        <w:rPr/>
      </w:pPr>
      <w:r>
        <w:rPr>
          <w:rFonts w:ascii="Arial" w:hAnsi="Arial"/>
          <w:b/>
          <w:i w:val="0"/>
          <w:color w:val="1f4e79"/>
          <w:sz w:val="21"/>
        </w:rPr>
        <w:t>Пример вывода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5</w:t>
      </w:r>
    </w:p>
    <w:p>
      <w:pPr>
        <w:pBdr/>
        <w:spacing/>
        <w:ind/>
        <w:rPr/>
      </w:pPr>
      <w:r>
        <w:rPr>
          <w:rFonts w:ascii="Arial" w:hAnsi="Arial"/>
          <w:b/>
          <w:i w:val="0"/>
          <w:sz w:val="21"/>
        </w:rPr>
        <w:t xml:space="preserve">Проверяемая функция: </w:t>
      </w:r>
      <w:r>
        <w:rPr>
          <w:rFonts w:ascii="Arial" w:hAnsi="Arial"/>
          <w:b w:val="0"/>
          <w:i w:val="0"/>
          <w:sz w:val="21"/>
        </w:rPr>
        <w:t>getDiscountPercent(6500) -&gt; 5</w:t>
      </w:r>
    </w:p>
    <w:p>
      <w:pPr>
        <w:pStyle w:val="713"/>
        <w:pBdr/>
        <w:spacing/>
        <w:ind/>
        <w:rPr/>
      </w:pPr>
      <w:r>
        <w:t>Задача 6. Тип дня недели</w:t>
      </w:r>
    </w:p>
    <w:p>
      <w:pPr>
        <w:pBdr/>
        <w:spacing w:after="100"/>
        <w:ind/>
        <w:rPr/>
      </w:pPr>
      <w:r>
        <w:t>Дан номер дня недели от 1 до 7. Определите, является день рабочим или выходным. Для этой задачи используйте switch.</w:t>
      </w:r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00"/>
        <w:gridCol w:w="5100"/>
      </w:tblGrid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Входные данные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day — номер дня недели.</w:t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Условие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1–5 — рабочий день; 6–7 — выходной; остальные значения — ошибка.</w:t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i w:val="0"/>
                <w:sz w:val="21"/>
              </w:rPr>
              <w:t>Результат</w:t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i w:val="0"/>
                <w:sz w:val="21"/>
              </w:rPr>
              <w:t>"Рабочий день", "Выходной день" или "Ошибка".</w:t>
            </w:r>
          </w:p>
        </w:tc>
      </w:tr>
    </w:tbl>
    <w:p>
      <w:pPr>
        <w:pBdr/>
        <w:spacing/>
        <w:ind/>
        <w:rPr/>
      </w:pPr>
      <w:r>
        <w:rPr>
          <w:rFonts w:ascii="Arial" w:hAnsi="Arial"/>
          <w:b/>
          <w:i w:val="0"/>
          <w:color w:val="1f4e79"/>
          <w:sz w:val="21"/>
        </w:rPr>
        <w:t>Пример ввода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day = 6</w:t>
      </w:r>
    </w:p>
    <w:p>
      <w:pPr>
        <w:pBdr/>
        <w:spacing/>
        <w:ind/>
        <w:rPr/>
      </w:pPr>
      <w:r>
        <w:rPr>
          <w:rFonts w:ascii="Arial" w:hAnsi="Arial"/>
          <w:b/>
          <w:i w:val="0"/>
          <w:color w:val="1f4e79"/>
          <w:sz w:val="21"/>
        </w:rPr>
        <w:t>Пример вывода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Выходной день</w:t>
      </w:r>
    </w:p>
    <w:p>
      <w:pPr>
        <w:pBdr/>
        <w:spacing/>
        <w:ind/>
        <w:rPr/>
      </w:pPr>
      <w:r>
        <w:rPr>
          <w:rFonts w:ascii="Arial" w:hAnsi="Arial"/>
          <w:b/>
          <w:i w:val="0"/>
          <w:sz w:val="21"/>
        </w:rPr>
        <w:t xml:space="preserve">Проверяемая функция: </w:t>
      </w:r>
      <w:r>
        <w:rPr>
          <w:rFonts w:ascii="Arial" w:hAnsi="Arial"/>
          <w:b w:val="0"/>
          <w:i w:val="0"/>
          <w:sz w:val="21"/>
        </w:rPr>
        <w:t>getDayType(6) -&gt; "Выходной день"</w:t>
      </w:r>
    </w:p>
    <w:p>
      <w:pPr>
        <w:pStyle w:val="713"/>
        <w:pBdr/>
        <w:spacing/>
        <w:ind/>
        <w:rPr/>
      </w:pPr>
      <w:r>
        <w:t>4. Шаблон и автоматическая проверка</w:t>
      </w:r>
    </w:p>
    <w:p>
      <w:pPr>
        <w:pBdr/>
        <w:spacing/>
        <w:ind/>
        <w:rPr/>
      </w:pPr>
      <w:r>
        <w:rPr>
          <w:rFonts w:ascii="Arial" w:hAnsi="Arial"/>
          <w:b w:val="0"/>
          <w:i w:val="0"/>
          <w:sz w:val="21"/>
        </w:rPr>
        <w:t>Вместе с заданием выдаётся файл student-template.js. В нём уже созданы шесть функций. Вы заполняете участки TODO, сохраняя названия функций и структуру файла.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function compareNumbers(a, b) {</w:t>
        <w:br/>
        <w:t xml:space="preserve">  // TODO: записать условие и вернуть результат</w:t>
        <w:br/>
        <w:t>}</w:t>
        <w:br/>
        <w:br/>
        <w:t>module.exports = { compareNumbers /* ... */ };</w:t>
      </w:r>
    </w:p>
    <w:p>
      <w:pPr>
        <w:pBdr/>
        <w:spacing/>
        <w:ind/>
        <w:rPr/>
      </w:pPr>
      <w:r>
        <w:t>Проверка запускается из папки с файлами: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node tests.js</w:t>
      </w:r>
    </w:p>
    <w:p>
      <w:pPr>
        <w:pBdr/>
        <w:spacing/>
        <w:ind/>
        <w:rPr/>
      </w:pPr>
      <w:r>
        <w:t>При корректном решении в терминале должны появиться отметки о прохождении всех шести групп тестов.</w:t>
      </w:r>
    </w:p>
    <w:p>
      <w:pPr>
        <w:pBdr/>
        <w:shd w:val="clear" w:color="auto" w:fill="f3f5f7"/>
        <w:spacing w:after="100" w:before="60"/>
        <w:ind w:right="255" w:left="255"/>
        <w:rPr/>
      </w:pPr>
      <w:r>
        <w:rPr>
          <w:rFonts w:ascii="Consolas" w:hAnsi="Consolas"/>
          <w:b w:val="0"/>
          <w:i w:val="0"/>
          <w:color w:val="23272f"/>
          <w:sz w:val="19"/>
        </w:rPr>
        <w:t>✓ 1. Сравнение двух чисел</w:t>
        <w:br/>
        <w:t>✓ 2. Проверка диапазона</w:t>
        <w:br/>
        <w:t>✓ 3. Проверка доступа</w:t>
        <w:br/>
        <w:t>✓ 4. Оценка по баллам</w:t>
        <w:br/>
        <w:t>✓ 5. Процент скидки</w:t>
        <w:br/>
        <w:t>✓ 6. Тип дня недели</w:t>
        <w:br/>
        <w:br/>
        <w:t>Все тесты пройдены.</w:t>
      </w:r>
    </w:p>
    <w:p>
      <w:pPr>
        <w:pStyle w:val="713"/>
        <w:pBdr/>
        <w:spacing/>
        <w:ind/>
        <w:rPr/>
      </w:pPr>
      <w:r>
        <w:t>5. Что сдаётся</w:t>
      </w:r>
    </w:p>
    <w:p>
      <w:pPr>
        <w:pStyle w:val="743"/>
        <w:pBdr/>
        <w:spacing w:after="40"/>
        <w:ind/>
        <w:rPr/>
      </w:pPr>
      <w:r>
        <w:rPr>
          <w:rFonts w:ascii="Arial" w:hAnsi="Arial"/>
          <w:b w:val="0"/>
          <w:i w:val="0"/>
          <w:sz w:val="21"/>
        </w:rPr>
        <w:t>Ссылка на GitHub-репозиторий.</w:t>
      </w:r>
    </w:p>
    <w:p>
      <w:pPr>
        <w:pStyle w:val="743"/>
        <w:pBdr/>
        <w:spacing w:after="40"/>
        <w:ind/>
        <w:rPr/>
      </w:pPr>
      <w:r>
        <w:rPr>
          <w:rFonts w:ascii="Arial" w:hAnsi="Arial"/>
          <w:b w:val="0"/>
          <w:i w:val="0"/>
          <w:sz w:val="21"/>
        </w:rPr>
        <w:t>Заполненный student-template.js.</w:t>
      </w:r>
    </w:p>
    <w:p>
      <w:pPr>
        <w:pStyle w:val="743"/>
        <w:pBdr/>
        <w:spacing w:after="40"/>
        <w:ind/>
        <w:rPr/>
      </w:pPr>
      <w:r>
        <w:rPr>
          <w:rFonts w:ascii="Arial" w:hAnsi="Arial"/>
          <w:b w:val="0"/>
          <w:i w:val="0"/>
          <w:sz w:val="21"/>
        </w:rPr>
        <w:t>При необходимости — отдельный файл с браузерным вводом через prompt() и выводом через alert() / console.log().</w:t>
      </w:r>
    </w:p>
    <w:p>
      <w:pPr>
        <w:pStyle w:val="743"/>
        <w:pBdr/>
        <w:spacing w:after="40"/>
        <w:ind/>
        <w:rPr/>
      </w:pPr>
      <w:r>
        <w:rPr>
          <w:rFonts w:ascii="Arial" w:hAnsi="Arial"/>
          <w:b w:val="0"/>
          <w:i w:val="0"/>
          <w:sz w:val="21"/>
        </w:rPr>
        <w:t>README с короткой инструкцией: как запустить код и как запустить тесты.</w:t>
      </w:r>
    </w:p>
    <w:p>
      <w:pPr>
        <w:pBdr/>
        <w:spacing w:before="240"/>
        <w:ind/>
        <w:jc w:val="center"/>
        <w:rPr/>
      </w:pPr>
      <w:r>
        <w:rPr>
          <w:rFonts w:ascii="Arial" w:hAnsi="Arial"/>
          <w:b/>
          <w:i w:val="0"/>
          <w:color w:val="1f4e79"/>
          <w:sz w:val="22"/>
        </w:rPr>
        <w:t>Перед сдачей проверьте код самостоятельно: ввод → условие → результат → тесты.</w:t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907" w:right="1020" w:bottom="907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rFonts w:ascii="Arial" w:hAnsi="Arial"/>
        <w:b w:val="0"/>
        <w:i w:val="0"/>
        <w:color w:val="787878"/>
        <w:sz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jc w:val="right"/>
      <w:rPr/>
    </w:pPr>
    <w:r>
      <w:rPr>
        <w:rFonts w:ascii="Arial" w:hAnsi="Arial"/>
        <w:b w:val="0"/>
        <w:i w:val="0"/>
        <w:color w:val="6e6e6e"/>
        <w:sz w:val="17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  <w:rPr>
      <w:rFonts w:ascii="Arial" w:hAnsi="Arial"/>
      <w:sz w:val="21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rial" w:hAnsi="Arial"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rial" w:hAnsi="Arial" w:asciiTheme="majorHAnsi" w:hAnsiTheme="majorHAnsi" w:eastAsiaTheme="majorEastAsia" w:cstheme="majorBidi"/>
      <w:b/>
      <w:bCs/>
      <w:color w:val="2e3d49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rial" w:hAnsi="Arial" w:asciiTheme="majorHAnsi" w:hAnsiTheme="majorHAnsi" w:eastAsiaTheme="majorEastAsia" w:cstheme="majorBidi"/>
      <w:b/>
      <w:color w:val="17365d" w:themeColor="text2" w:themeShade="BF"/>
      <w:spacing w:val="5"/>
      <w:sz w:val="48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2026-09-09T07:03:32Z</dcterms:modified>
  <cp:category/>
</cp:coreProperties>
</file>