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20" w:lineRule="auto"/>
      </w:pPr>
      <w:r>
        <w:rPr>
          <w:b/>
          <w:color w:val="14508C"/>
          <w:sz w:val="26"/>
        </w:rPr>
        <w:t xml:space="preserve">DP G12 Physics Weekly plan (Set 26 – June 27)</w:t>
      </w:r>
    </w:p>
    <w:p>
      <w:pPr>
        <w:spacing w:before="0" w:after="60" w:line="220" w:lineRule="auto"/>
      </w:pPr>
      <w:r>
        <w:rPr>
          <w:sz w:val="15"/>
        </w:rPr>
        <w:t xml:space="preserve">Teaching Monday–Thursday: Mon, Tue, Wed = SL core (whole class); Thu = HL extension. Covered in Year 1: A.1–A.4, all of Unit B, C.2 and E.2. This year opens on C.1 and finishes Unit C by the October half term, then runs Unit D and Unit E to the Easter break.</w:t>
      </w:r>
    </w:p>
    <w:p>
      <w:pPr>
        <w:spacing w:before="0" w:after="120" w:line="220" w:lineRule="auto"/>
      </w:pPr>
      <w:r>
        <w:rPr>
          <w:b/>
          <w:color w:val="0F6B46"/>
          <w:sz w:val="13"/>
        </w:rPr>
        <w:t xml:space="preserve">PRAC</w:t>
      </w:r>
      <w:r>
        <w:rPr>
          <w:sz w:val="13"/>
        </w:rPr>
        <w:t xml:space="preserve">  practical / IA skill     </w:t>
      </w:r>
      <w:r>
        <w:rPr>
          <w:b/>
          <w:color w:val="A32020"/>
          <w:sz w:val="13"/>
        </w:rPr>
        <w:t xml:space="preserve">ASSESSMENT</w:t>
      </w:r>
      <w:r>
        <w:rPr>
          <w:sz w:val="13"/>
        </w:rPr>
        <w:t xml:space="preserve">  summative or topic test     </w:t>
      </w:r>
      <w:r>
        <w:rPr>
          <w:b/>
          <w:color w:val="8A5A00"/>
          <w:sz w:val="13"/>
        </w:rPr>
        <w:t xml:space="preserve">FEEDBACK</w:t>
      </w:r>
      <w:r>
        <w:rPr>
          <w:sz w:val="13"/>
        </w:rPr>
        <w:t xml:space="preserve">  returns + reflection log     </w:t>
      </w:r>
      <w:r>
        <w:rPr>
          <w:i/>
          <w:color w:val="8A5A00"/>
          <w:sz w:val="13"/>
        </w:rPr>
        <w:t xml:space="preserve">italic gold</w:t>
      </w:r>
      <w:r>
        <w:rPr>
          <w:sz w:val="13"/>
        </w:rPr>
        <w:t xml:space="preserve">  reflection focus</w:t>
      </w:r>
    </w:p>
    <w:tbl>
      <w:tblPr>
        <w:tblW w:w="10772" w:type="dxa"/>
        <w:tblLayout w:type="fixed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600"/>
        <w:gridCol w:w="450"/>
        <w:gridCol w:w="420"/>
        <w:gridCol w:w="420"/>
        <w:gridCol w:w="420"/>
        <w:gridCol w:w="420"/>
        <w:gridCol w:w="420"/>
        <w:gridCol w:w="420"/>
        <w:gridCol w:w="420"/>
        <w:gridCol w:w="2200"/>
        <w:gridCol w:w="4582"/>
      </w:tblGrid>
      <w:tr>
        <w:trPr>
          <w:tblHeader/>
        </w:trPr>
        <w:tc>
          <w:tcPr>
            <w:tcW w:w="60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Month</w:t>
            </w:r>
          </w:p>
        </w:tc>
        <w:tc>
          <w:tcPr>
            <w:tcW w:w="45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Wk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M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T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W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Th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F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S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Su</w:t>
            </w:r>
          </w:p>
        </w:tc>
        <w:tc>
          <w:tcPr>
            <w:tcW w:w="220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Unit</w:t>
            </w:r>
          </w:p>
        </w:tc>
        <w:tc>
          <w:tcPr>
            <w:tcW w:w="4582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SL / HL (Mon, Tue, Wed, Thu)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Sep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T1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C.1 Simple Harmonic Motion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Short week — Wed and Thu only.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Conditions for SHM; the defining equation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C.1 HL — SHM equations with phase angle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C.1 Simple Harmonic Motion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Graphs of displacement, velocity and acceleration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Energy in simple harmonic motion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C.1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C.1 HL — energy equations and standard derivations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C.1 → C.3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C.1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Reflection and refraction of waves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Snell’s law and refractive index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Reference frames and Galilean relativity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C.3 Wave Phenomena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Total internal reflection and the critical angle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1</w:t>
            </w:r>
            <w:r>
              <w:rPr>
                <w:sz w:val="14"/>
              </w:rPr>
              <w:t xml:space="preserve"> — refractive index of a glass block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Diffraction and the single slit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Postulates of special relativity; time dilation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Oct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Oct 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C.3 Wave Phenomena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can I predict the pattern from path difference before reaching for algebra?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Superposition and two-source interference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Double-slit interference and path difference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C.3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Length contraction and Lorentz transformations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Oct 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C.3 → C.4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C.3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Formation of standing waves; nodes and antinodes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Standing waves on strings and harmonics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Simultaneity and spacetime diagrams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C.4 Standing Waves &amp; Resonance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Standing waves in open and closed pipes + </w:t>
            </w:r>
            <w:r>
              <w:rPr>
                <w:b/>
                <w:color w:val="0F6B46"/>
                <w:sz w:val="14"/>
              </w:rPr>
              <w:t xml:space="preserve">PRAC 2</w:t>
            </w:r>
            <w:r>
              <w:rPr>
                <w:sz w:val="14"/>
              </w:rPr>
              <w:t xml:space="preserve"> resonance in an air column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C.4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C.4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A32020"/>
                <w:sz w:val="14"/>
              </w:rPr>
              <w:t xml:space="preserve">ASSESSMENT A.5</w:t>
            </w:r>
            <w:r>
              <w:rPr>
                <w:sz w:val="14"/>
              </w:rPr>
              <w:t xml:space="preserve"> + C.1 HL (HL)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C.5 Doppler Effect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All Unit C content complete by the October half term.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The Doppler effect for sound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Doppler shift for light and cosmological redshift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C.5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8A5A00"/>
                <w:sz w:val="14"/>
              </w:rPr>
              <w:t xml:space="preserve">FEEDBACK A.5</w:t>
            </w:r>
            <w:r>
              <w:rPr>
                <w:sz w:val="14"/>
              </w:rPr>
              <w:t xml:space="preserve"> + HL reflection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26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27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28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Nov 1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HALF TERM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Nov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Revision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build the revision plan from the topic-test error log, not from the syllabus order.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8A5A00"/>
                <w:sz w:val="14"/>
              </w:rPr>
              <w:t xml:space="preserve">FEEDBACK C.5</w:t>
            </w:r>
            <w:r>
              <w:rPr>
                <w:sz w:val="14"/>
              </w:rPr>
              <w:t xml:space="preserve"> Monday, then </w:t>
            </w:r>
            <w:r>
              <w:rPr>
                <w:b/>
                <w:sz w:val="14"/>
              </w:rPr>
              <w:t xml:space="preserve">REVISION WEEK 1</w:t>
            </w:r>
            <w:r>
              <w:rPr>
                <w:sz w:val="14"/>
              </w:rPr>
              <w:t xml:space="preserve"> — Unit A and Unit B: past-paper drills, data-booklet fluency, command terms. HL sessions on Thursday cover A.4 and B.4.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Revision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REVISION WEEK 2</w:t>
            </w:r>
            <w:r>
              <w:rPr>
                <w:sz w:val="14"/>
              </w:rPr>
              <w:t xml:space="preserve"> — Unit C and E.2, plus Paper 3 data-analysis and practical-skills technique. Thursday covers A.5 and the HL extensions.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Trial Examinations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A32020"/>
                <w:sz w:val="14"/>
              </w:rPr>
              <w:t xml:space="preserve">TRIAL EXAMINATIONS</w:t>
            </w:r>
            <w:r>
              <w:rPr>
                <w:sz w:val="14"/>
              </w:rPr>
              <w:t xml:space="preserve"> — week 1. Papers sat under full exam conditions; all four periods used as exam or supervised study.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Trial Examinations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A32020"/>
                <w:sz w:val="14"/>
              </w:rPr>
              <w:t xml:space="preserve">TRIAL EXAMINATIONS</w:t>
            </w:r>
            <w:r>
              <w:rPr>
                <w:sz w:val="14"/>
              </w:rPr>
              <w:t xml:space="preserve"> — week 2. Remaining papers including Paper 3; marking window.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Dec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Dec 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Feedback &amp; Reflection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turn the trial scripts into a ranked list of five weaknesses with a fix for each.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8A5A00"/>
                <w:sz w:val="14"/>
              </w:rPr>
              <w:t xml:space="preserve">TRIAL EXAM FEEDBACK &amp; REFLECTION</w:t>
            </w:r>
            <w:r>
              <w:rPr>
                <w:sz w:val="14"/>
              </w:rPr>
              <w:t xml:space="preserve"> — scripts returned and worked through paper by paper; markscheme and command-term analysis; individual reflection log and one-to-one target setting.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D.1 Gravitational Fields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Newton’s law of universal gravitation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Gravitational field strength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Field lines and the shell theorem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Magnetic flux and flux linkage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D.1 Gravitational Fields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Short week — Term I ends Wed 16 Dec.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3</w:t>
            </w:r>
            <w:r>
              <w:rPr>
                <w:sz w:val="14"/>
              </w:rPr>
              <w:t xml:space="preserve"> — inverse-square law investigation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Gravitational potential and potential energy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i/>
                <w:color w:val="888888"/>
                <w:sz w:val="14"/>
              </w:rPr>
              <w:t xml:space="preserve">— term ends —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i/>
                <w:color w:val="888888"/>
                <w:sz w:val="14"/>
              </w:rPr>
              <w:t xml:space="preserve">— no HL lesson —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24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25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26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27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CHRISTMAS BREAK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28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Jan 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CHRISTMAS BREAK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Jan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D.1 Gravitational Fields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Orbital motion, orbital speed and escape speed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D.1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D.1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Faraday’s law of induction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D.2 Electric &amp; Magnetic Fields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Coulomb’s law and electric charge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Electric field strength and field patterns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Electric potential and potential energy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Lenz’s law and conservation of energy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D.2 Electric &amp; Magnetic Fields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Magnetic fields and field lines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Magnetic force on a current-carrying conductor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4</w:t>
            </w:r>
            <w:r>
              <w:rPr>
                <w:sz w:val="14"/>
              </w:rPr>
              <w:t xml:space="preserve"> — magnetic force on a conductor (current balance)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The AC generator and emf in a rotating coil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D.2 Electric &amp; Magnetic Fields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do I keep field strength and potential genuinely distinct, or blur them under pressure?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Force on a moving charge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D.2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D.2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rms values of current and voltage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Feb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F1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D.3 Motion in EM Fields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Charged particles in a uniform electric field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Charged particles in a magnetic field — circular paths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Velocity selectors and the mass spectrometer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Transformers and power transmission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8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14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HALF TERM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D.3 Motion in EM Fields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Forces between parallel current-carrying conductors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D.3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D.3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D.4 Rectification and smoothing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E.1 Structure of the Atom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Rutherford scattering, nuclear structure and nuclide notation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Atomic spectra and energy levels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Radioactive decay: α, β, γ and decay equations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A32020"/>
                <w:sz w:val="14"/>
              </w:rPr>
              <w:t xml:space="preserve">ASSESSMENT D.4</w:t>
            </w:r>
            <w:r>
              <w:rPr>
                <w:sz w:val="14"/>
              </w:rPr>
              <w:t xml:space="preserve"> (HL)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Mar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E.3 Radioactive Decay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Half-life and the decay law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5</w:t>
            </w:r>
            <w:r>
              <w:rPr>
                <w:sz w:val="14"/>
              </w:rPr>
              <w:t xml:space="preserve"> — modelling half-life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E.1 + E.3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8A5A00"/>
                <w:sz w:val="14"/>
              </w:rPr>
              <w:t xml:space="preserve">FEEDBACK D.4</w:t>
            </w:r>
            <w:r>
              <w:rPr>
                <w:sz w:val="14"/>
              </w:rPr>
              <w:t xml:space="preserve"> + HL reflection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E.4 Fission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E.1 + E.3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Mass defect and binding energy per nucleon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Nuclear fission and reactors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E.3 HL — the exponential decay law and activity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E.5 Fusion &amp; Stars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full syllabus audit — what is left to close before the final examinations?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Nuclear fusion and stellar nucleosynthesis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E.4 + E.5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</w:t>
            </w:r>
            <w:r>
              <w:rPr>
                <w:sz w:val="14"/>
              </w:rPr>
              <w:t xml:space="preserve"> + end-of-course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E.3 HL — decay constant workshop and HL consolidation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24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25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26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27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28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EASTER BREAK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Apr 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4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EASTER BREAK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Apr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Final Exam Revision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one week only — spend it on the ranked weakness list, not on rereading notes.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A32020"/>
                <w:sz w:val="14"/>
              </w:rPr>
              <w:t xml:space="preserve">END OF YEAR EXAM REVISION</w:t>
            </w:r>
            <w:r>
              <w:rPr>
                <w:sz w:val="14"/>
              </w:rPr>
              <w:t xml:space="preserve"> — one week, all four periods. Whole-paper timing practice, Paper 3 technique, data booklet and formula fluency, and individual clinics on the weaknesses logged after the trials.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Examinations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i/>
                <w:color w:val="888888"/>
                <w:sz w:val="14"/>
              </w:rPr>
              <w:t xml:space="preserve">Study leave — no timetabled lessons. Candidates sit the final examinations.</w:t>
            </w:r>
          </w:p>
        </w:tc>
      </w:tr>
    </w:tbl>
    <w:p>
      <w:pPr>
        <w:spacing w:before="120" w:after="160" w:line="220" w:lineRule="auto"/>
      </w:pPr>
      <w:r>
        <w:rPr>
          <w:color w:val="777777"/>
          <w:sz w:val="12"/>
        </w:rPr>
        <w:t xml:space="preserve">Shape of the year: Unit C completed by the October half term (W1–W8) · two revision weeks (W9–W10) · trial examinations 16–26 Nov (W11–W12) · feedback and reflection (W13) · Unit D and Unit E from W14 to the Easter break · one revision week after Easter, then study leave. * Detailed arrangements are subject to future school notices.</w:t>
      </w:r>
    </w:p>
    <w:tbl>
      <w:tblPr>
        <w:tblW w:w="10772" w:type="dxa"/>
        <w:tblLayout w:type="fixed"/>
        <w:tblBorders>
          <w:top w:val="single" w:sz="4" w:space="0" w:color="9AA4B4"/>
          <w:left w:val="single" w:sz="4" w:space="0" w:color="9AA4B4"/>
          <w:bottom w:val="single" w:sz="4" w:space="0" w:color="9AA4B4"/>
          <w:right w:val="single" w:sz="4" w:space="0" w:color="9AA4B4"/>
          <w:insideH w:val="single" w:sz="4" w:space="0" w:color="9AA4B4"/>
          <w:insideV w:val="single" w:sz="4" w:space="0" w:color="9AA4B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772"/>
      </w:tblGrid>
      <w:tr>
        <w:tc>
          <w:tcPr>
            <w:tcW w:w="10772" w:type="dxa"/>
            <w:vAlign w:val="top"/>
          </w:tcPr>
          <w:p>
            <w:pPr>
              <w:spacing w:before="0" w:after="40" w:line="220" w:lineRule="auto"/>
            </w:pPr>
            <w:r>
              <w:rPr>
                <w:b/>
                <w:color w:val="14508C"/>
                <w:sz w:val="16"/>
              </w:rPr>
              <w:t xml:space="preserve">Term I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1: </w:t>
            </w:r>
            <w:r>
              <w:rPr>
                <w:sz w:val="13"/>
              </w:rPr>
              <w:t xml:space="preserve">Unit C topic tests — C.1 (9 Sep), C.3 (30 Sep), C.4 (13 Oct), C.5 (21 Oct); HL A.5 + C.1 HL (15 Oct).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2: </w:t>
            </w:r>
            <w:r>
              <w:rPr>
                <w:sz w:val="13"/>
              </w:rPr>
              <w:t xml:space="preserve">Trial Examinations — 16–26 Nov, full paper set under exam conditions.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Reflection: </w:t>
            </w:r>
            <w:r>
              <w:rPr>
                <w:sz w:val="13"/>
              </w:rPr>
              <w:t xml:space="preserve">Trial scripts converted into a ranked list of five weaknesses, each with a stated fix and a date to review it.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Score: </w:t>
            </w:r>
            <w:r>
              <w:rPr>
                <w:sz w:val="13"/>
              </w:rPr>
              <w:t xml:space="preserve">                                                                                 </w:t>
            </w:r>
          </w:p>
        </w:tc>
      </w:tr>
      <w:tr>
        <w:tc>
          <w:tcPr>
            <w:tcW w:w="10772" w:type="dxa"/>
            <w:vAlign w:val="top"/>
          </w:tcPr>
          <w:p>
            <w:pPr>
              <w:spacing w:before="0" w:after="40" w:line="220" w:lineRule="auto"/>
            </w:pPr>
            <w:r>
              <w:rPr>
                <w:b/>
                <w:color w:val="14508C"/>
                <w:sz w:val="16"/>
              </w:rPr>
              <w:t xml:space="preserve">Term II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1: </w:t>
            </w:r>
            <w:r>
              <w:rPr>
                <w:sz w:val="13"/>
              </w:rPr>
              <w:t xml:space="preserve">D.1 Gravitational Fields (5 Jan) + D.2 Electric &amp; Magnetic Fields (26 Jan); HL D.4 (25 Feb).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2: </w:t>
            </w:r>
            <w:r>
              <w:rPr>
                <w:sz w:val="13"/>
              </w:rPr>
              <w:t xml:space="preserve">D.3 (16 Feb), E.1 + E.3 (3 Mar), E.4 + E.5 (16 Mar) — final internal assessments of the course.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Reflection: </w:t>
            </w:r>
            <w:r>
              <w:rPr>
                <w:sz w:val="13"/>
              </w:rPr>
              <w:t xml:space="preserve">Full syllabus audit against the assessment statements; what remains open going into the final examinations.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Score: </w:t>
            </w:r>
            <w:r>
              <w:rPr>
                <w:sz w:val="13"/>
              </w:rPr>
              <w:t xml:space="preserve">                                                                                 </w:t>
            </w:r>
          </w:p>
        </w:tc>
      </w:tr>
      <w:tr>
        <w:tc>
          <w:tcPr>
            <w:tcW w:w="10772" w:type="dxa"/>
            <w:vAlign w:val="top"/>
          </w:tcPr>
          <w:p>
            <w:pPr>
              <w:spacing w:before="0" w:after="40" w:line="220" w:lineRule="auto"/>
            </w:pPr>
            <w:r>
              <w:rPr>
                <w:b/>
                <w:color w:val="14508C"/>
                <w:sz w:val="16"/>
              </w:rPr>
              <w:t xml:space="preserve">Term III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1: </w:t>
            </w:r>
            <w:r>
              <w:rPr>
                <w:sz w:val="13"/>
              </w:rPr>
              <w:t xml:space="preserve">Final examinations (May session). No internal summatives.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2: </w:t>
            </w:r>
            <w:r>
              <w:rPr>
                <w:sz w:val="13"/>
              </w:rPr>
              <w:t xml:space="preserve">—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Reflection: </w:t>
            </w:r>
            <w:r>
              <w:rPr>
                <w:sz w:val="13"/>
              </w:rPr>
              <w:t xml:space="preserve">One revision week after Easter (6–9 Apr), directed by each student's ranked weakness list, then study leave.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Score: </w:t>
            </w:r>
            <w:r>
              <w:rPr>
                <w:sz w:val="13"/>
              </w:rPr>
              <w:t xml:space="preserve">                                                                                 </w:t>
            </w:r>
          </w:p>
        </w:tc>
      </w:tr>
    </w:tbl>
    <w:sectPr>
      <w:pgSz w:w="16838" w:h="11906" w:orient="landscape"/>
      <w:pgMar w:top="567" w:right="567" w:bottom="567" w:left="56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6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