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4280E">
      <w:pPr>
        <w:keepNext w:val="0"/>
        <w:keepLines w:val="0"/>
        <w:pageBreakBefore w:val="0"/>
        <w:widowControl w:val="0"/>
        <w:kinsoku/>
        <w:wordWrap/>
        <w:overflowPunct/>
        <w:topLinePunct w:val="0"/>
        <w:autoSpaceDE/>
        <w:autoSpaceDN/>
        <w:bidi w:val="0"/>
        <w:adjustRightInd w:val="0"/>
        <w:snapToGrid w:val="0"/>
        <w:spacing w:after="312" w:afterLines="100" w:line="240" w:lineRule="auto"/>
        <w:jc w:val="center"/>
        <w:textAlignment w:val="auto"/>
        <w:rPr>
          <w:rFonts w:ascii="Times New Roman" w:hAnsi="Times New Roman" w:eastAsia="华文楷体" w:cs="Times New Roman"/>
          <w:b/>
          <w:bCs/>
          <w:kern w:val="0"/>
          <w:sz w:val="40"/>
          <w:szCs w:val="32"/>
        </w:rPr>
      </w:pPr>
      <w:r>
        <w:drawing>
          <wp:anchor distT="0" distB="0" distL="114300" distR="114300" simplePos="0" relativeHeight="251659264" behindDoc="0" locked="0" layoutInCell="1" allowOverlap="1">
            <wp:simplePos x="0" y="0"/>
            <wp:positionH relativeFrom="column">
              <wp:posOffset>5367655</wp:posOffset>
            </wp:positionH>
            <wp:positionV relativeFrom="paragraph">
              <wp:posOffset>56515</wp:posOffset>
            </wp:positionV>
            <wp:extent cx="1028065" cy="1440815"/>
            <wp:effectExtent l="0" t="0" r="635" b="698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8178" cy="1440815"/>
                    </a:xfrm>
                    <a:prstGeom prst="rect">
                      <a:avLst/>
                    </a:prstGeom>
                  </pic:spPr>
                </pic:pic>
              </a:graphicData>
            </a:graphic>
          </wp:anchor>
        </w:drawing>
      </w:r>
      <w:r>
        <w:rPr>
          <w:rFonts w:hint="eastAsia" w:ascii="Times New Roman" w:hAnsi="Times New Roman" w:eastAsia="华文楷体" w:cs="Times New Roman"/>
          <w:b/>
          <w:bCs/>
          <w:kern w:val="0"/>
          <w:sz w:val="44"/>
          <w:szCs w:val="36"/>
        </w:rPr>
        <w:t>R</w:t>
      </w:r>
      <w:r>
        <w:rPr>
          <w:rFonts w:ascii="Times New Roman" w:hAnsi="Times New Roman" w:eastAsia="华文楷体" w:cs="Times New Roman"/>
          <w:b/>
          <w:bCs/>
          <w:kern w:val="0"/>
          <w:sz w:val="44"/>
          <w:szCs w:val="36"/>
        </w:rPr>
        <w:t>esume</w:t>
      </w:r>
    </w:p>
    <w:p w14:paraId="40717861">
      <w:pPr>
        <w:keepNext w:val="0"/>
        <w:keepLines w:val="0"/>
        <w:pageBreakBefore w:val="0"/>
        <w:widowControl w:val="0"/>
        <w:kinsoku/>
        <w:wordWrap/>
        <w:overflowPunct/>
        <w:topLinePunct w:val="0"/>
        <w:autoSpaceDE/>
        <w:autoSpaceDN/>
        <w:bidi w:val="0"/>
        <w:adjustRightInd w:val="0"/>
        <w:snapToGrid w:val="0"/>
        <w:jc w:val="left"/>
        <w:textAlignment w:val="auto"/>
        <w:rPr>
          <w:rFonts w:ascii="Times New Roman" w:hAnsi="Times New Roman" w:eastAsia="华文楷体" w:cs="Times New Roman"/>
          <w:b/>
          <w:bCs/>
          <w:color w:val="C00000"/>
          <w:kern w:val="0"/>
          <w:sz w:val="24"/>
          <w:szCs w:val="21"/>
        </w:rPr>
      </w:pPr>
      <w:r>
        <w:rPr>
          <w:rFonts w:hint="eastAsia" w:ascii="Times New Roman" w:hAnsi="Times New Roman" w:eastAsia="华文楷体"/>
          <w:b/>
          <w:sz w:val="24"/>
          <w:szCs w:val="24"/>
        </w:rPr>
        <w:t>姓名:</w:t>
      </w:r>
      <w:r>
        <w:rPr>
          <w:rFonts w:ascii="Times New Roman" w:hAnsi="Times New Roman" w:eastAsia="华文楷体"/>
          <w:b/>
          <w:sz w:val="24"/>
          <w:szCs w:val="24"/>
        </w:rPr>
        <w:t xml:space="preserve"> </w:t>
      </w:r>
      <w:r>
        <w:rPr>
          <w:rFonts w:hint="eastAsia" w:ascii="Times New Roman" w:hAnsi="Times New Roman" w:eastAsia="华文楷体" w:cs="Times New Roman"/>
          <w:b/>
          <w:bCs/>
          <w:color w:val="C00000"/>
          <w:kern w:val="0"/>
          <w:sz w:val="24"/>
          <w:szCs w:val="21"/>
        </w:rPr>
        <w:t>蒋飞</w:t>
      </w:r>
      <w:r>
        <w:rPr>
          <w:rFonts w:ascii="Times New Roman" w:hAnsi="Times New Roman" w:eastAsia="华文楷体" w:cs="Times New Roman"/>
          <w:b/>
          <w:bCs/>
          <w:color w:val="C00000"/>
          <w:kern w:val="0"/>
          <w:sz w:val="24"/>
          <w:szCs w:val="21"/>
        </w:rPr>
        <w:t xml:space="preserve"> </w:t>
      </w:r>
    </w:p>
    <w:p w14:paraId="3DA22356">
      <w:pPr>
        <w:keepNext w:val="0"/>
        <w:keepLines w:val="0"/>
        <w:pageBreakBefore w:val="0"/>
        <w:widowControl w:val="0"/>
        <w:kinsoku/>
        <w:wordWrap/>
        <w:overflowPunct/>
        <w:topLinePunct w:val="0"/>
        <w:autoSpaceDE/>
        <w:autoSpaceDN/>
        <w:bidi w:val="0"/>
        <w:adjustRightInd w:val="0"/>
        <w:snapToGrid w:val="0"/>
        <w:jc w:val="left"/>
        <w:textAlignment w:val="auto"/>
        <w:rPr>
          <w:rStyle w:val="10"/>
          <w:rFonts w:ascii="Times New Roman" w:hAnsi="Times New Roman" w:eastAsia="华文楷体" w:cs="Times New Roman"/>
          <w:sz w:val="24"/>
          <w:szCs w:val="21"/>
          <w:shd w:val="clear" w:color="auto" w:fill="FFFFFF"/>
        </w:rPr>
      </w:pPr>
      <w:r>
        <w:rPr>
          <w:rFonts w:hint="eastAsia" w:ascii="Times New Roman" w:hAnsi="Times New Roman" w:eastAsia="华文楷体" w:cs="Times New Roman"/>
          <w:b/>
          <w:bCs/>
          <w:kern w:val="0"/>
          <w:sz w:val="24"/>
          <w:szCs w:val="21"/>
        </w:rPr>
        <w:t>邮箱:</w:t>
      </w:r>
      <w:r>
        <w:rPr>
          <w:rFonts w:ascii="Times New Roman" w:hAnsi="Times New Roman" w:eastAsia="华文楷体" w:cs="Times New Roman"/>
          <w:b/>
          <w:bCs/>
          <w:kern w:val="0"/>
          <w:sz w:val="24"/>
          <w:szCs w:val="21"/>
        </w:rPr>
        <w:t xml:space="preserve"> </w:t>
      </w:r>
      <w:r>
        <w:fldChar w:fldCharType="begin"/>
      </w:r>
      <w:r>
        <w:instrText xml:space="preserve"> HYPERLINK "mailto:jiangfei@dgut.edu.cn" </w:instrText>
      </w:r>
      <w:r>
        <w:fldChar w:fldCharType="separate"/>
      </w:r>
      <w:r>
        <w:rPr>
          <w:rStyle w:val="10"/>
          <w:rFonts w:ascii="Times New Roman" w:hAnsi="Times New Roman" w:eastAsia="华文楷体" w:cs="Times New Roman"/>
          <w:sz w:val="24"/>
          <w:szCs w:val="21"/>
          <w:shd w:val="clear" w:color="auto" w:fill="FFFFFF"/>
        </w:rPr>
        <w:t>jiangfei@dgut.edu.cn</w:t>
      </w:r>
      <w:r>
        <w:rPr>
          <w:rStyle w:val="10"/>
          <w:rFonts w:ascii="Times New Roman" w:hAnsi="Times New Roman" w:eastAsia="华文楷体" w:cs="Times New Roman"/>
          <w:sz w:val="24"/>
          <w:szCs w:val="21"/>
          <w:shd w:val="clear" w:color="auto" w:fill="FFFFFF"/>
        </w:rPr>
        <w:fldChar w:fldCharType="end"/>
      </w:r>
    </w:p>
    <w:p w14:paraId="68352E0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Times New Roman" w:hAnsi="Times New Roman" w:eastAsia="华文楷体" w:cs="Times New Roman"/>
          <w:b/>
          <w:bCs/>
          <w:color w:val="C00000"/>
          <w:kern w:val="0"/>
          <w:sz w:val="24"/>
          <w:szCs w:val="21"/>
          <w:lang w:val="en-US" w:eastAsia="zh-CN"/>
        </w:rPr>
      </w:pPr>
      <w:r>
        <w:rPr>
          <w:rFonts w:hint="eastAsia" w:ascii="Times New Roman" w:hAnsi="Times New Roman" w:eastAsia="华文楷体"/>
          <w:b/>
          <w:sz w:val="24"/>
          <w:szCs w:val="24"/>
          <w:lang w:val="en-US" w:eastAsia="zh-CN"/>
        </w:rPr>
        <w:t>年龄</w:t>
      </w:r>
      <w:r>
        <w:rPr>
          <w:rFonts w:hint="eastAsia" w:ascii="Times New Roman" w:hAnsi="Times New Roman" w:eastAsia="华文楷体"/>
          <w:b/>
          <w:sz w:val="24"/>
          <w:szCs w:val="24"/>
        </w:rPr>
        <w:t>:</w:t>
      </w:r>
      <w:r>
        <w:rPr>
          <w:rFonts w:hint="eastAsia" w:ascii="Times New Roman" w:hAnsi="Times New Roman" w:eastAsia="华文楷体"/>
          <w:b/>
          <w:sz w:val="24"/>
          <w:szCs w:val="24"/>
          <w:lang w:val="en-US" w:eastAsia="zh-CN"/>
        </w:rPr>
        <w:t xml:space="preserve"> </w:t>
      </w:r>
      <w:r>
        <w:rPr>
          <w:rFonts w:hint="eastAsia" w:ascii="Times New Roman" w:hAnsi="Times New Roman" w:eastAsia="华文楷体" w:cs="Times New Roman"/>
          <w:b/>
          <w:bCs/>
          <w:color w:val="C00000"/>
          <w:kern w:val="0"/>
          <w:sz w:val="24"/>
          <w:szCs w:val="21"/>
          <w:lang w:val="en-US" w:eastAsia="zh-CN"/>
        </w:rPr>
        <w:t>32岁(1994年10月1日)</w:t>
      </w:r>
    </w:p>
    <w:p w14:paraId="7F822FF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Times New Roman" w:hAnsi="Times New Roman" w:eastAsia="华文楷体" w:cs="Times New Roman"/>
          <w:b/>
          <w:bCs/>
          <w:color w:val="C00000"/>
          <w:kern w:val="0"/>
          <w:sz w:val="24"/>
          <w:szCs w:val="21"/>
          <w:lang w:val="en-US" w:eastAsia="zh-CN"/>
        </w:rPr>
      </w:pPr>
      <w:r>
        <w:rPr>
          <w:rFonts w:hint="eastAsia" w:ascii="Times New Roman" w:hAnsi="Times New Roman" w:eastAsia="华文楷体"/>
          <w:b/>
          <w:sz w:val="24"/>
          <w:szCs w:val="24"/>
          <w:lang w:val="en-US" w:eastAsia="zh-CN"/>
        </w:rPr>
        <w:t>电话</w:t>
      </w:r>
      <w:r>
        <w:rPr>
          <w:rFonts w:hint="eastAsia" w:ascii="Times New Roman" w:hAnsi="Times New Roman" w:eastAsia="华文楷体"/>
          <w:b/>
          <w:sz w:val="24"/>
          <w:szCs w:val="24"/>
        </w:rPr>
        <w:t>:</w:t>
      </w:r>
      <w:r>
        <w:rPr>
          <w:rFonts w:hint="eastAsia" w:ascii="Times New Roman" w:hAnsi="Times New Roman" w:eastAsia="华文楷体"/>
          <w:b/>
          <w:sz w:val="24"/>
          <w:szCs w:val="24"/>
          <w:lang w:val="en-US" w:eastAsia="zh-CN"/>
        </w:rPr>
        <w:t xml:space="preserve"> </w:t>
      </w:r>
      <w:r>
        <w:rPr>
          <w:rFonts w:hint="eastAsia" w:ascii="Times New Roman" w:hAnsi="Times New Roman" w:eastAsia="华文楷体" w:cs="Times New Roman"/>
          <w:b/>
          <w:bCs/>
          <w:color w:val="C00000"/>
          <w:kern w:val="0"/>
          <w:sz w:val="24"/>
          <w:szCs w:val="21"/>
          <w:lang w:val="en-US" w:eastAsia="zh-CN"/>
        </w:rPr>
        <w:t>18588573716</w:t>
      </w:r>
    </w:p>
    <w:p w14:paraId="07A0F59E">
      <w:pPr>
        <w:keepNext w:val="0"/>
        <w:keepLines w:val="0"/>
        <w:pageBreakBefore w:val="0"/>
        <w:widowControl w:val="0"/>
        <w:kinsoku/>
        <w:wordWrap/>
        <w:overflowPunct/>
        <w:topLinePunct w:val="0"/>
        <w:autoSpaceDE/>
        <w:autoSpaceDN/>
        <w:bidi w:val="0"/>
        <w:adjustRightInd w:val="0"/>
        <w:snapToGrid w:val="0"/>
        <w:spacing w:before="156" w:beforeLines="50" w:line="240" w:lineRule="auto"/>
        <w:textAlignment w:val="auto"/>
        <w:rPr>
          <w:rStyle w:val="10"/>
          <w:rFonts w:ascii="Times New Roman" w:hAnsi="Times New Roman" w:eastAsia="华文楷体" w:cs="Times New Roman"/>
          <w:color w:val="auto"/>
          <w:sz w:val="24"/>
          <w:szCs w:val="21"/>
          <w:u w:val="none"/>
          <w:shd w:val="clear" w:color="auto" w:fill="FFFFFF"/>
        </w:rPr>
      </w:pPr>
    </w:p>
    <w:p w14:paraId="496161C7">
      <w:pPr>
        <w:spacing w:after="156" w:afterLines="50"/>
        <w:rPr>
          <w:rFonts w:ascii="Times New Roman" w:hAnsi="Times New Roman" w:eastAsia="宋体" w:cs="Times New Roman"/>
          <w:bCs/>
          <w:sz w:val="24"/>
          <w:szCs w:val="21"/>
          <w:lang w:val="de-DE"/>
        </w:rPr>
      </w:pPr>
      <w:bookmarkStart w:id="0" w:name="OLE_LINK3"/>
      <w:r>
        <w:rPr>
          <w:rFonts w:hint="eastAsia" w:ascii="Times New Roman" w:hAnsi="Times New Roman" w:eastAsia="宋体" w:cs="Times New Roman"/>
          <w:bCs/>
          <w:sz w:val="24"/>
          <w:szCs w:val="21"/>
          <w:lang w:val="de-DE"/>
        </w:rPr>
        <w:t>蒋飞，</w:t>
      </w:r>
      <w:r>
        <w:rPr>
          <w:rFonts w:ascii="Times New Roman" w:hAnsi="Times New Roman" w:eastAsia="宋体" w:cs="Times New Roman"/>
          <w:bCs/>
          <w:sz w:val="24"/>
          <w:szCs w:val="21"/>
          <w:lang w:val="de-DE"/>
        </w:rPr>
        <w:t>2017年本科毕业于武汉理工大学车辆工程专业，2022年博士毕业于华南理工大学机械工程专业，东莞理工学院机械工程学院准聘副教授，</w:t>
      </w:r>
      <w:r>
        <w:rPr>
          <w:rFonts w:hint="eastAsia" w:ascii="Times New Roman" w:hAnsi="Times New Roman" w:eastAsia="宋体" w:cs="Times New Roman"/>
          <w:bCs/>
          <w:sz w:val="24"/>
          <w:szCs w:val="21"/>
          <w:lang w:val="de-DE"/>
        </w:rPr>
        <w:t>东莞市三类特色人才、</w:t>
      </w:r>
      <w:r>
        <w:rPr>
          <w:rFonts w:hint="eastAsia" w:ascii="Times New Roman" w:hAnsi="Times New Roman" w:eastAsia="宋体" w:cs="Times New Roman"/>
          <w:bCs/>
          <w:sz w:val="24"/>
          <w:szCs w:val="21"/>
          <w:lang w:val="en-US" w:eastAsia="zh-CN"/>
        </w:rPr>
        <w:t>中国机械工程学会会员、</w:t>
      </w:r>
      <w:r>
        <w:rPr>
          <w:rFonts w:ascii="Times New Roman" w:hAnsi="Times New Roman" w:eastAsia="宋体" w:cs="Times New Roman"/>
          <w:bCs/>
          <w:sz w:val="24"/>
          <w:szCs w:val="21"/>
          <w:lang w:val="de-DE"/>
        </w:rPr>
        <w:t>广东省机械工程学会会员、中国振动工程学会会员</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rPr>
        <w:t>《动力学、监测与诊断学报》</w:t>
      </w:r>
      <w:r>
        <w:rPr>
          <w:rFonts w:hint="eastAsia" w:ascii="Times New Roman" w:hAnsi="Times New Roman" w:eastAsia="宋体" w:cs="Times New Roman"/>
          <w:bCs/>
          <w:sz w:val="24"/>
          <w:szCs w:val="21"/>
        </w:rPr>
        <w:t>(</w:t>
      </w:r>
      <w:r>
        <w:rPr>
          <w:rFonts w:ascii="Times New Roman" w:hAnsi="Times New Roman" w:eastAsia="宋体" w:cs="Times New Roman"/>
          <w:bCs/>
          <w:sz w:val="24"/>
          <w:szCs w:val="21"/>
        </w:rPr>
        <w:t>Journal of Dynamics, Monitoring and Diagnostics, JDMD</w:t>
      </w:r>
      <w:r>
        <w:rPr>
          <w:rFonts w:hint="eastAsia" w:ascii="Times New Roman" w:hAnsi="Times New Roman" w:eastAsia="宋体" w:cs="Times New Roman"/>
          <w:bCs/>
          <w:sz w:val="24"/>
          <w:szCs w:val="21"/>
        </w:rPr>
        <w:t>)</w:t>
      </w:r>
      <w:r>
        <w:rPr>
          <w:rFonts w:hint="eastAsia" w:ascii="Times New Roman" w:hAnsi="Times New Roman" w:eastAsia="宋体" w:cs="Times New Roman"/>
          <w:bCs/>
          <w:sz w:val="24"/>
          <w:szCs w:val="21"/>
          <w:lang w:val="de-DE"/>
        </w:rPr>
        <w:t>青年编委</w:t>
      </w:r>
      <w:r>
        <w:rPr>
          <w:rFonts w:ascii="Times New Roman" w:hAnsi="Times New Roman" w:eastAsia="宋体" w:cs="Times New Roman"/>
          <w:bCs/>
          <w:sz w:val="24"/>
          <w:szCs w:val="21"/>
          <w:lang w:val="de-DE"/>
        </w:rPr>
        <w:t>。</w:t>
      </w:r>
      <w:bookmarkStart w:id="1" w:name="OLE_LINK6"/>
      <w:r>
        <w:rPr>
          <w:rFonts w:ascii="Times New Roman" w:hAnsi="Times New Roman" w:eastAsia="宋体" w:cs="Times New Roman"/>
          <w:bCs/>
          <w:sz w:val="24"/>
          <w:szCs w:val="21"/>
          <w:lang w:val="de-DE"/>
        </w:rPr>
        <w:t>围绕基于深度学习的智能诊断、</w:t>
      </w:r>
      <w:bookmarkStart w:id="2" w:name="OLE_LINK12"/>
      <w:r>
        <w:rPr>
          <w:rFonts w:ascii="Times New Roman" w:hAnsi="Times New Roman" w:eastAsia="宋体" w:cs="Times New Roman"/>
          <w:bCs/>
          <w:sz w:val="24"/>
          <w:szCs w:val="21"/>
          <w:lang w:val="de-DE"/>
        </w:rPr>
        <w:t>机器视觉缺陷检测</w:t>
      </w:r>
      <w:bookmarkEnd w:id="2"/>
      <w:r>
        <w:rPr>
          <w:rFonts w:ascii="Times New Roman" w:hAnsi="Times New Roman" w:eastAsia="宋体" w:cs="Times New Roman"/>
          <w:bCs/>
          <w:sz w:val="24"/>
          <w:szCs w:val="21"/>
          <w:lang w:val="de-DE"/>
        </w:rPr>
        <w:t>、机械系统动力学</w:t>
      </w:r>
      <w:r>
        <w:rPr>
          <w:rFonts w:hint="eastAsia" w:ascii="Times New Roman" w:hAnsi="Times New Roman" w:eastAsia="宋体" w:cs="Times New Roman"/>
          <w:bCs/>
          <w:sz w:val="24"/>
          <w:szCs w:val="21"/>
          <w:lang w:val="de-DE"/>
        </w:rPr>
        <w:t>与信号处理方法</w:t>
      </w:r>
      <w:r>
        <w:rPr>
          <w:rFonts w:ascii="Times New Roman" w:hAnsi="Times New Roman" w:eastAsia="宋体" w:cs="Times New Roman"/>
          <w:bCs/>
          <w:sz w:val="24"/>
          <w:szCs w:val="21"/>
          <w:lang w:val="de-DE"/>
        </w:rPr>
        <w:t>、三维形貌测量等领域进行了深入研究；</w:t>
      </w:r>
      <w:bookmarkEnd w:id="0"/>
      <w:r>
        <w:rPr>
          <w:rFonts w:ascii="Times New Roman" w:hAnsi="Times New Roman" w:eastAsia="宋体" w:cs="Times New Roman"/>
          <w:bCs/>
          <w:sz w:val="24"/>
          <w:szCs w:val="21"/>
          <w:lang w:val="de-DE"/>
        </w:rPr>
        <w:t>主持国家自然科学基金青年项目1项，广东省区域联合基金-青年基金</w:t>
      </w:r>
      <w:bookmarkStart w:id="3" w:name="OLE_LINK7"/>
      <w:r>
        <w:rPr>
          <w:rFonts w:hint="eastAsia" w:ascii="Times New Roman" w:hAnsi="Times New Roman" w:eastAsia="宋体" w:cs="Times New Roman"/>
          <w:bCs/>
          <w:sz w:val="24"/>
          <w:szCs w:val="21"/>
          <w:lang w:val="en-US" w:eastAsia="zh-CN"/>
        </w:rPr>
        <w:t>1项</w:t>
      </w:r>
      <w:r>
        <w:rPr>
          <w:rFonts w:hint="eastAsia" w:ascii="Times New Roman" w:hAnsi="Times New Roman" w:eastAsia="宋体" w:cs="Times New Roman"/>
          <w:bCs/>
          <w:sz w:val="24"/>
          <w:szCs w:val="21"/>
          <w:lang w:val="de-DE" w:eastAsia="zh-CN"/>
        </w:rPr>
        <w:t>，</w:t>
      </w:r>
      <w:r>
        <w:rPr>
          <w:rFonts w:ascii="Times New Roman" w:hAnsi="Times New Roman" w:eastAsia="宋体" w:cs="Times New Roman"/>
          <w:bCs/>
          <w:sz w:val="24"/>
          <w:szCs w:val="21"/>
          <w:lang w:val="de-DE"/>
        </w:rPr>
        <w:t>广东省区域联合基金-</w:t>
      </w:r>
      <w:r>
        <w:rPr>
          <w:rFonts w:hint="eastAsia" w:ascii="Times New Roman" w:hAnsi="Times New Roman" w:eastAsia="宋体" w:cs="Times New Roman"/>
          <w:bCs/>
          <w:sz w:val="24"/>
          <w:szCs w:val="21"/>
          <w:lang w:val="de-DE"/>
        </w:rPr>
        <w:t>地区培育</w:t>
      </w:r>
      <w:r>
        <w:rPr>
          <w:rFonts w:ascii="Times New Roman" w:hAnsi="Times New Roman" w:eastAsia="宋体" w:cs="Times New Roman"/>
          <w:bCs/>
          <w:sz w:val="24"/>
          <w:szCs w:val="21"/>
          <w:lang w:val="de-DE"/>
        </w:rPr>
        <w:t>项目</w:t>
      </w:r>
      <w:bookmarkEnd w:id="3"/>
      <w:r>
        <w:rPr>
          <w:rFonts w:ascii="Times New Roman" w:hAnsi="Times New Roman" w:eastAsia="宋体" w:cs="Times New Roman"/>
          <w:bCs/>
          <w:sz w:val="24"/>
          <w:szCs w:val="21"/>
          <w:lang w:val="de-DE"/>
        </w:rPr>
        <w:t>1项，</w:t>
      </w:r>
      <w:r>
        <w:rPr>
          <w:rFonts w:hint="eastAsia" w:ascii="Times New Roman" w:hAnsi="Times New Roman" w:eastAsia="宋体" w:cs="Times New Roman"/>
          <w:bCs/>
          <w:sz w:val="24"/>
          <w:szCs w:val="21"/>
          <w:lang w:val="en-US" w:eastAsia="zh-CN"/>
        </w:rPr>
        <w:t>广东省级教改项目1项</w:t>
      </w:r>
      <w:r>
        <w:rPr>
          <w:rFonts w:hint="eastAsia" w:ascii="Times New Roman" w:hAnsi="Times New Roman" w:eastAsia="宋体" w:cs="Times New Roman"/>
          <w:bCs/>
          <w:sz w:val="24"/>
          <w:szCs w:val="21"/>
          <w:lang w:val="de-DE" w:eastAsia="zh-CN"/>
        </w:rPr>
        <w:t>，</w:t>
      </w:r>
      <w:r>
        <w:rPr>
          <w:rFonts w:ascii="Times New Roman" w:hAnsi="Times New Roman" w:eastAsia="宋体" w:cs="Times New Roman"/>
          <w:bCs/>
          <w:sz w:val="24"/>
          <w:szCs w:val="21"/>
          <w:lang w:val="de-DE"/>
        </w:rPr>
        <w:t>参与国家重点研发计划</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国家自然科学基金</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广东省自然科学基金等课题研究。申请人共发表论文</w:t>
      </w:r>
      <w:r>
        <w:rPr>
          <w:rFonts w:hint="eastAsia" w:ascii="Times New Roman" w:hAnsi="Times New Roman" w:eastAsia="宋体" w:cs="Times New Roman"/>
          <w:bCs/>
          <w:sz w:val="24"/>
          <w:szCs w:val="21"/>
          <w:lang w:val="de-DE"/>
        </w:rPr>
        <w:t>4</w:t>
      </w:r>
      <w:r>
        <w:rPr>
          <w:rFonts w:ascii="Times New Roman" w:hAnsi="Times New Roman" w:eastAsia="宋体" w:cs="Times New Roman"/>
          <w:bCs/>
          <w:sz w:val="24"/>
          <w:szCs w:val="21"/>
          <w:lang w:val="de-DE"/>
        </w:rPr>
        <w:t>0余篇，其中以第一/通讯作者在本领域高水平期刊发</w:t>
      </w:r>
      <w:r>
        <w:rPr>
          <w:rFonts w:hint="eastAsia" w:ascii="Times New Roman" w:hAnsi="Times New Roman" w:eastAsia="宋体" w:cs="Times New Roman"/>
          <w:bCs/>
          <w:sz w:val="24"/>
          <w:szCs w:val="21"/>
          <w:lang w:val="de-DE"/>
        </w:rPr>
        <w:t>表</w:t>
      </w:r>
      <w:r>
        <w:rPr>
          <w:rFonts w:ascii="Times New Roman" w:hAnsi="Times New Roman" w:eastAsia="宋体" w:cs="Times New Roman"/>
          <w:bCs/>
          <w:sz w:val="24"/>
          <w:szCs w:val="21"/>
          <w:lang w:val="de-DE"/>
        </w:rPr>
        <w:t>SCI论文20余篇</w:t>
      </w:r>
      <w:r>
        <w:rPr>
          <w:rFonts w:hint="eastAsia" w:ascii="Times New Roman" w:hAnsi="Times New Roman" w:eastAsia="宋体" w:cs="Times New Roman"/>
          <w:bCs/>
          <w:sz w:val="24"/>
          <w:szCs w:val="21"/>
          <w:lang w:val="de-DE"/>
        </w:rPr>
        <w:t>，E</w:t>
      </w:r>
      <w:r>
        <w:rPr>
          <w:rFonts w:ascii="Times New Roman" w:hAnsi="Times New Roman" w:eastAsia="宋体" w:cs="Times New Roman"/>
          <w:bCs/>
          <w:sz w:val="24"/>
          <w:szCs w:val="21"/>
          <w:lang w:val="de-DE"/>
        </w:rPr>
        <w:t>SI</w:t>
      </w:r>
      <w:r>
        <w:rPr>
          <w:rFonts w:hint="eastAsia" w:ascii="Times New Roman" w:hAnsi="Times New Roman" w:eastAsia="宋体" w:cs="Times New Roman"/>
          <w:bCs/>
          <w:sz w:val="24"/>
          <w:szCs w:val="21"/>
          <w:lang w:val="de-DE"/>
        </w:rPr>
        <w:t>高被引论文1篇</w:t>
      </w:r>
      <w:r>
        <w:rPr>
          <w:rFonts w:ascii="Times New Roman" w:hAnsi="Times New Roman" w:eastAsia="宋体" w:cs="Times New Roman"/>
          <w:bCs/>
          <w:sz w:val="24"/>
          <w:szCs w:val="21"/>
          <w:lang w:val="de-DE"/>
        </w:rPr>
        <w:t>；授权</w:t>
      </w:r>
      <w:r>
        <w:rPr>
          <w:rFonts w:hint="eastAsia" w:ascii="Times New Roman" w:hAnsi="Times New Roman" w:eastAsia="宋体" w:cs="Times New Roman"/>
          <w:bCs/>
          <w:sz w:val="24"/>
          <w:szCs w:val="21"/>
          <w:lang w:val="de-DE"/>
        </w:rPr>
        <w:t>和</w:t>
      </w:r>
      <w:r>
        <w:rPr>
          <w:rFonts w:ascii="Times New Roman" w:hAnsi="Times New Roman" w:eastAsia="宋体" w:cs="Times New Roman"/>
          <w:bCs/>
          <w:sz w:val="24"/>
          <w:szCs w:val="21"/>
          <w:lang w:val="de-DE"/>
        </w:rPr>
        <w:t>申请发明专利10余件。</w:t>
      </w:r>
      <w:bookmarkEnd w:id="1"/>
    </w:p>
    <w:p w14:paraId="1A3A972F">
      <w:pPr>
        <w:adjustRightInd w:val="0"/>
        <w:snapToGrid w:val="0"/>
        <w:spacing w:after="156" w:afterLines="50"/>
        <w:jc w:val="left"/>
        <w:outlineLvl w:val="0"/>
        <w:rPr>
          <w:rFonts w:ascii="Times New Roman" w:hAnsi="Times New Roman" w:eastAsia="华文楷体" w:cs="Times New Roman"/>
          <w:b/>
          <w:color w:val="C00000"/>
          <w:sz w:val="24"/>
          <w:szCs w:val="21"/>
          <w:u w:val="single"/>
        </w:rPr>
      </w:pPr>
      <w:r>
        <w:rPr>
          <w:rFonts w:hint="eastAsia" w:ascii="Times New Roman" w:hAnsi="Times New Roman" w:eastAsia="华文楷体" w:cs="Times New Roman"/>
          <w:b/>
          <w:color w:val="C00000"/>
          <w:sz w:val="24"/>
          <w:szCs w:val="21"/>
          <w:u w:val="single"/>
        </w:rPr>
        <w:t>教育背景</w:t>
      </w:r>
    </w:p>
    <w:p w14:paraId="54C6B499">
      <w:pPr>
        <w:numPr>
          <w:ilvl w:val="0"/>
          <w:numId w:val="1"/>
        </w:numPr>
        <w:spacing w:after="156" w:afterLines="50"/>
        <w:rPr>
          <w:rFonts w:ascii="Times New Roman" w:hAnsi="Times New Roman" w:eastAsia="宋体" w:cs="Times New Roman"/>
          <w:bCs/>
          <w:sz w:val="24"/>
          <w:szCs w:val="21"/>
          <w:lang w:val="de-DE"/>
        </w:rPr>
      </w:pPr>
      <w:bookmarkStart w:id="4" w:name="OLE_LINK11"/>
      <w:r>
        <w:rPr>
          <w:rFonts w:hint="eastAsia" w:ascii="Times New Roman" w:hAnsi="Times New Roman" w:eastAsia="宋体" w:cs="Times New Roman"/>
          <w:bCs/>
          <w:sz w:val="24"/>
          <w:szCs w:val="21"/>
          <w:lang w:val="de-DE"/>
        </w:rPr>
        <w:t>09</w:t>
      </w:r>
      <w:r>
        <w:rPr>
          <w:rFonts w:ascii="Times New Roman" w:hAnsi="Times New Roman" w:eastAsia="宋体" w:cs="Times New Roman"/>
          <w:bCs/>
          <w:sz w:val="24"/>
          <w:szCs w:val="21"/>
          <w:lang w:val="de-DE"/>
        </w:rPr>
        <w:t xml:space="preserve">. 2017 - </w:t>
      </w:r>
      <w:r>
        <w:rPr>
          <w:rFonts w:hint="eastAsia" w:ascii="Times New Roman" w:hAnsi="Times New Roman" w:eastAsia="宋体" w:cs="Times New Roman"/>
          <w:bCs/>
          <w:sz w:val="24"/>
          <w:szCs w:val="21"/>
          <w:lang w:val="de-DE"/>
        </w:rPr>
        <w:t>12</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2022</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华南理工大学</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机械工程，博士</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导师：丁康教授、李巍华教授团队</w:t>
      </w:r>
    </w:p>
    <w:p w14:paraId="2712CE50">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09</w:t>
      </w:r>
      <w:r>
        <w:rPr>
          <w:rFonts w:ascii="Times New Roman" w:hAnsi="Times New Roman" w:eastAsia="宋体" w:cs="Times New Roman"/>
          <w:bCs/>
          <w:sz w:val="24"/>
          <w:szCs w:val="21"/>
          <w:lang w:val="de-DE"/>
        </w:rPr>
        <w:t xml:space="preserve">. 2013 - </w:t>
      </w:r>
      <w:r>
        <w:rPr>
          <w:rFonts w:hint="eastAsia" w:ascii="Times New Roman" w:hAnsi="Times New Roman" w:eastAsia="宋体" w:cs="Times New Roman"/>
          <w:bCs/>
          <w:sz w:val="24"/>
          <w:szCs w:val="21"/>
          <w:lang w:val="de-DE"/>
        </w:rPr>
        <w:t>06</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20</w:t>
      </w:r>
      <w:r>
        <w:rPr>
          <w:rFonts w:ascii="Times New Roman" w:hAnsi="Times New Roman" w:eastAsia="宋体" w:cs="Times New Roman"/>
          <w:bCs/>
          <w:sz w:val="24"/>
          <w:szCs w:val="21"/>
          <w:lang w:val="de-DE"/>
        </w:rPr>
        <w:t xml:space="preserve">17, </w:t>
      </w:r>
      <w:r>
        <w:rPr>
          <w:rFonts w:hint="eastAsia" w:ascii="Times New Roman" w:hAnsi="Times New Roman" w:eastAsia="宋体" w:cs="Times New Roman"/>
          <w:bCs/>
          <w:sz w:val="24"/>
          <w:szCs w:val="21"/>
          <w:lang w:val="de-DE"/>
        </w:rPr>
        <w:t>武汉理工大学</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车辆工程，本科</w:t>
      </w:r>
    </w:p>
    <w:bookmarkEnd w:id="4"/>
    <w:p w14:paraId="3C5B27A5">
      <w:pPr>
        <w:adjustRightInd w:val="0"/>
        <w:snapToGrid w:val="0"/>
        <w:spacing w:before="156" w:beforeLines="50" w:after="156" w:afterLines="50"/>
        <w:jc w:val="left"/>
        <w:outlineLvl w:val="0"/>
        <w:rPr>
          <w:rFonts w:ascii="Times New Roman" w:hAnsi="Times New Roman" w:eastAsia="华文楷体" w:cs="Times New Roman"/>
          <w:b/>
          <w:color w:val="C00000"/>
          <w:sz w:val="24"/>
          <w:szCs w:val="21"/>
          <w:u w:val="single"/>
        </w:rPr>
      </w:pPr>
      <w:r>
        <w:rPr>
          <w:rFonts w:hint="eastAsia" w:ascii="Times New Roman" w:hAnsi="Times New Roman" w:eastAsia="华文楷体" w:cs="Times New Roman"/>
          <w:b/>
          <w:color w:val="C00000"/>
          <w:sz w:val="24"/>
          <w:szCs w:val="21"/>
          <w:u w:val="single"/>
        </w:rPr>
        <w:t>工作经历</w:t>
      </w:r>
    </w:p>
    <w:p w14:paraId="100CBCD6">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01</w:t>
      </w:r>
      <w:r>
        <w:rPr>
          <w:rFonts w:ascii="Times New Roman" w:hAnsi="Times New Roman" w:eastAsia="宋体" w:cs="Times New Roman"/>
          <w:bCs/>
          <w:sz w:val="24"/>
          <w:szCs w:val="21"/>
          <w:lang w:val="de-DE"/>
        </w:rPr>
        <w:t xml:space="preserve">. 2023 - </w:t>
      </w:r>
      <w:r>
        <w:rPr>
          <w:rFonts w:hint="eastAsia" w:ascii="Times New Roman" w:hAnsi="Times New Roman" w:eastAsia="宋体" w:cs="Times New Roman"/>
          <w:bCs/>
          <w:sz w:val="24"/>
          <w:szCs w:val="21"/>
          <w:lang w:val="de-DE"/>
        </w:rPr>
        <w:t>06</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2024,</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机械工程学院</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东莞理工学院</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准聘讲师</w:t>
      </w:r>
    </w:p>
    <w:p w14:paraId="732E692E">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07</w:t>
      </w:r>
      <w:r>
        <w:rPr>
          <w:rFonts w:ascii="Times New Roman" w:hAnsi="Times New Roman" w:eastAsia="宋体" w:cs="Times New Roman"/>
          <w:bCs/>
          <w:sz w:val="24"/>
          <w:szCs w:val="21"/>
          <w:lang w:val="de-DE"/>
        </w:rPr>
        <w:t>. 2024 -</w:t>
      </w:r>
      <w:r>
        <w:rPr>
          <w:rFonts w:hint="eastAsia" w:ascii="Times New Roman" w:hAnsi="Times New Roman" w:eastAsia="宋体" w:cs="Times New Roman"/>
          <w:bCs/>
          <w:sz w:val="24"/>
          <w:szCs w:val="21"/>
          <w:lang w:val="de-DE"/>
        </w:rPr>
        <w:t>至今</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机械工程学院</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东莞理工学院</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准聘副教授</w:t>
      </w:r>
    </w:p>
    <w:p w14:paraId="7082545C">
      <w:pPr>
        <w:spacing w:before="156" w:beforeLines="50" w:after="156" w:afterLines="50"/>
        <w:jc w:val="left"/>
        <w:outlineLvl w:val="0"/>
        <w:rPr>
          <w:rFonts w:ascii="Times New Roman" w:hAnsi="Times New Roman" w:eastAsia="华文楷体" w:cs="Times New Roman"/>
          <w:b/>
          <w:color w:val="C00000"/>
          <w:sz w:val="24"/>
          <w:szCs w:val="21"/>
          <w:u w:val="single"/>
        </w:rPr>
      </w:pPr>
      <w:bookmarkStart w:id="5" w:name="OLE_LINK9"/>
      <w:bookmarkStart w:id="6" w:name="OLE_LINK10"/>
      <w:r>
        <w:rPr>
          <w:rFonts w:hint="eastAsia" w:ascii="Times New Roman" w:hAnsi="Times New Roman" w:eastAsia="华文楷体" w:cs="Times New Roman"/>
          <w:b/>
          <w:color w:val="C00000"/>
          <w:sz w:val="24"/>
          <w:szCs w:val="21"/>
          <w:u w:val="single"/>
        </w:rPr>
        <w:t>研究领域</w:t>
      </w:r>
    </w:p>
    <w:p w14:paraId="52EB3173">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围绕工业机器人开展基于深度学习/大模型的智能诊断、机器视觉缺陷检测、动力学建模分析和动态信号处理等研究。</w:t>
      </w:r>
    </w:p>
    <w:p w14:paraId="23D4F580">
      <w:pPr>
        <w:spacing w:before="156" w:beforeLines="50" w:after="156" w:afterLines="50"/>
        <w:jc w:val="left"/>
        <w:outlineLvl w:val="0"/>
        <w:rPr>
          <w:rFonts w:ascii="Times New Roman" w:hAnsi="Times New Roman" w:eastAsia="华文楷体" w:cs="Times New Roman"/>
          <w:b/>
          <w:color w:val="C00000"/>
          <w:sz w:val="24"/>
          <w:szCs w:val="21"/>
          <w:u w:val="single"/>
        </w:rPr>
      </w:pPr>
      <w:r>
        <w:rPr>
          <w:rFonts w:hint="eastAsia" w:ascii="Times New Roman" w:hAnsi="Times New Roman" w:eastAsia="华文楷体" w:cs="Times New Roman"/>
          <w:b/>
          <w:color w:val="C00000"/>
          <w:sz w:val="24"/>
          <w:szCs w:val="21"/>
          <w:u w:val="single"/>
        </w:rPr>
        <w:t>学术/科研成就</w:t>
      </w:r>
    </w:p>
    <w:p w14:paraId="07A09FA7">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en-US" w:eastAsia="zh-CN"/>
        </w:rPr>
        <w:t>故障诊断专委会青年工作组成员</w:t>
      </w:r>
    </w:p>
    <w:p w14:paraId="3EA1BF7C">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2</w:t>
      </w:r>
      <w:r>
        <w:rPr>
          <w:rFonts w:ascii="Times New Roman" w:hAnsi="Times New Roman" w:eastAsia="宋体" w:cs="Times New Roman"/>
          <w:bCs/>
          <w:sz w:val="24"/>
          <w:szCs w:val="21"/>
          <w:lang w:val="de-DE"/>
        </w:rPr>
        <w:t>025</w:t>
      </w:r>
      <w:r>
        <w:rPr>
          <w:rFonts w:hint="eastAsia" w:ascii="Times New Roman" w:hAnsi="Times New Roman" w:eastAsia="宋体" w:cs="Times New Roman"/>
          <w:bCs/>
          <w:sz w:val="24"/>
          <w:szCs w:val="21"/>
          <w:lang w:val="de-DE"/>
        </w:rPr>
        <w:t>年《动力学、监测与诊断学报》(</w:t>
      </w:r>
      <w:r>
        <w:rPr>
          <w:rFonts w:ascii="Times New Roman" w:hAnsi="Times New Roman" w:eastAsia="宋体" w:cs="Times New Roman"/>
          <w:bCs/>
          <w:sz w:val="24"/>
          <w:szCs w:val="21"/>
          <w:lang w:val="de-DE"/>
        </w:rPr>
        <w:t>JDMD</w:t>
      </w:r>
      <w:r>
        <w:rPr>
          <w:rFonts w:hint="eastAsia" w:ascii="Times New Roman" w:hAnsi="Times New Roman" w:eastAsia="宋体" w:cs="Times New Roman"/>
          <w:bCs/>
          <w:sz w:val="24"/>
          <w:szCs w:val="21"/>
          <w:lang w:val="de-DE"/>
        </w:rPr>
        <w:t>)青年编委</w:t>
      </w:r>
    </w:p>
    <w:p w14:paraId="42CB2727">
      <w:pPr>
        <w:numPr>
          <w:ilvl w:val="0"/>
          <w:numId w:val="1"/>
        </w:numPr>
        <w:spacing w:after="156" w:afterLines="50"/>
        <w:rPr>
          <w:rFonts w:ascii="Times New Roman" w:hAnsi="Times New Roman" w:eastAsia="宋体" w:cs="Times New Roman"/>
          <w:bCs/>
          <w:sz w:val="24"/>
          <w:szCs w:val="21"/>
          <w:lang w:val="de-DE"/>
        </w:rPr>
      </w:pPr>
      <w:bookmarkStart w:id="12" w:name="_GoBack"/>
      <w:r>
        <w:rPr>
          <w:rFonts w:hint="eastAsia" w:ascii="Times New Roman" w:hAnsi="Times New Roman" w:eastAsia="宋体" w:cs="Times New Roman"/>
          <w:bCs/>
          <w:sz w:val="24"/>
          <w:szCs w:val="21"/>
          <w:lang w:val="de-DE"/>
        </w:rPr>
        <w:t>中国仪器仪表学会设备结构健康监测与预警分会常设专题委员会委员</w:t>
      </w:r>
      <w:bookmarkEnd w:id="12"/>
    </w:p>
    <w:p w14:paraId="3BDAF87B">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获得</w:t>
      </w:r>
      <w:r>
        <w:rPr>
          <w:rFonts w:ascii="Times New Roman" w:hAnsi="Times New Roman" w:eastAsia="宋体" w:cs="Times New Roman"/>
          <w:bCs/>
          <w:sz w:val="24"/>
          <w:szCs w:val="21"/>
          <w:lang w:val="de-DE"/>
        </w:rPr>
        <w:t>2023&amp;2024</w:t>
      </w:r>
      <w:r>
        <w:rPr>
          <w:rFonts w:hint="eastAsia" w:ascii="Times New Roman" w:hAnsi="Times New Roman" w:eastAsia="宋体" w:cs="Times New Roman"/>
          <w:bCs/>
          <w:sz w:val="24"/>
          <w:szCs w:val="21"/>
          <w:lang w:val="de-DE"/>
        </w:rPr>
        <w:t>&amp;2025</w:t>
      </w:r>
      <w:r>
        <w:rPr>
          <w:rFonts w:ascii="Times New Roman" w:hAnsi="Times New Roman" w:eastAsia="宋体" w:cs="Times New Roman"/>
          <w:bCs/>
          <w:sz w:val="24"/>
          <w:szCs w:val="21"/>
          <w:lang w:val="de-DE"/>
        </w:rPr>
        <w:t>年IEEE TIM Outstanding Reviewer / 2023年IOP Trusted Reviewer / 2025 ICSMD B</w:t>
      </w:r>
      <w:r>
        <w:rPr>
          <w:rFonts w:hint="eastAsia" w:ascii="Times New Roman" w:hAnsi="Times New Roman" w:eastAsia="宋体" w:cs="Times New Roman"/>
          <w:bCs/>
          <w:sz w:val="24"/>
          <w:szCs w:val="21"/>
          <w:lang w:val="de-DE"/>
        </w:rPr>
        <w:t>est</w:t>
      </w:r>
      <w:r>
        <w:rPr>
          <w:rFonts w:ascii="Times New Roman" w:hAnsi="Times New Roman" w:eastAsia="宋体" w:cs="Times New Roman"/>
          <w:bCs/>
          <w:sz w:val="24"/>
          <w:szCs w:val="21"/>
          <w:lang w:val="de-DE"/>
        </w:rPr>
        <w:t xml:space="preserve"> Poster.</w:t>
      </w:r>
    </w:p>
    <w:p w14:paraId="730D7408">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2024-3中国振动工程学会青年学者论坛优秀报告</w:t>
      </w:r>
    </w:p>
    <w:p w14:paraId="1B0CB6AB">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2024年11月第六届国际结构健康监测和完整性管理会议优秀汇报</w:t>
      </w:r>
    </w:p>
    <w:p w14:paraId="325A36B7">
      <w:pPr>
        <w:numPr>
          <w:ilvl w:val="0"/>
          <w:numId w:val="1"/>
        </w:numPr>
        <w:spacing w:after="156" w:afterLines="50"/>
        <w:rPr>
          <w:rFonts w:ascii="Times New Roman" w:hAnsi="Times New Roman" w:eastAsia="宋体" w:cs="Times New Roman"/>
          <w:bCs/>
          <w:sz w:val="24"/>
          <w:szCs w:val="21"/>
          <w:lang w:val="de-DE"/>
        </w:rPr>
      </w:pPr>
      <w:r>
        <w:rPr>
          <w:rFonts w:ascii="Times New Roman" w:hAnsi="Times New Roman" w:eastAsia="宋体" w:cs="Times New Roman"/>
          <w:bCs/>
          <w:sz w:val="24"/>
          <w:szCs w:val="21"/>
          <w:lang w:val="de-DE"/>
        </w:rPr>
        <w:t>2025-1中国振动工程学会青年学者论坛特邀报告</w:t>
      </w:r>
    </w:p>
    <w:p w14:paraId="5A7B5D60">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任</w:t>
      </w:r>
      <w:r>
        <w:rPr>
          <w:rFonts w:ascii="Times New Roman" w:hAnsi="Times New Roman" w:eastAsia="宋体" w:cs="Times New Roman"/>
          <w:bCs/>
          <w:sz w:val="24"/>
          <w:szCs w:val="21"/>
          <w:lang w:val="de-DE"/>
        </w:rPr>
        <w:t>Measurement Science and Technology期刊特刊客座编辑 “Advancements in Pattern Recognition and Machine Learning for Predictive Maintenance in Industry Applications”</w:t>
      </w:r>
    </w:p>
    <w:p w14:paraId="49BA0BC8">
      <w:pPr>
        <w:numPr>
          <w:ilvl w:val="0"/>
          <w:numId w:val="1"/>
        </w:numPr>
        <w:spacing w:after="156" w:afterLines="50"/>
        <w:rPr>
          <w:rFonts w:ascii="Times New Roman" w:hAnsi="Times New Roman" w:eastAsia="宋体" w:cs="Times New Roman"/>
          <w:bCs/>
          <w:sz w:val="24"/>
          <w:szCs w:val="21"/>
          <w:lang w:val="de-DE"/>
        </w:rPr>
      </w:pPr>
      <w:bookmarkStart w:id="7" w:name="OLE_LINK4"/>
      <w:r>
        <w:rPr>
          <w:rFonts w:hint="eastAsia" w:ascii="Times New Roman" w:hAnsi="Times New Roman" w:eastAsia="宋体" w:cs="Times New Roman"/>
          <w:bCs/>
          <w:sz w:val="24"/>
          <w:szCs w:val="21"/>
          <w:lang w:val="de-DE"/>
        </w:rPr>
        <w:t>任</w:t>
      </w:r>
      <w:r>
        <w:rPr>
          <w:rFonts w:ascii="Times New Roman" w:hAnsi="Times New Roman" w:eastAsia="宋体" w:cs="Times New Roman"/>
          <w:bCs/>
          <w:sz w:val="24"/>
          <w:szCs w:val="21"/>
          <w:lang w:val="de-DE"/>
        </w:rPr>
        <w:t>Frontier in Mechanical Engineering期刊特刊客座编辑 “Innovations in Intelligent Systems for Automation, Manufacturing, and Maintenance”</w:t>
      </w:r>
    </w:p>
    <w:p w14:paraId="151366A6">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任A</w:t>
      </w:r>
      <w:r>
        <w:rPr>
          <w:rFonts w:ascii="Times New Roman" w:hAnsi="Times New Roman" w:eastAsia="宋体" w:cs="Times New Roman"/>
          <w:bCs/>
          <w:sz w:val="24"/>
          <w:szCs w:val="21"/>
          <w:lang w:val="de-DE"/>
        </w:rPr>
        <w:t>pplied S</w:t>
      </w:r>
      <w:r>
        <w:rPr>
          <w:rFonts w:hint="eastAsia" w:ascii="Times New Roman" w:hAnsi="Times New Roman" w:eastAsia="宋体" w:cs="Times New Roman"/>
          <w:bCs/>
          <w:sz w:val="24"/>
          <w:szCs w:val="21"/>
          <w:lang w:val="de-DE"/>
        </w:rPr>
        <w:t>ciences</w:t>
      </w:r>
      <w:r>
        <w:rPr>
          <w:rFonts w:ascii="Times New Roman" w:hAnsi="Times New Roman" w:eastAsia="宋体" w:cs="Times New Roman"/>
          <w:bCs/>
          <w:sz w:val="24"/>
          <w:szCs w:val="21"/>
          <w:lang w:val="de-DE"/>
        </w:rPr>
        <w:t xml:space="preserve"> / Journal of Manufacturing and Materials Processing / Machines / Processes / Technologies</w:t>
      </w:r>
      <w:r>
        <w:rPr>
          <w:rFonts w:hint="eastAsia" w:ascii="Times New Roman" w:hAnsi="Times New Roman" w:eastAsia="宋体" w:cs="Times New Roman"/>
          <w:bCs/>
          <w:sz w:val="24"/>
          <w:szCs w:val="21"/>
          <w:lang w:val="de-DE"/>
        </w:rPr>
        <w:t>期刊To</w:t>
      </w:r>
      <w:r>
        <w:rPr>
          <w:rFonts w:ascii="Times New Roman" w:hAnsi="Times New Roman" w:eastAsia="宋体" w:cs="Times New Roman"/>
          <w:bCs/>
          <w:sz w:val="24"/>
          <w:szCs w:val="21"/>
          <w:lang w:val="de-DE"/>
        </w:rPr>
        <w:t>pic Editors “Intelligent Maintenance and Health Management in Smart Manufacturing”</w:t>
      </w:r>
    </w:p>
    <w:bookmarkEnd w:id="7"/>
    <w:p w14:paraId="0EB17192">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任国际会议</w:t>
      </w:r>
      <w:r>
        <w:rPr>
          <w:rFonts w:ascii="Times New Roman" w:hAnsi="Times New Roman" w:eastAsia="宋体" w:cs="Times New Roman"/>
          <w:bCs/>
          <w:sz w:val="24"/>
          <w:szCs w:val="21"/>
          <w:lang w:val="de-DE"/>
        </w:rPr>
        <w:t>Special Session of ICSMD 2025 #3</w:t>
      </w:r>
      <w:r>
        <w:rPr>
          <w:rFonts w:hint="eastAsia" w:ascii="Times New Roman" w:hAnsi="Times New Roman" w:eastAsia="宋体" w:cs="Times New Roman"/>
          <w:bCs/>
          <w:sz w:val="24"/>
          <w:szCs w:val="21"/>
          <w:lang w:val="de-DE"/>
        </w:rPr>
        <w:t>分会场主席“</w:t>
      </w:r>
      <w:r>
        <w:rPr>
          <w:rFonts w:ascii="Times New Roman" w:hAnsi="Times New Roman" w:eastAsia="宋体" w:cs="Times New Roman"/>
          <w:bCs/>
          <w:sz w:val="24"/>
          <w:szCs w:val="21"/>
          <w:lang w:val="de-DE"/>
        </w:rPr>
        <w:t>Mechanism Knowledge Embedded Intelligent Mechanical Fault Diagnosis and Remaining Useful Life Prediction</w:t>
      </w:r>
      <w:r>
        <w:rPr>
          <w:rFonts w:hint="eastAsia" w:ascii="Times New Roman" w:hAnsi="Times New Roman" w:eastAsia="宋体" w:cs="Times New Roman"/>
          <w:bCs/>
          <w:sz w:val="24"/>
          <w:szCs w:val="21"/>
          <w:lang w:val="de-DE"/>
        </w:rPr>
        <w:t>”</w:t>
      </w:r>
    </w:p>
    <w:p w14:paraId="491D312E">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任国际会议</w:t>
      </w:r>
      <w:r>
        <w:rPr>
          <w:rFonts w:ascii="Times New Roman" w:hAnsi="Times New Roman" w:eastAsia="宋体" w:cs="Times New Roman"/>
          <w:bCs/>
          <w:sz w:val="24"/>
          <w:szCs w:val="21"/>
          <w:lang w:val="de-DE"/>
        </w:rPr>
        <w:t xml:space="preserve">Special Session of </w:t>
      </w:r>
      <w:r>
        <w:rPr>
          <w:rFonts w:hint="eastAsia" w:ascii="Times New Roman" w:hAnsi="Times New Roman" w:eastAsia="宋体" w:cs="Times New Roman"/>
          <w:bCs/>
          <w:sz w:val="24"/>
          <w:szCs w:val="21"/>
          <w:lang w:val="de-DE"/>
        </w:rPr>
        <w:t>GLOBALREL &amp; PHM</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2026</w:t>
      </w:r>
      <w:r>
        <w:rPr>
          <w:rFonts w:hint="eastAsia" w:ascii="Times New Roman" w:hAnsi="Times New Roman" w:eastAsia="宋体" w:cs="Times New Roman"/>
          <w:bCs/>
          <w:sz w:val="24"/>
          <w:szCs w:val="21"/>
          <w:lang w:val="en-US" w:eastAsia="zh-CN"/>
        </w:rPr>
        <w:t xml:space="preserve"> </w:t>
      </w:r>
      <w:r>
        <w:rPr>
          <w:rFonts w:ascii="Times New Roman" w:hAnsi="Times New Roman" w:eastAsia="宋体" w:cs="Times New Roman"/>
          <w:bCs/>
          <w:sz w:val="24"/>
          <w:szCs w:val="21"/>
          <w:lang w:val="de-DE"/>
        </w:rPr>
        <w:t>#</w:t>
      </w:r>
      <w:r>
        <w:rPr>
          <w:rFonts w:hint="eastAsia" w:ascii="Times New Roman" w:hAnsi="Times New Roman" w:eastAsia="宋体" w:cs="Times New Roman"/>
          <w:bCs/>
          <w:sz w:val="24"/>
          <w:szCs w:val="21"/>
          <w:lang w:val="en-US" w:eastAsia="zh-CN"/>
        </w:rPr>
        <w:t>18</w:t>
      </w:r>
      <w:r>
        <w:rPr>
          <w:rFonts w:hint="eastAsia" w:ascii="Times New Roman" w:hAnsi="Times New Roman" w:eastAsia="宋体" w:cs="Times New Roman"/>
          <w:bCs/>
          <w:sz w:val="24"/>
          <w:szCs w:val="21"/>
          <w:lang w:val="de-DE"/>
        </w:rPr>
        <w:t>分会场主席</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de-DE"/>
        </w:rPr>
        <w:t>Multi-source Perception and Intelligent Health Management under Nonlinear Environments</w:t>
      </w:r>
      <w:r>
        <w:rPr>
          <w:rFonts w:hint="eastAsia" w:ascii="Times New Roman" w:hAnsi="Times New Roman" w:eastAsia="宋体" w:cs="Times New Roman"/>
          <w:bCs/>
          <w:sz w:val="24"/>
          <w:szCs w:val="21"/>
          <w:lang w:val="de-DE" w:eastAsia="zh-CN"/>
        </w:rPr>
        <w:t>”</w:t>
      </w:r>
    </w:p>
    <w:p w14:paraId="16C66B06">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en-US" w:eastAsia="zh-CN"/>
        </w:rPr>
        <w:t>任国际会议</w:t>
      </w:r>
      <w:r>
        <w:rPr>
          <w:rFonts w:ascii="Times New Roman" w:hAnsi="Times New Roman" w:eastAsia="宋体" w:cs="Times New Roman"/>
          <w:bCs/>
          <w:sz w:val="24"/>
          <w:szCs w:val="21"/>
          <w:lang w:val="de-DE"/>
        </w:rPr>
        <w:t>Special Session of</w:t>
      </w:r>
      <w:r>
        <w:rPr>
          <w:rFonts w:hint="eastAsia" w:ascii="Times New Roman" w:hAnsi="Times New Roman" w:eastAsia="宋体" w:cs="Times New Roman"/>
          <w:bCs/>
          <w:sz w:val="24"/>
          <w:szCs w:val="21"/>
          <w:lang w:val="en-US" w:eastAsia="zh-CN"/>
        </w:rPr>
        <w:t xml:space="preserve"> t</w:t>
      </w:r>
      <w:r>
        <w:rPr>
          <w:rFonts w:ascii="Times New Roman" w:hAnsi="Times New Roman" w:eastAsia="宋体" w:cs="Times New Roman"/>
          <w:bCs/>
          <w:sz w:val="24"/>
          <w:szCs w:val="21"/>
          <w:lang w:val="de-DE"/>
        </w:rPr>
        <w:t>he 8th SRSE 2026</w:t>
      </w:r>
      <w:r>
        <w:rPr>
          <w:rFonts w:hint="eastAsia" w:ascii="Times New Roman" w:hAnsi="Times New Roman" w:eastAsia="宋体" w:cs="Times New Roman"/>
          <w:bCs/>
          <w:sz w:val="24"/>
          <w:szCs w:val="21"/>
          <w:lang w:val="en-US" w:eastAsia="zh-CN"/>
        </w:rPr>
        <w:t xml:space="preserve"> </w:t>
      </w:r>
      <w:r>
        <w:rPr>
          <w:rFonts w:ascii="Times New Roman" w:hAnsi="Times New Roman" w:eastAsia="宋体" w:cs="Times New Roman"/>
          <w:bCs/>
          <w:sz w:val="24"/>
          <w:szCs w:val="21"/>
          <w:lang w:val="de-DE"/>
        </w:rPr>
        <w:t>#</w:t>
      </w:r>
      <w:r>
        <w:rPr>
          <w:rFonts w:hint="eastAsia" w:ascii="Times New Roman" w:hAnsi="Times New Roman" w:eastAsia="宋体" w:cs="Times New Roman"/>
          <w:bCs/>
          <w:sz w:val="24"/>
          <w:szCs w:val="21"/>
          <w:lang w:val="en-US" w:eastAsia="zh-CN"/>
        </w:rPr>
        <w:t>3</w:t>
      </w:r>
      <w:r>
        <w:rPr>
          <w:rFonts w:hint="eastAsia" w:ascii="Times New Roman" w:hAnsi="Times New Roman" w:eastAsia="宋体" w:cs="Times New Roman"/>
          <w:bCs/>
          <w:sz w:val="24"/>
          <w:szCs w:val="21"/>
          <w:lang w:val="de-DE"/>
        </w:rPr>
        <w:t>分会场主席</w:t>
      </w:r>
      <w:r>
        <w:rPr>
          <w:rFonts w:hint="eastAsia" w:ascii="Times New Roman" w:hAnsi="Times New Roman" w:eastAsia="宋体" w:cs="Times New Roman"/>
          <w:bCs/>
          <w:sz w:val="24"/>
          <w:szCs w:val="21"/>
          <w:lang w:val="de-DE" w:eastAsia="zh-CN"/>
        </w:rPr>
        <w:t>“</w:t>
      </w:r>
      <w:r>
        <w:rPr>
          <w:rFonts w:ascii="Times New Roman" w:hAnsi="Times New Roman" w:eastAsia="宋体" w:cs="Times New Roman"/>
          <w:bCs/>
          <w:sz w:val="24"/>
          <w:szCs w:val="21"/>
          <w:lang w:val="de-DE"/>
        </w:rPr>
        <w:t>Mechanism Knowledge-Guided Intelligent Diagnosis of Mechanical Equipment</w:t>
      </w:r>
      <w:r>
        <w:rPr>
          <w:rFonts w:hint="eastAsia" w:ascii="Times New Roman" w:hAnsi="Times New Roman" w:eastAsia="宋体" w:cs="Times New Roman"/>
          <w:bCs/>
          <w:sz w:val="24"/>
          <w:szCs w:val="21"/>
          <w:lang w:val="de-DE" w:eastAsia="zh-CN"/>
        </w:rPr>
        <w:t>”</w:t>
      </w:r>
    </w:p>
    <w:p w14:paraId="0162E4AE">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国内外本领域高水平期刊审稿人I</w:t>
      </w:r>
      <w:r>
        <w:rPr>
          <w:rFonts w:ascii="Times New Roman" w:hAnsi="Times New Roman" w:eastAsia="宋体" w:cs="Times New Roman"/>
          <w:bCs/>
          <w:sz w:val="24"/>
          <w:szCs w:val="21"/>
          <w:lang w:val="de-DE"/>
        </w:rPr>
        <w:t xml:space="preserve">JMS / </w:t>
      </w:r>
      <w:r>
        <w:rPr>
          <w:rFonts w:hint="eastAsia" w:ascii="Times New Roman" w:hAnsi="Times New Roman" w:eastAsia="宋体" w:cs="Times New Roman"/>
          <w:bCs/>
          <w:sz w:val="24"/>
          <w:szCs w:val="21"/>
          <w:lang w:val="de-DE"/>
        </w:rPr>
        <w:t>E</w:t>
      </w:r>
      <w:r>
        <w:rPr>
          <w:rFonts w:ascii="Times New Roman" w:hAnsi="Times New Roman" w:eastAsia="宋体" w:cs="Times New Roman"/>
          <w:bCs/>
          <w:sz w:val="24"/>
          <w:szCs w:val="21"/>
          <w:lang w:val="de-DE"/>
        </w:rPr>
        <w:t xml:space="preserve">AAI / KBS </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ASC </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ISA </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SIGPRO </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MSSP / Energy </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JIMS / AST </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en-US" w:eastAsia="zh-CN"/>
        </w:rPr>
        <w:t xml:space="preserve">JVC / </w:t>
      </w:r>
      <w:r>
        <w:rPr>
          <w:rFonts w:ascii="Times New Roman" w:hAnsi="Times New Roman" w:eastAsia="宋体" w:cs="Times New Roman"/>
          <w:bCs/>
          <w:sz w:val="24"/>
          <w:szCs w:val="21"/>
          <w:lang w:val="de-DE"/>
        </w:rPr>
        <w:t xml:space="preserve">IEEE TIP / IEEE RAL </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IEEE TIM / IEEE TII </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Pattern Recognition / RESS / M</w:t>
      </w:r>
      <w:r>
        <w:rPr>
          <w:rFonts w:hint="eastAsia" w:ascii="Times New Roman" w:hAnsi="Times New Roman" w:eastAsia="宋体" w:cs="Times New Roman"/>
          <w:bCs/>
          <w:sz w:val="24"/>
          <w:szCs w:val="21"/>
          <w:lang w:val="de-DE"/>
        </w:rPr>
        <w:t>easure</w:t>
      </w:r>
      <w:r>
        <w:rPr>
          <w:rFonts w:ascii="Times New Roman" w:hAnsi="Times New Roman" w:eastAsia="宋体" w:cs="Times New Roman"/>
          <w:bCs/>
          <w:sz w:val="24"/>
          <w:szCs w:val="21"/>
          <w:lang w:val="de-DE"/>
        </w:rPr>
        <w:t xml:space="preserve">ment / Results in Engineering </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MST, et al.</w:t>
      </w:r>
    </w:p>
    <w:p w14:paraId="5E53475F">
      <w:pPr>
        <w:numPr>
          <w:ilvl w:val="0"/>
          <w:numId w:val="1"/>
        </w:numPr>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获</w:t>
      </w:r>
      <w:r>
        <w:rPr>
          <w:rFonts w:ascii="Times New Roman" w:hAnsi="Times New Roman" w:eastAsia="宋体" w:cs="Times New Roman"/>
          <w:bCs/>
          <w:sz w:val="24"/>
          <w:szCs w:val="21"/>
          <w:lang w:val="de-DE"/>
        </w:rPr>
        <w:t>2021年博士研究生国家奖学金、2021年华南理工大学校长奖学金、2021年国家CSC公派留学项目资助资格</w:t>
      </w:r>
    </w:p>
    <w:p w14:paraId="30355A7E">
      <w:pPr>
        <w:adjustRightInd w:val="0"/>
        <w:snapToGrid w:val="0"/>
        <w:spacing w:before="156" w:beforeLines="50" w:after="156" w:afterLines="50"/>
        <w:jc w:val="left"/>
        <w:outlineLvl w:val="0"/>
        <w:rPr>
          <w:rFonts w:ascii="Times New Roman" w:hAnsi="Times New Roman" w:eastAsia="华文楷体" w:cs="Times New Roman"/>
          <w:b/>
          <w:color w:val="C00000"/>
          <w:sz w:val="24"/>
          <w:szCs w:val="21"/>
          <w:u w:val="single"/>
        </w:rPr>
      </w:pPr>
      <w:r>
        <w:rPr>
          <w:rFonts w:hint="eastAsia" w:ascii="Times New Roman" w:hAnsi="Times New Roman" w:eastAsia="华文楷体" w:cs="Times New Roman"/>
          <w:b/>
          <w:color w:val="C00000"/>
          <w:sz w:val="24"/>
          <w:szCs w:val="21"/>
          <w:u w:val="single"/>
        </w:rPr>
        <w:t>教学/比赛成绩</w:t>
      </w:r>
    </w:p>
    <w:p w14:paraId="047411A9">
      <w:pPr>
        <w:numPr>
          <w:ilvl w:val="0"/>
          <w:numId w:val="1"/>
        </w:numPr>
        <w:adjustRightInd w:val="0"/>
        <w:snapToGrid w:val="0"/>
        <w:spacing w:after="156" w:afterLines="50"/>
        <w:rPr>
          <w:rFonts w:ascii="Times New Roman" w:hAnsi="Times New Roman" w:eastAsia="宋体" w:cs="Times New Roman"/>
          <w:b/>
          <w:sz w:val="24"/>
          <w:szCs w:val="21"/>
          <w:lang w:val="de-DE"/>
        </w:rPr>
      </w:pPr>
      <w:r>
        <w:rPr>
          <w:rFonts w:hint="eastAsia" w:ascii="Times New Roman" w:hAnsi="Times New Roman" w:eastAsia="宋体" w:cs="Times New Roman"/>
          <w:b/>
          <w:sz w:val="24"/>
          <w:szCs w:val="21"/>
          <w:lang w:val="de-DE"/>
        </w:rPr>
        <w:t>协助指导</w:t>
      </w:r>
      <w:r>
        <w:rPr>
          <w:rFonts w:ascii="Times New Roman" w:hAnsi="Times New Roman" w:eastAsia="宋体" w:cs="Times New Roman"/>
          <w:b/>
          <w:sz w:val="24"/>
          <w:szCs w:val="21"/>
          <w:lang w:val="de-DE"/>
        </w:rPr>
        <w:t>2022级研究生3人次获研究生国家奖学金 --- 林伟圻/朱勇/姚泳杰</w:t>
      </w:r>
    </w:p>
    <w:p w14:paraId="73D6240F">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2023-2024学年第一学期</w:t>
      </w:r>
      <w:r>
        <w:rPr>
          <w:rFonts w:hint="eastAsia" w:ascii="Times New Roman" w:hAnsi="Times New Roman" w:eastAsia="宋体" w:cs="Times New Roman"/>
          <w:bCs/>
          <w:sz w:val="24"/>
          <w:szCs w:val="21"/>
          <w:lang w:val="en-US" w:eastAsia="zh-CN"/>
        </w:rPr>
        <w:t>/2025-2026学年第一学期</w:t>
      </w:r>
      <w:r>
        <w:rPr>
          <w:rFonts w:hint="eastAsia" w:ascii="Times New Roman" w:hAnsi="Times New Roman" w:eastAsia="宋体" w:cs="Times New Roman"/>
          <w:bCs/>
          <w:sz w:val="24"/>
          <w:szCs w:val="21"/>
          <w:lang w:val="de-DE"/>
        </w:rPr>
        <w:t>机械工程学院教学质量评估优秀等级</w:t>
      </w:r>
    </w:p>
    <w:p w14:paraId="79323EF8">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带领学生参加</w:t>
      </w:r>
      <w:r>
        <w:rPr>
          <w:rFonts w:ascii="Times New Roman" w:hAnsi="Times New Roman" w:eastAsia="宋体" w:cs="Times New Roman"/>
          <w:bCs/>
          <w:sz w:val="24"/>
          <w:szCs w:val="21"/>
          <w:lang w:val="de-DE"/>
        </w:rPr>
        <w:t>2023年国家自然科学基金委员会信息科学部举办的首届工业互联网创新大赛进入决赛，并荣获“面向生产设备多源数据融合的预测性维护和故障智能诊断”方向优秀奖 --- 唯一指导教师</w:t>
      </w:r>
    </w:p>
    <w:p w14:paraId="28CE9D6C">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带领学生获得全球校园人工智能算法精英大赛省级优秀奖</w:t>
      </w:r>
      <w:r>
        <w:rPr>
          <w:rFonts w:ascii="Times New Roman" w:hAnsi="Times New Roman" w:eastAsia="宋体" w:cs="Times New Roman"/>
          <w:bCs/>
          <w:sz w:val="24"/>
          <w:szCs w:val="21"/>
          <w:lang w:val="de-DE"/>
        </w:rPr>
        <w:t xml:space="preserve"> --- 唯一指导教师</w:t>
      </w:r>
    </w:p>
    <w:p w14:paraId="474EF499">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带领学生获得2</w:t>
      </w:r>
      <w:r>
        <w:rPr>
          <w:rFonts w:ascii="Times New Roman" w:hAnsi="Times New Roman" w:eastAsia="宋体" w:cs="Times New Roman"/>
          <w:bCs/>
          <w:sz w:val="24"/>
          <w:szCs w:val="21"/>
          <w:lang w:val="de-DE"/>
        </w:rPr>
        <w:t>025年中国大学生机械工程创新创意大赛工业工程与精益管理创新赛华南区域选拔赛三等奖</w:t>
      </w:r>
      <w:r>
        <w:rPr>
          <w:rFonts w:hint="eastAsia" w:ascii="Times New Roman" w:hAnsi="Times New Roman" w:eastAsia="宋体" w:cs="Times New Roman"/>
          <w:bCs/>
          <w:sz w:val="24"/>
          <w:szCs w:val="21"/>
          <w:lang w:val="de-DE"/>
        </w:rPr>
        <w:t xml:space="preserve"> </w:t>
      </w:r>
      <w:r>
        <w:rPr>
          <w:rFonts w:ascii="Times New Roman" w:hAnsi="Times New Roman" w:eastAsia="宋体" w:cs="Times New Roman"/>
          <w:bCs/>
          <w:sz w:val="24"/>
          <w:szCs w:val="21"/>
          <w:lang w:val="de-DE"/>
        </w:rPr>
        <w:t>--- 唯一指导教师</w:t>
      </w:r>
    </w:p>
    <w:p w14:paraId="61FF4A9E">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带领学生获第六届工业工程创新大赛本科组优秀奖</w:t>
      </w:r>
      <w:r>
        <w:rPr>
          <w:rFonts w:ascii="Times New Roman" w:hAnsi="Times New Roman" w:eastAsia="宋体" w:cs="Times New Roman"/>
          <w:bCs/>
          <w:sz w:val="24"/>
          <w:szCs w:val="21"/>
          <w:lang w:val="de-DE"/>
        </w:rPr>
        <w:t xml:space="preserve"> --- 第二指导教师</w:t>
      </w:r>
    </w:p>
    <w:p w14:paraId="78D518BB">
      <w:pPr>
        <w:adjustRightInd w:val="0"/>
        <w:snapToGrid w:val="0"/>
        <w:spacing w:before="156" w:beforeLines="50" w:after="156" w:afterLines="50"/>
        <w:jc w:val="left"/>
        <w:outlineLvl w:val="0"/>
        <w:rPr>
          <w:rFonts w:ascii="Times New Roman" w:hAnsi="Times New Roman" w:eastAsia="华文楷体" w:cs="Times New Roman"/>
          <w:b/>
          <w:color w:val="C00000"/>
          <w:sz w:val="24"/>
          <w:szCs w:val="21"/>
          <w:u w:val="single"/>
        </w:rPr>
      </w:pPr>
      <w:r>
        <w:rPr>
          <w:rFonts w:hint="eastAsia" w:ascii="Times New Roman" w:hAnsi="Times New Roman" w:eastAsia="华文楷体" w:cs="Times New Roman"/>
          <w:b/>
          <w:color w:val="C00000"/>
          <w:sz w:val="24"/>
          <w:szCs w:val="21"/>
          <w:u w:val="single"/>
        </w:rPr>
        <w:t>主持</w:t>
      </w:r>
      <w:r>
        <w:rPr>
          <w:rFonts w:hint="eastAsia" w:ascii="Times New Roman" w:hAnsi="Times New Roman" w:eastAsia="华文楷体" w:cs="Times New Roman"/>
          <w:b/>
          <w:color w:val="C00000"/>
          <w:sz w:val="24"/>
          <w:szCs w:val="21"/>
          <w:u w:val="single"/>
          <w:lang w:val="en-US" w:eastAsia="zh-CN"/>
        </w:rPr>
        <w:t>纵向</w:t>
      </w:r>
      <w:r>
        <w:rPr>
          <w:rFonts w:hint="eastAsia" w:ascii="Times New Roman" w:hAnsi="Times New Roman" w:eastAsia="华文楷体" w:cs="Times New Roman"/>
          <w:b/>
          <w:color w:val="C00000"/>
          <w:sz w:val="24"/>
          <w:szCs w:val="21"/>
          <w:u w:val="single"/>
        </w:rPr>
        <w:t>科研/教学</w:t>
      </w:r>
      <w:r>
        <w:rPr>
          <w:rFonts w:hint="eastAsia" w:ascii="Times New Roman" w:hAnsi="Times New Roman" w:eastAsia="华文楷体" w:cs="Times New Roman"/>
          <w:b/>
          <w:color w:val="C00000"/>
          <w:sz w:val="24"/>
          <w:szCs w:val="21"/>
          <w:u w:val="single"/>
          <w:lang w:val="en-US" w:eastAsia="zh-CN"/>
        </w:rPr>
        <w:t>/横向</w:t>
      </w:r>
      <w:r>
        <w:rPr>
          <w:rFonts w:hint="eastAsia" w:ascii="Times New Roman" w:hAnsi="Times New Roman" w:eastAsia="华文楷体" w:cs="Times New Roman"/>
          <w:b/>
          <w:color w:val="C00000"/>
          <w:sz w:val="24"/>
          <w:szCs w:val="21"/>
          <w:u w:val="single"/>
        </w:rPr>
        <w:t>项目</w:t>
      </w:r>
    </w:p>
    <w:p w14:paraId="2222BDFD">
      <w:pPr>
        <w:numPr>
          <w:ilvl w:val="0"/>
          <w:numId w:val="1"/>
        </w:numPr>
        <w:adjustRightInd w:val="0"/>
        <w:snapToGrid w:val="0"/>
        <w:spacing w:after="156" w:afterLines="50"/>
        <w:rPr>
          <w:rFonts w:ascii="Times New Roman" w:hAnsi="Times New Roman" w:eastAsia="宋体" w:cs="Times New Roman"/>
          <w:bCs/>
          <w:sz w:val="24"/>
          <w:szCs w:val="21"/>
          <w:lang w:val="de-DE"/>
        </w:rPr>
      </w:pPr>
      <w:bookmarkStart w:id="8" w:name="OLE_LINK2"/>
      <w:r>
        <w:rPr>
          <w:rFonts w:hint="eastAsia" w:ascii="Times New Roman" w:hAnsi="Times New Roman" w:eastAsia="宋体" w:cs="Times New Roman"/>
          <w:bCs/>
          <w:sz w:val="24"/>
          <w:szCs w:val="21"/>
          <w:lang w:val="de-DE"/>
        </w:rPr>
        <w:t>国家自然科学基金青年基金：贫条件下机理与数据虚实协同驱动的中子谱仪样品台传动系统故障诊断方法研究</w:t>
      </w:r>
      <w:r>
        <w:rPr>
          <w:rFonts w:ascii="Times New Roman" w:hAnsi="Times New Roman" w:eastAsia="宋体" w:cs="Times New Roman"/>
          <w:bCs/>
          <w:sz w:val="24"/>
          <w:szCs w:val="21"/>
          <w:lang w:val="de-DE"/>
        </w:rPr>
        <w:t>，国家自然科学基金</w:t>
      </w:r>
      <w:r>
        <w:rPr>
          <w:rFonts w:hint="eastAsia" w:ascii="Times New Roman" w:hAnsi="Times New Roman" w:eastAsia="宋体" w:cs="Times New Roman"/>
          <w:bCs/>
          <w:sz w:val="24"/>
          <w:szCs w:val="21"/>
          <w:lang w:val="de-DE"/>
        </w:rPr>
        <w:t>委员会</w:t>
      </w:r>
      <w:r>
        <w:rPr>
          <w:rFonts w:ascii="Times New Roman" w:hAnsi="Times New Roman" w:eastAsia="宋体" w:cs="Times New Roman"/>
          <w:bCs/>
          <w:sz w:val="24"/>
          <w:szCs w:val="21"/>
          <w:lang w:val="de-DE"/>
        </w:rPr>
        <w:t>，项目编号：52405097，2025.01-2027.12，经费：30万</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主持</w:t>
      </w:r>
    </w:p>
    <w:p w14:paraId="4AFE6D13">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广东省区域联合基金</w:t>
      </w:r>
      <w:r>
        <w:rPr>
          <w:rFonts w:ascii="Times New Roman" w:hAnsi="Times New Roman" w:eastAsia="宋体" w:cs="Times New Roman"/>
          <w:bCs/>
          <w:sz w:val="24"/>
          <w:szCs w:val="21"/>
          <w:lang w:val="de-DE"/>
        </w:rPr>
        <w:t>-</w:t>
      </w:r>
      <w:r>
        <w:rPr>
          <w:rFonts w:hint="eastAsia" w:ascii="Times New Roman" w:hAnsi="Times New Roman" w:eastAsia="宋体" w:cs="Times New Roman"/>
          <w:bCs/>
          <w:sz w:val="24"/>
          <w:szCs w:val="21"/>
          <w:lang w:val="de-DE"/>
        </w:rPr>
        <w:t>地区培育</w:t>
      </w:r>
      <w:r>
        <w:rPr>
          <w:rFonts w:ascii="Times New Roman" w:hAnsi="Times New Roman" w:eastAsia="宋体" w:cs="Times New Roman"/>
          <w:bCs/>
          <w:sz w:val="24"/>
          <w:szCs w:val="21"/>
          <w:lang w:val="de-DE"/>
        </w:rPr>
        <w:t>：</w:t>
      </w:r>
      <w:r>
        <w:rPr>
          <w:rFonts w:hint="eastAsia" w:ascii="Times New Roman" w:hAnsi="Times New Roman" w:eastAsia="宋体" w:cs="Times New Roman"/>
          <w:bCs/>
          <w:sz w:val="24"/>
          <w:szCs w:val="21"/>
          <w:lang w:val="de-DE"/>
        </w:rPr>
        <w:t>数据孤岛约束下机理与数据联合驱动的工业机器人</w:t>
      </w:r>
      <w:r>
        <w:rPr>
          <w:rFonts w:ascii="Times New Roman" w:hAnsi="Times New Roman" w:eastAsia="宋体" w:cs="Times New Roman"/>
          <w:bCs/>
          <w:sz w:val="24"/>
          <w:szCs w:val="21"/>
          <w:lang w:val="de-DE"/>
        </w:rPr>
        <w:t>RV减速器联邦智能诊断方法研究，广东省自然科学基金</w:t>
      </w:r>
      <w:r>
        <w:rPr>
          <w:rFonts w:hint="eastAsia" w:ascii="Times New Roman" w:hAnsi="Times New Roman" w:eastAsia="宋体" w:cs="Times New Roman"/>
          <w:bCs/>
          <w:sz w:val="24"/>
          <w:szCs w:val="21"/>
          <w:lang w:val="de-DE"/>
        </w:rPr>
        <w:t>委员会</w:t>
      </w:r>
      <w:r>
        <w:rPr>
          <w:rFonts w:ascii="Times New Roman" w:hAnsi="Times New Roman" w:eastAsia="宋体" w:cs="Times New Roman"/>
          <w:bCs/>
          <w:sz w:val="24"/>
          <w:szCs w:val="21"/>
          <w:lang w:val="de-DE"/>
        </w:rPr>
        <w:t>，项目编号：2024A1515140106，202</w:t>
      </w:r>
      <w:r>
        <w:rPr>
          <w:rFonts w:hint="eastAsia" w:ascii="Times New Roman" w:hAnsi="Times New Roman" w:eastAsia="宋体" w:cs="Times New Roman"/>
          <w:bCs/>
          <w:sz w:val="24"/>
          <w:szCs w:val="21"/>
          <w:lang w:val="de-DE"/>
        </w:rPr>
        <w:t>5</w:t>
      </w:r>
      <w:r>
        <w:rPr>
          <w:rFonts w:ascii="Times New Roman" w:hAnsi="Times New Roman" w:eastAsia="宋体" w:cs="Times New Roman"/>
          <w:bCs/>
          <w:sz w:val="24"/>
          <w:szCs w:val="21"/>
          <w:lang w:val="de-DE"/>
        </w:rPr>
        <w:t>.</w:t>
      </w:r>
      <w:r>
        <w:rPr>
          <w:rFonts w:hint="eastAsia" w:ascii="Times New Roman" w:hAnsi="Times New Roman" w:eastAsia="宋体" w:cs="Times New Roman"/>
          <w:bCs/>
          <w:sz w:val="24"/>
          <w:szCs w:val="21"/>
          <w:lang w:val="de-DE"/>
        </w:rPr>
        <w:t>0</w:t>
      </w:r>
      <w:r>
        <w:rPr>
          <w:rFonts w:ascii="Times New Roman" w:hAnsi="Times New Roman" w:eastAsia="宋体" w:cs="Times New Roman"/>
          <w:bCs/>
          <w:sz w:val="24"/>
          <w:szCs w:val="21"/>
          <w:lang w:val="de-DE"/>
        </w:rPr>
        <w:t>1-202</w:t>
      </w:r>
      <w:r>
        <w:rPr>
          <w:rFonts w:hint="eastAsia" w:ascii="Times New Roman" w:hAnsi="Times New Roman" w:eastAsia="宋体" w:cs="Times New Roman"/>
          <w:bCs/>
          <w:sz w:val="24"/>
          <w:szCs w:val="21"/>
          <w:lang w:val="de-DE"/>
        </w:rPr>
        <w:t>7</w:t>
      </w:r>
      <w:r>
        <w:rPr>
          <w:rFonts w:ascii="Times New Roman" w:hAnsi="Times New Roman" w:eastAsia="宋体" w:cs="Times New Roman"/>
          <w:bCs/>
          <w:sz w:val="24"/>
          <w:szCs w:val="21"/>
          <w:lang w:val="de-DE"/>
        </w:rPr>
        <w:t>.1</w:t>
      </w:r>
      <w:r>
        <w:rPr>
          <w:rFonts w:hint="eastAsia" w:ascii="Times New Roman" w:hAnsi="Times New Roman" w:eastAsia="宋体" w:cs="Times New Roman"/>
          <w:bCs/>
          <w:sz w:val="24"/>
          <w:szCs w:val="21"/>
          <w:lang w:val="de-DE"/>
        </w:rPr>
        <w:t>2</w:t>
      </w:r>
      <w:r>
        <w:rPr>
          <w:rFonts w:ascii="Times New Roman" w:hAnsi="Times New Roman" w:eastAsia="宋体" w:cs="Times New Roman"/>
          <w:bCs/>
          <w:sz w:val="24"/>
          <w:szCs w:val="21"/>
          <w:lang w:val="de-DE"/>
        </w:rPr>
        <w:t>，经费：</w:t>
      </w:r>
      <w:r>
        <w:rPr>
          <w:rFonts w:hint="eastAsia" w:ascii="Times New Roman" w:hAnsi="Times New Roman" w:eastAsia="宋体" w:cs="Times New Roman"/>
          <w:bCs/>
          <w:sz w:val="24"/>
          <w:szCs w:val="21"/>
          <w:lang w:val="de-DE"/>
        </w:rPr>
        <w:t>3</w:t>
      </w:r>
      <w:r>
        <w:rPr>
          <w:rFonts w:ascii="Times New Roman" w:hAnsi="Times New Roman" w:eastAsia="宋体" w:cs="Times New Roman"/>
          <w:bCs/>
          <w:sz w:val="24"/>
          <w:szCs w:val="21"/>
          <w:lang w:val="de-DE"/>
        </w:rPr>
        <w:t>0万</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主持</w:t>
      </w:r>
    </w:p>
    <w:p w14:paraId="29DF56B9">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广东省区域联合基金</w:t>
      </w:r>
      <w:r>
        <w:rPr>
          <w:rFonts w:ascii="Times New Roman" w:hAnsi="Times New Roman" w:eastAsia="宋体" w:cs="Times New Roman"/>
          <w:bCs/>
          <w:sz w:val="24"/>
          <w:szCs w:val="21"/>
          <w:lang w:val="de-DE"/>
        </w:rPr>
        <w:t>-青年基金：</w:t>
      </w:r>
      <w:r>
        <w:rPr>
          <w:rFonts w:hint="eastAsia" w:ascii="Times New Roman" w:hAnsi="Times New Roman" w:eastAsia="宋体" w:cs="Times New Roman"/>
          <w:bCs/>
          <w:sz w:val="24"/>
          <w:szCs w:val="21"/>
          <w:lang w:val="de-DE"/>
        </w:rPr>
        <w:t>非完备数据下数模联动的直升机复合轮系故障诊断方法研究</w:t>
      </w:r>
      <w:r>
        <w:rPr>
          <w:rFonts w:ascii="Times New Roman" w:hAnsi="Times New Roman" w:eastAsia="宋体" w:cs="Times New Roman"/>
          <w:bCs/>
          <w:sz w:val="24"/>
          <w:szCs w:val="21"/>
          <w:lang w:val="de-DE"/>
        </w:rPr>
        <w:t>，广东省自然科学基金</w:t>
      </w:r>
      <w:r>
        <w:rPr>
          <w:rFonts w:hint="eastAsia" w:ascii="Times New Roman" w:hAnsi="Times New Roman" w:eastAsia="宋体" w:cs="Times New Roman"/>
          <w:bCs/>
          <w:sz w:val="24"/>
          <w:szCs w:val="21"/>
          <w:lang w:val="de-DE"/>
        </w:rPr>
        <w:t>委员会</w:t>
      </w:r>
      <w:r>
        <w:rPr>
          <w:rFonts w:ascii="Times New Roman" w:hAnsi="Times New Roman" w:eastAsia="宋体" w:cs="Times New Roman"/>
          <w:bCs/>
          <w:sz w:val="24"/>
          <w:szCs w:val="21"/>
          <w:lang w:val="de-DE"/>
        </w:rPr>
        <w:t>，项目编号：2023A1515110127，2023.11-2026.10，经费：10万</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主持</w:t>
      </w:r>
    </w:p>
    <w:p w14:paraId="1179B728">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广东省本科高校教学质量与教学改革工程-高等教育教学改革项目：制造系统故障诊断课程“双研</w:t>
      </w:r>
      <w:r>
        <w:rPr>
          <w:rFonts w:ascii="Times New Roman" w:hAnsi="Times New Roman" w:eastAsia="宋体" w:cs="Times New Roman"/>
          <w:bCs/>
          <w:sz w:val="24"/>
          <w:szCs w:val="21"/>
          <w:lang w:val="de-DE"/>
        </w:rPr>
        <w:t>-项目-双环”三位一体教改模式构建与实践</w:t>
      </w:r>
      <w:r>
        <w:rPr>
          <w:rFonts w:hint="eastAsia" w:ascii="Times New Roman" w:hAnsi="Times New Roman" w:eastAsia="宋体" w:cs="Times New Roman"/>
          <w:bCs/>
          <w:sz w:val="24"/>
          <w:szCs w:val="21"/>
          <w:lang w:val="de-DE"/>
        </w:rPr>
        <w:t>，粤教高函〔</w:t>
      </w:r>
      <w:r>
        <w:rPr>
          <w:rFonts w:ascii="Times New Roman" w:hAnsi="Times New Roman" w:eastAsia="宋体" w:cs="Times New Roman"/>
          <w:bCs/>
          <w:sz w:val="24"/>
          <w:szCs w:val="21"/>
          <w:lang w:val="de-DE"/>
        </w:rPr>
        <w:t>2026〕4号</w:t>
      </w:r>
      <w:r>
        <w:rPr>
          <w:rFonts w:hint="eastAsia" w:ascii="Times New Roman" w:hAnsi="Times New Roman" w:eastAsia="宋体" w:cs="Times New Roman"/>
          <w:bCs/>
          <w:sz w:val="24"/>
          <w:szCs w:val="21"/>
          <w:lang w:val="de-DE"/>
        </w:rPr>
        <w:t>，2025.11-2028.11，经费：3万</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主持</w:t>
      </w:r>
    </w:p>
    <w:bookmarkEnd w:id="8"/>
    <w:p w14:paraId="780EB971">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东莞理工学院人才启动经费，</w:t>
      </w:r>
      <w:r>
        <w:rPr>
          <w:rFonts w:ascii="Times New Roman" w:hAnsi="Times New Roman" w:eastAsia="宋体" w:cs="Times New Roman"/>
          <w:bCs/>
          <w:sz w:val="24"/>
          <w:szCs w:val="21"/>
          <w:lang w:val="de-DE"/>
        </w:rPr>
        <w:t>30万</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主持</w:t>
      </w:r>
    </w:p>
    <w:p w14:paraId="67ED13C4">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省级大学生创新训练项目：基于迁移学习的机械设备故障诊断与实时监测平台设计</w:t>
      </w:r>
      <w:r>
        <w:rPr>
          <w:rFonts w:ascii="Times New Roman" w:hAnsi="Times New Roman" w:eastAsia="宋体" w:cs="Times New Roman"/>
          <w:bCs/>
          <w:sz w:val="24"/>
          <w:szCs w:val="21"/>
          <w:lang w:val="de-DE"/>
        </w:rPr>
        <w:t>，项目编号：S202411819092，2024.05-2026.03，经费：1万</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唯一</w:t>
      </w:r>
      <w:r>
        <w:rPr>
          <w:rFonts w:hint="eastAsia" w:ascii="Times New Roman" w:hAnsi="Times New Roman" w:eastAsia="宋体" w:cs="Times New Roman"/>
          <w:bCs/>
          <w:sz w:val="24"/>
          <w:szCs w:val="21"/>
          <w:lang w:val="de-DE"/>
        </w:rPr>
        <w:t>指导教师</w:t>
      </w:r>
    </w:p>
    <w:p w14:paraId="50C5C2E4">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省级大学生创新训练项目：基于</w:t>
      </w:r>
      <w:r>
        <w:rPr>
          <w:rFonts w:ascii="Times New Roman" w:hAnsi="Times New Roman" w:eastAsia="宋体" w:cs="Times New Roman"/>
          <w:bCs/>
          <w:sz w:val="24"/>
          <w:szCs w:val="21"/>
          <w:lang w:val="de-DE"/>
        </w:rPr>
        <w:t>FSAE赛车的空气动力学系统的设计创新，项目编号：S202511819076，202</w:t>
      </w:r>
      <w:r>
        <w:rPr>
          <w:rFonts w:hint="eastAsia" w:ascii="Times New Roman" w:hAnsi="Times New Roman" w:eastAsia="宋体" w:cs="Times New Roman"/>
          <w:bCs/>
          <w:sz w:val="24"/>
          <w:szCs w:val="21"/>
          <w:lang w:val="de-DE"/>
        </w:rPr>
        <w:t>5</w:t>
      </w:r>
      <w:r>
        <w:rPr>
          <w:rFonts w:ascii="Times New Roman" w:hAnsi="Times New Roman" w:eastAsia="宋体" w:cs="Times New Roman"/>
          <w:bCs/>
          <w:sz w:val="24"/>
          <w:szCs w:val="21"/>
          <w:lang w:val="de-DE"/>
        </w:rPr>
        <w:t>.05-202</w:t>
      </w:r>
      <w:r>
        <w:rPr>
          <w:rFonts w:hint="eastAsia" w:ascii="Times New Roman" w:hAnsi="Times New Roman" w:eastAsia="宋体" w:cs="Times New Roman"/>
          <w:bCs/>
          <w:sz w:val="24"/>
          <w:szCs w:val="21"/>
          <w:lang w:val="de-DE"/>
        </w:rPr>
        <w:t>7</w:t>
      </w:r>
      <w:r>
        <w:rPr>
          <w:rFonts w:ascii="Times New Roman" w:hAnsi="Times New Roman" w:eastAsia="宋体" w:cs="Times New Roman"/>
          <w:bCs/>
          <w:sz w:val="24"/>
          <w:szCs w:val="21"/>
          <w:lang w:val="de-DE"/>
        </w:rPr>
        <w:t>.03，经费：1万</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唯一</w:t>
      </w:r>
      <w:r>
        <w:rPr>
          <w:rFonts w:hint="eastAsia" w:ascii="Times New Roman" w:hAnsi="Times New Roman" w:eastAsia="宋体" w:cs="Times New Roman"/>
          <w:bCs/>
          <w:sz w:val="24"/>
          <w:szCs w:val="21"/>
          <w:lang w:val="de-DE"/>
        </w:rPr>
        <w:t>指导教师</w:t>
      </w:r>
    </w:p>
    <w:p w14:paraId="0D1C3FD1">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校级高等教育教学研究和改革项目：基于混合式教学的《智能运维与健康管理》课程教学改革</w:t>
      </w:r>
      <w:r>
        <w:rPr>
          <w:rFonts w:ascii="Times New Roman" w:hAnsi="Times New Roman" w:eastAsia="宋体" w:cs="Times New Roman"/>
          <w:bCs/>
          <w:sz w:val="24"/>
          <w:szCs w:val="21"/>
          <w:lang w:val="de-DE"/>
        </w:rPr>
        <w:t>，2025.01-2026.12，</w:t>
      </w:r>
      <w:r>
        <w:rPr>
          <w:rFonts w:hint="eastAsia" w:ascii="Times New Roman" w:hAnsi="Times New Roman" w:eastAsia="宋体" w:cs="Times New Roman"/>
          <w:bCs/>
          <w:sz w:val="24"/>
          <w:szCs w:val="21"/>
          <w:lang w:val="de-DE"/>
        </w:rPr>
        <w:t>教务</w:t>
      </w:r>
      <w:r>
        <w:rPr>
          <w:rFonts w:ascii="Times New Roman" w:hAnsi="Times New Roman" w:eastAsia="宋体" w:cs="Times New Roman"/>
          <w:bCs/>
          <w:sz w:val="24"/>
          <w:szCs w:val="21"/>
          <w:lang w:val="de-DE"/>
        </w:rPr>
        <w:t>/招生通[2025]18号</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经费：2万</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主持</w:t>
      </w:r>
    </w:p>
    <w:p w14:paraId="4FD584E4">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en-US" w:eastAsia="zh-CN"/>
        </w:rPr>
        <w:t>企事业单位委托项目，</w:t>
      </w:r>
      <w:r>
        <w:rPr>
          <w:rFonts w:hint="eastAsia" w:ascii="Times New Roman" w:hAnsi="Times New Roman" w:eastAsia="宋体" w:cs="Times New Roman"/>
          <w:bCs/>
          <w:sz w:val="24"/>
          <w:szCs w:val="21"/>
          <w:lang w:val="de-DE"/>
        </w:rPr>
        <w:t>高清微光学镜头框智能上下料检装关键技术及装备开发项目</w:t>
      </w:r>
      <w:r>
        <w:rPr>
          <w:rFonts w:hint="eastAsia" w:ascii="Times New Roman" w:hAnsi="Times New Roman" w:eastAsia="宋体" w:cs="Times New Roman"/>
          <w:bCs/>
          <w:sz w:val="24"/>
          <w:szCs w:val="21"/>
          <w:lang w:val="de-DE" w:eastAsia="zh-CN"/>
        </w:rPr>
        <w:t>，广东天崇精密机械有限公司，</w:t>
      </w:r>
      <w:r>
        <w:rPr>
          <w:rFonts w:hint="eastAsia" w:ascii="Times New Roman" w:hAnsi="Times New Roman" w:eastAsia="宋体" w:cs="Times New Roman"/>
          <w:bCs/>
          <w:sz w:val="24"/>
          <w:szCs w:val="21"/>
          <w:lang w:val="en-US" w:eastAsia="zh-CN"/>
        </w:rPr>
        <w:t>2024.09-2025.09，经费：27万，主持</w:t>
      </w:r>
    </w:p>
    <w:p w14:paraId="7A6723A6">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en-US" w:eastAsia="zh-CN"/>
        </w:rPr>
        <w:t>企事业单位委托项目，</w:t>
      </w:r>
      <w:r>
        <w:rPr>
          <w:rFonts w:hint="eastAsia" w:ascii="Times New Roman" w:hAnsi="Times New Roman" w:eastAsia="宋体" w:cs="Times New Roman"/>
          <w:bCs/>
          <w:sz w:val="24"/>
          <w:szCs w:val="21"/>
          <w:lang w:val="de-DE"/>
        </w:rPr>
        <w:t>基于机器视觉的火灾场景自动检测技术及边缘盒子开发</w:t>
      </w:r>
      <w:r>
        <w:rPr>
          <w:rFonts w:hint="eastAsia" w:ascii="Times New Roman" w:hAnsi="Times New Roman" w:eastAsia="宋体" w:cs="Times New Roman"/>
          <w:bCs/>
          <w:sz w:val="24"/>
          <w:szCs w:val="21"/>
          <w:lang w:val="de-DE" w:eastAsia="zh-CN"/>
        </w:rPr>
        <w:t>，苏州拓晟数创视觉科技有限公司，</w:t>
      </w:r>
      <w:r>
        <w:rPr>
          <w:rFonts w:hint="eastAsia" w:ascii="Times New Roman" w:hAnsi="Times New Roman" w:eastAsia="宋体" w:cs="Times New Roman"/>
          <w:bCs/>
          <w:sz w:val="24"/>
          <w:szCs w:val="21"/>
          <w:lang w:val="en-US" w:eastAsia="zh-CN"/>
        </w:rPr>
        <w:t>2024.07-2024.08，经费：6万，主持</w:t>
      </w:r>
    </w:p>
    <w:p w14:paraId="11D72677">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en-US" w:eastAsia="zh-CN"/>
        </w:rPr>
        <w:t>企事业单位委托项目，</w:t>
      </w:r>
      <w:r>
        <w:rPr>
          <w:rFonts w:hint="eastAsia" w:ascii="Times New Roman" w:hAnsi="Times New Roman" w:eastAsia="宋体" w:cs="Times New Roman"/>
          <w:bCs/>
          <w:sz w:val="24"/>
          <w:szCs w:val="21"/>
          <w:lang w:val="de-DE"/>
        </w:rPr>
        <w:t>先进制造孪生应用故障诊断与寿命预测功能开发</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电子科技大学</w:t>
      </w:r>
      <w:r>
        <w:rPr>
          <w:rFonts w:hint="eastAsia" w:ascii="Times New Roman" w:hAnsi="Times New Roman" w:eastAsia="宋体" w:cs="Times New Roman"/>
          <w:bCs/>
          <w:sz w:val="24"/>
          <w:szCs w:val="21"/>
          <w:lang w:val="de-DE" w:eastAsia="zh-CN"/>
        </w:rPr>
        <w:t>，</w:t>
      </w:r>
      <w:r>
        <w:rPr>
          <w:rFonts w:hint="eastAsia" w:ascii="Times New Roman" w:hAnsi="Times New Roman" w:eastAsia="宋体" w:cs="Times New Roman"/>
          <w:bCs/>
          <w:sz w:val="24"/>
          <w:szCs w:val="21"/>
          <w:lang w:val="en-US" w:eastAsia="zh-CN"/>
        </w:rPr>
        <w:t>2025.03-2026.03，经费：46.2万，主持</w:t>
      </w:r>
    </w:p>
    <w:p w14:paraId="0FC8E0D6">
      <w:pPr>
        <w:adjustRightInd w:val="0"/>
        <w:snapToGrid w:val="0"/>
        <w:spacing w:before="156" w:beforeLines="50" w:after="156" w:afterLines="50"/>
        <w:jc w:val="left"/>
        <w:outlineLvl w:val="0"/>
        <w:rPr>
          <w:rFonts w:ascii="Times New Roman" w:hAnsi="Times New Roman" w:eastAsia="华文楷体" w:cs="Times New Roman"/>
          <w:b/>
          <w:color w:val="C00000"/>
          <w:sz w:val="24"/>
          <w:szCs w:val="21"/>
          <w:u w:val="single"/>
        </w:rPr>
      </w:pPr>
      <w:r>
        <w:rPr>
          <w:rFonts w:hint="eastAsia" w:ascii="Times New Roman" w:hAnsi="Times New Roman" w:eastAsia="华文楷体" w:cs="Times New Roman"/>
          <w:b/>
          <w:color w:val="C00000"/>
          <w:sz w:val="24"/>
          <w:szCs w:val="21"/>
          <w:u w:val="single"/>
        </w:rPr>
        <w:t>主讲课程</w:t>
      </w:r>
    </w:p>
    <w:p w14:paraId="28663627">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本科生：《机械原理》、《机械原理课程设计》、《物联网技术与应用》、《制造系统状态监测与故障诊断技术》</w:t>
      </w:r>
    </w:p>
    <w:p w14:paraId="57BC960B">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研究生：《智能运维与健康管理》</w:t>
      </w:r>
    </w:p>
    <w:p w14:paraId="707A7CB9">
      <w:pPr>
        <w:adjustRightInd w:val="0"/>
        <w:snapToGrid w:val="0"/>
        <w:spacing w:before="156" w:beforeLines="50" w:after="156" w:afterLines="50"/>
        <w:jc w:val="left"/>
        <w:outlineLvl w:val="0"/>
        <w:rPr>
          <w:rFonts w:ascii="Times New Roman" w:hAnsi="Times New Roman" w:eastAsia="宋体" w:cs="Times New Roman"/>
          <w:bCs/>
          <w:sz w:val="24"/>
          <w:szCs w:val="21"/>
          <w:lang w:val="de-DE"/>
        </w:rPr>
      </w:pPr>
      <w:r>
        <w:rPr>
          <w:rFonts w:hint="eastAsia" w:ascii="Times New Roman" w:hAnsi="Times New Roman" w:eastAsia="华文楷体" w:cs="Times New Roman"/>
          <w:b/>
          <w:color w:val="C00000"/>
          <w:sz w:val="24"/>
          <w:szCs w:val="21"/>
          <w:u w:val="single"/>
        </w:rPr>
        <w:t>发表论文（仅列举第一/通讯）</w:t>
      </w:r>
    </w:p>
    <w:p w14:paraId="7B13EDBB">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Zhu Y, Liang J, et al. Vibration modulation features analysis of fixed-shaft gear train considering speed fluctuation and flexible transmission path based on signal convolution model. </w:t>
      </w:r>
      <w:r>
        <w:rPr>
          <w:rFonts w:ascii="Times New Roman" w:hAnsi="Times New Roman" w:eastAsia="宋体" w:cs="Times New Roman"/>
          <w:bCs/>
          <w:i/>
          <w:iCs/>
          <w:sz w:val="24"/>
          <w:szCs w:val="21"/>
          <w:lang w:val="de-DE"/>
        </w:rPr>
        <w:t>Mechanical Systems and Signal Processing</w:t>
      </w:r>
      <w:r>
        <w:rPr>
          <w:rFonts w:ascii="Times New Roman" w:hAnsi="Times New Roman" w:eastAsia="宋体" w:cs="Times New Roman"/>
          <w:bCs/>
          <w:sz w:val="24"/>
          <w:szCs w:val="21"/>
          <w:lang w:val="de-DE"/>
        </w:rPr>
        <w:t>, 2024, 211: 111250.</w:t>
      </w:r>
      <w:r>
        <w:rPr>
          <w:rFonts w:hint="eastAsia" w:ascii="Times New Roman" w:hAnsi="Times New Roman" w:eastAsia="宋体" w:cs="Times New Roman"/>
          <w:bCs/>
          <w:sz w:val="24"/>
          <w:szCs w:val="21"/>
          <w:lang w:val="en-US" w:eastAsia="zh-CN"/>
        </w:rPr>
        <w:t xml:space="preserve"> 中科院一区Top, IF=8.9</w:t>
      </w:r>
    </w:p>
    <w:p w14:paraId="5C055656">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Kuang Y, Li T, et al. Towards Enhanced Interpretability: A Mechanism-Driven domain adaptation model for bearing fault diagnosis across operating conditions. </w:t>
      </w:r>
      <w:r>
        <w:rPr>
          <w:rFonts w:ascii="Times New Roman" w:hAnsi="Times New Roman" w:eastAsia="宋体" w:cs="Times New Roman"/>
          <w:bCs/>
          <w:i/>
          <w:iCs/>
          <w:sz w:val="24"/>
          <w:szCs w:val="21"/>
          <w:lang w:val="de-DE"/>
        </w:rPr>
        <w:t>Mechanical Systems and Signal Processing</w:t>
      </w:r>
      <w:r>
        <w:rPr>
          <w:rFonts w:ascii="Times New Roman" w:hAnsi="Times New Roman" w:eastAsia="宋体" w:cs="Times New Roman"/>
          <w:bCs/>
          <w:sz w:val="24"/>
          <w:szCs w:val="21"/>
          <w:lang w:val="de-DE"/>
        </w:rPr>
        <w:t>, 2025, 225: 112244.</w:t>
      </w:r>
      <w:r>
        <w:rPr>
          <w:rFonts w:hint="eastAsia" w:ascii="Times New Roman" w:hAnsi="Times New Roman" w:eastAsia="宋体" w:cs="Times New Roman"/>
          <w:bCs/>
          <w:sz w:val="24"/>
          <w:szCs w:val="21"/>
          <w:lang w:val="en-US" w:eastAsia="zh-CN"/>
        </w:rPr>
        <w:t xml:space="preserve"> 中科院一区Top, IF=8.9</w:t>
      </w:r>
    </w:p>
    <w:p w14:paraId="1BACE7D9">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Ding K, Zhang S, et al. </w:t>
      </w:r>
      <w:bookmarkStart w:id="9" w:name="OLE_LINK8"/>
      <w:r>
        <w:rPr>
          <w:rFonts w:ascii="Times New Roman" w:hAnsi="Times New Roman" w:eastAsia="宋体" w:cs="Times New Roman"/>
          <w:bCs/>
          <w:sz w:val="24"/>
          <w:szCs w:val="21"/>
          <w:lang w:val="de-DE"/>
        </w:rPr>
        <w:t>Vibration response mechanism of fixed-shaft gear train with cracks based on rigid-flexible coupling dynamics and signal convolution model</w:t>
      </w:r>
      <w:bookmarkEnd w:id="9"/>
      <w:r>
        <w:rPr>
          <w:rFonts w:ascii="Times New Roman" w:hAnsi="Times New Roman" w:eastAsia="宋体" w:cs="Times New Roman"/>
          <w:bCs/>
          <w:sz w:val="24"/>
          <w:szCs w:val="21"/>
          <w:lang w:val="de-DE"/>
        </w:rPr>
        <w:t xml:space="preserve">. </w:t>
      </w:r>
      <w:r>
        <w:rPr>
          <w:rFonts w:ascii="Times New Roman" w:hAnsi="Times New Roman" w:eastAsia="宋体" w:cs="Times New Roman"/>
          <w:bCs/>
          <w:i/>
          <w:iCs/>
          <w:sz w:val="24"/>
          <w:szCs w:val="21"/>
          <w:lang w:val="de-DE"/>
        </w:rPr>
        <w:t>Mechanical Systems and Signal Processing</w:t>
      </w:r>
      <w:r>
        <w:rPr>
          <w:rFonts w:ascii="Times New Roman" w:hAnsi="Times New Roman" w:eastAsia="宋体" w:cs="Times New Roman"/>
          <w:bCs/>
          <w:sz w:val="24"/>
          <w:szCs w:val="21"/>
          <w:lang w:val="de-DE"/>
        </w:rPr>
        <w:t>, 2023, 198: 110417.</w:t>
      </w:r>
      <w:r>
        <w:rPr>
          <w:rFonts w:hint="eastAsia" w:ascii="Times New Roman" w:hAnsi="Times New Roman" w:eastAsia="宋体" w:cs="Times New Roman"/>
          <w:bCs/>
          <w:sz w:val="24"/>
          <w:szCs w:val="21"/>
          <w:lang w:val="en-US" w:eastAsia="zh-CN"/>
        </w:rPr>
        <w:t xml:space="preserve"> 中科院一区Top, IF=8.9</w:t>
      </w:r>
    </w:p>
    <w:p w14:paraId="4B891AE6">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Lin W, Wu Z, et al. Fault diagnosis of gearbox driven by vibration response mechanism and enhanced unsupervised domain adaptation. </w:t>
      </w:r>
      <w:r>
        <w:rPr>
          <w:rFonts w:ascii="Times New Roman" w:hAnsi="Times New Roman" w:eastAsia="宋体" w:cs="Times New Roman"/>
          <w:bCs/>
          <w:i/>
          <w:iCs/>
          <w:sz w:val="24"/>
          <w:szCs w:val="21"/>
          <w:lang w:val="de-DE"/>
        </w:rPr>
        <w:t>Advanced Engineering Informatics</w:t>
      </w:r>
      <w:r>
        <w:rPr>
          <w:rFonts w:ascii="Times New Roman" w:hAnsi="Times New Roman" w:eastAsia="宋体" w:cs="Times New Roman"/>
          <w:bCs/>
          <w:sz w:val="24"/>
          <w:szCs w:val="21"/>
          <w:lang w:val="de-DE"/>
        </w:rPr>
        <w:t>, 2024, 61: 102460.</w:t>
      </w:r>
      <w:r>
        <w:rPr>
          <w:rFonts w:hint="eastAsia" w:ascii="Times New Roman" w:hAnsi="Times New Roman" w:eastAsia="宋体" w:cs="Times New Roman"/>
          <w:bCs/>
          <w:sz w:val="24"/>
          <w:szCs w:val="21"/>
          <w:lang w:val="en-US" w:eastAsia="zh-CN"/>
        </w:rPr>
        <w:t xml:space="preserve"> 中科院一区Top, IF=9.9</w:t>
      </w:r>
    </w:p>
    <w:p w14:paraId="43350526">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Liang Q, Wu Z, et al. A zero-cost unsupervised transfer method based on non-vibration signals fusion for ball screw fault diagnosis. </w:t>
      </w:r>
      <w:r>
        <w:rPr>
          <w:rFonts w:ascii="Times New Roman" w:hAnsi="Times New Roman" w:eastAsia="宋体" w:cs="Times New Roman"/>
          <w:bCs/>
          <w:i/>
          <w:iCs/>
          <w:sz w:val="24"/>
          <w:szCs w:val="21"/>
          <w:lang w:val="de-DE"/>
        </w:rPr>
        <w:t>Knowledge-Based Systems</w:t>
      </w:r>
      <w:r>
        <w:rPr>
          <w:rFonts w:ascii="Times New Roman" w:hAnsi="Times New Roman" w:eastAsia="宋体" w:cs="Times New Roman"/>
          <w:bCs/>
          <w:sz w:val="24"/>
          <w:szCs w:val="21"/>
          <w:lang w:val="de-DE"/>
        </w:rPr>
        <w:t>, 2024, 288: 111475.</w:t>
      </w:r>
      <w:r>
        <w:rPr>
          <w:rFonts w:hint="eastAsia" w:ascii="Times New Roman" w:hAnsi="Times New Roman" w:eastAsia="宋体" w:cs="Times New Roman"/>
          <w:bCs/>
          <w:sz w:val="24"/>
          <w:szCs w:val="21"/>
          <w:lang w:val="en-US" w:eastAsia="zh-CN"/>
        </w:rPr>
        <w:t xml:space="preserve"> 中科院一区Top, IF=7.6</w:t>
      </w:r>
    </w:p>
    <w:p w14:paraId="280BBCC7">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Ding K, He G, et al. Vibration fault features of planetary gear train with cracks under time-varying flexible transfer functions. </w:t>
      </w:r>
      <w:r>
        <w:rPr>
          <w:rFonts w:ascii="Times New Roman" w:hAnsi="Times New Roman" w:eastAsia="宋体" w:cs="Times New Roman"/>
          <w:bCs/>
          <w:i/>
          <w:iCs/>
          <w:sz w:val="24"/>
          <w:szCs w:val="21"/>
          <w:lang w:val="de-DE"/>
        </w:rPr>
        <w:t>Mechanism and Machine Theory</w:t>
      </w:r>
      <w:r>
        <w:rPr>
          <w:rFonts w:ascii="Times New Roman" w:hAnsi="Times New Roman" w:eastAsia="宋体" w:cs="Times New Roman"/>
          <w:bCs/>
          <w:sz w:val="24"/>
          <w:szCs w:val="21"/>
          <w:lang w:val="de-DE"/>
        </w:rPr>
        <w:t>, 2021, 158: 104237.</w:t>
      </w:r>
      <w:r>
        <w:rPr>
          <w:rFonts w:hint="eastAsia" w:ascii="Times New Roman" w:hAnsi="Times New Roman" w:eastAsia="宋体" w:cs="Times New Roman"/>
          <w:bCs/>
          <w:sz w:val="24"/>
          <w:szCs w:val="21"/>
          <w:lang w:val="en-US" w:eastAsia="zh-CN"/>
        </w:rPr>
        <w:t xml:space="preserve"> 中科院一区Top, IF=5.3</w:t>
      </w:r>
    </w:p>
    <w:p w14:paraId="7040B099">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Ding K, He G, et al. Sparse dictionary design based on edited cepstrum and its application in rolling bearing fault diagnosis. </w:t>
      </w:r>
      <w:r>
        <w:rPr>
          <w:rFonts w:ascii="Times New Roman" w:hAnsi="Times New Roman" w:eastAsia="宋体" w:cs="Times New Roman"/>
          <w:bCs/>
          <w:i/>
          <w:iCs/>
          <w:sz w:val="24"/>
          <w:szCs w:val="21"/>
          <w:lang w:val="de-DE"/>
        </w:rPr>
        <w:t>Journal of Sound and Vibration</w:t>
      </w:r>
      <w:r>
        <w:rPr>
          <w:rFonts w:ascii="Times New Roman" w:hAnsi="Times New Roman" w:eastAsia="宋体" w:cs="Times New Roman"/>
          <w:bCs/>
          <w:sz w:val="24"/>
          <w:szCs w:val="21"/>
          <w:lang w:val="de-DE"/>
        </w:rPr>
        <w:t>, 2021, 490: 115704.</w:t>
      </w:r>
      <w:r>
        <w:rPr>
          <w:rFonts w:hint="eastAsia" w:ascii="Times New Roman" w:hAnsi="Times New Roman" w:eastAsia="宋体" w:cs="Times New Roman"/>
          <w:bCs/>
          <w:sz w:val="24"/>
          <w:szCs w:val="21"/>
          <w:lang w:val="en-US" w:eastAsia="zh-CN"/>
        </w:rPr>
        <w:t xml:space="preserve"> 中科院二区Top, IF=4.9</w:t>
      </w:r>
    </w:p>
    <w:p w14:paraId="7E3A9B21">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Ding K, He G, et al. Dual-attention-based multiscale convolutional neural network with stage division for remaining useful life prediction of rolling bearings. </w:t>
      </w:r>
      <w:r>
        <w:rPr>
          <w:rFonts w:ascii="Times New Roman" w:hAnsi="Times New Roman" w:eastAsia="宋体" w:cs="Times New Roman"/>
          <w:bCs/>
          <w:i/>
          <w:iCs/>
          <w:sz w:val="24"/>
          <w:szCs w:val="21"/>
          <w:lang w:val="de-DE"/>
        </w:rPr>
        <w:t>IEEE Transactions on Instrumentation and Measurement</w:t>
      </w:r>
      <w:r>
        <w:rPr>
          <w:rFonts w:ascii="Times New Roman" w:hAnsi="Times New Roman" w:eastAsia="宋体" w:cs="Times New Roman"/>
          <w:bCs/>
          <w:sz w:val="24"/>
          <w:szCs w:val="21"/>
          <w:lang w:val="de-DE"/>
        </w:rPr>
        <w:t>, 2022, 71: 1-10.</w:t>
      </w:r>
      <w:r>
        <w:rPr>
          <w:rFonts w:hint="eastAsia" w:ascii="Times New Roman" w:hAnsi="Times New Roman" w:eastAsia="宋体" w:cs="Times New Roman"/>
          <w:bCs/>
          <w:sz w:val="24"/>
          <w:szCs w:val="21"/>
          <w:lang w:val="en-US" w:eastAsia="zh-CN"/>
        </w:rPr>
        <w:t xml:space="preserve"> 中科院二区Top, IF=5.9</w:t>
      </w:r>
    </w:p>
    <w:p w14:paraId="406F07AC">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Lin W, Zhang S, et al. Enhanced domain transfer deep fuzzy echo state network for rotating machinery fault diagnosis based on current signal. </w:t>
      </w:r>
      <w:r>
        <w:rPr>
          <w:rFonts w:ascii="Times New Roman" w:hAnsi="Times New Roman" w:eastAsia="宋体" w:cs="Times New Roman"/>
          <w:bCs/>
          <w:i/>
          <w:iCs/>
          <w:sz w:val="24"/>
          <w:szCs w:val="21"/>
          <w:lang w:val="de-DE"/>
        </w:rPr>
        <w:t>Applied Soft Computing</w:t>
      </w:r>
      <w:r>
        <w:rPr>
          <w:rFonts w:ascii="Times New Roman" w:hAnsi="Times New Roman" w:eastAsia="宋体" w:cs="Times New Roman"/>
          <w:bCs/>
          <w:sz w:val="24"/>
          <w:szCs w:val="21"/>
          <w:lang w:val="de-DE"/>
        </w:rPr>
        <w:t>, 2024, 165: 112033.</w:t>
      </w:r>
      <w:r>
        <w:rPr>
          <w:rFonts w:hint="eastAsia" w:ascii="Times New Roman" w:hAnsi="Times New Roman" w:eastAsia="宋体" w:cs="Times New Roman"/>
          <w:bCs/>
          <w:sz w:val="24"/>
          <w:szCs w:val="21"/>
          <w:lang w:val="en-US" w:eastAsia="zh-CN"/>
        </w:rPr>
        <w:t xml:space="preserve"> 中科院二区Top, IF=6.6</w:t>
      </w:r>
    </w:p>
    <w:p w14:paraId="3C3AD89B">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Ye W, Lu P, et al. CNCR-YOLO: A comprehensive optimization strategy for small target defect detection in injection molded parts. </w:t>
      </w:r>
      <w:r>
        <w:rPr>
          <w:rFonts w:ascii="Times New Roman" w:hAnsi="Times New Roman" w:eastAsia="宋体" w:cs="Times New Roman"/>
          <w:bCs/>
          <w:i/>
          <w:iCs/>
          <w:sz w:val="24"/>
          <w:szCs w:val="21"/>
          <w:lang w:val="de-DE"/>
        </w:rPr>
        <w:t>IEEE Sensors Journal</w:t>
      </w:r>
      <w:r>
        <w:rPr>
          <w:rFonts w:ascii="Times New Roman" w:hAnsi="Times New Roman" w:eastAsia="宋体" w:cs="Times New Roman"/>
          <w:bCs/>
          <w:sz w:val="24"/>
          <w:szCs w:val="21"/>
          <w:lang w:val="de-DE"/>
        </w:rPr>
        <w:t>, 2024.</w:t>
      </w:r>
      <w:r>
        <w:rPr>
          <w:rFonts w:hint="eastAsia" w:ascii="Times New Roman" w:hAnsi="Times New Roman" w:eastAsia="宋体" w:cs="Times New Roman"/>
          <w:bCs/>
          <w:sz w:val="24"/>
          <w:szCs w:val="21"/>
          <w:lang w:val="en-US" w:eastAsia="zh-CN"/>
        </w:rPr>
        <w:t xml:space="preserve"> 中科院二区, IF=4.5</w:t>
      </w:r>
    </w:p>
    <w:p w14:paraId="4141FA50">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Huang Q, Zhang S, et al. An enhancement generative adversarial networks based on feature moving for solar panel defect identification. </w:t>
      </w:r>
      <w:r>
        <w:rPr>
          <w:rFonts w:ascii="Times New Roman" w:hAnsi="Times New Roman" w:eastAsia="宋体" w:cs="Times New Roman"/>
          <w:bCs/>
          <w:i/>
          <w:iCs/>
          <w:sz w:val="24"/>
          <w:szCs w:val="21"/>
          <w:lang w:val="de-DE"/>
        </w:rPr>
        <w:t>IEEE Sensors Journal</w:t>
      </w:r>
      <w:r>
        <w:rPr>
          <w:rFonts w:ascii="Times New Roman" w:hAnsi="Times New Roman" w:eastAsia="宋体" w:cs="Times New Roman"/>
          <w:bCs/>
          <w:sz w:val="24"/>
          <w:szCs w:val="21"/>
          <w:lang w:val="de-DE"/>
        </w:rPr>
        <w:t>, 2023.</w:t>
      </w:r>
      <w:r>
        <w:rPr>
          <w:rFonts w:hint="eastAsia" w:ascii="Times New Roman" w:hAnsi="Times New Roman" w:eastAsia="宋体" w:cs="Times New Roman"/>
          <w:bCs/>
          <w:sz w:val="24"/>
          <w:szCs w:val="21"/>
          <w:lang w:val="en-US" w:eastAsia="zh-CN"/>
        </w:rPr>
        <w:t xml:space="preserve"> 中科院二区, IF=4.5</w:t>
      </w:r>
    </w:p>
    <w:p w14:paraId="4704ED99">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Xiao Z, Yan X, et al. A tool wear monitoring method driven by workpiece surface quality inversion and EfficientNet. </w:t>
      </w:r>
      <w:r>
        <w:rPr>
          <w:rFonts w:ascii="Times New Roman" w:hAnsi="Times New Roman" w:eastAsia="宋体" w:cs="Times New Roman"/>
          <w:bCs/>
          <w:i/>
          <w:iCs/>
          <w:sz w:val="24"/>
          <w:szCs w:val="21"/>
          <w:lang w:val="de-DE"/>
        </w:rPr>
        <w:t>Measurement Science and Technology</w:t>
      </w:r>
      <w:r>
        <w:rPr>
          <w:rFonts w:ascii="Times New Roman" w:hAnsi="Times New Roman" w:eastAsia="宋体" w:cs="Times New Roman"/>
          <w:bCs/>
          <w:sz w:val="24"/>
          <w:szCs w:val="21"/>
          <w:lang w:val="de-DE"/>
        </w:rPr>
        <w:t>, 2025, 36(2): 026013.</w:t>
      </w:r>
      <w:r>
        <w:rPr>
          <w:rFonts w:hint="eastAsia" w:ascii="Times New Roman" w:hAnsi="Times New Roman" w:eastAsia="宋体" w:cs="Times New Roman"/>
          <w:bCs/>
          <w:sz w:val="24"/>
          <w:szCs w:val="21"/>
          <w:lang w:val="en-US" w:eastAsia="zh-CN"/>
        </w:rPr>
        <w:t xml:space="preserve"> 中科院三区, IF=3.4</w:t>
      </w:r>
    </w:p>
    <w:p w14:paraId="21C3D06D">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
          <w:sz w:val="24"/>
          <w:szCs w:val="21"/>
          <w:u w:val="single"/>
          <w:lang w:val="de-DE"/>
        </w:rPr>
        <w:t>Jiang F</w:t>
      </w:r>
      <w:r>
        <w:rPr>
          <w:rFonts w:ascii="Times New Roman" w:hAnsi="Times New Roman" w:eastAsia="宋体" w:cs="Times New Roman"/>
          <w:bCs/>
          <w:sz w:val="24"/>
          <w:szCs w:val="21"/>
          <w:lang w:val="de-DE"/>
        </w:rPr>
        <w:t xml:space="preserve">, Yu F, Du C, et al. A novel dual attention convolutional neural network based on multisensory frequency features for unmanned aerial vehicle rotor fault diagnosis. </w:t>
      </w:r>
      <w:r>
        <w:rPr>
          <w:rFonts w:ascii="Times New Roman" w:hAnsi="Times New Roman" w:eastAsia="宋体" w:cs="Times New Roman"/>
          <w:bCs/>
          <w:i/>
          <w:iCs/>
          <w:sz w:val="24"/>
          <w:szCs w:val="21"/>
          <w:lang w:val="de-DE"/>
        </w:rPr>
        <w:t>IEEE Access</w:t>
      </w:r>
      <w:r>
        <w:rPr>
          <w:rFonts w:ascii="Times New Roman" w:hAnsi="Times New Roman" w:eastAsia="宋体" w:cs="Times New Roman"/>
          <w:bCs/>
          <w:sz w:val="24"/>
          <w:szCs w:val="21"/>
          <w:lang w:val="de-DE"/>
        </w:rPr>
        <w:t>, 2023.</w:t>
      </w:r>
      <w:bookmarkEnd w:id="5"/>
      <w:bookmarkEnd w:id="6"/>
      <w:r>
        <w:rPr>
          <w:rFonts w:hint="eastAsia" w:ascii="Times New Roman" w:hAnsi="Times New Roman" w:eastAsia="宋体" w:cs="Times New Roman"/>
          <w:bCs/>
          <w:sz w:val="24"/>
          <w:szCs w:val="21"/>
          <w:lang w:val="en-US" w:eastAsia="zh-CN"/>
        </w:rPr>
        <w:t xml:space="preserve"> 中科院三区, IF=3.6</w:t>
      </w:r>
    </w:p>
    <w:p w14:paraId="4CED4C08">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Z</w:t>
      </w:r>
      <w:r>
        <w:rPr>
          <w:rFonts w:ascii="Times New Roman" w:hAnsi="Times New Roman" w:eastAsia="宋体" w:cs="Times New Roman"/>
          <w:bCs/>
          <w:sz w:val="24"/>
          <w:szCs w:val="21"/>
          <w:lang w:val="de-DE"/>
        </w:rPr>
        <w:t xml:space="preserve">hang Y, Chen X, Lai J, Zhang B, Chen Z, </w:t>
      </w:r>
      <w:r>
        <w:rPr>
          <w:rFonts w:ascii="Times New Roman" w:hAnsi="Times New Roman" w:eastAsia="宋体" w:cs="Times New Roman"/>
          <w:b/>
          <w:sz w:val="24"/>
          <w:szCs w:val="21"/>
          <w:u w:val="single"/>
          <w:lang w:val="de-DE"/>
        </w:rPr>
        <w:t>Jiang F</w:t>
      </w:r>
      <w:r>
        <w:rPr>
          <w:rFonts w:hint="eastAsia" w:ascii="Times New Roman" w:hAnsi="Times New Roman" w:eastAsia="宋体" w:cs="Times New Roman"/>
          <w:b/>
          <w:sz w:val="24"/>
          <w:szCs w:val="21"/>
          <w:u w:val="single"/>
          <w:lang w:val="de-DE"/>
        </w:rPr>
        <w:t>(</w:t>
      </w:r>
      <w:r>
        <w:rPr>
          <w:rFonts w:ascii="Times New Roman" w:hAnsi="Times New Roman" w:eastAsia="宋体" w:cs="Times New Roman"/>
          <w:b/>
          <w:sz w:val="24"/>
          <w:szCs w:val="21"/>
          <w:u w:val="single"/>
          <w:lang w:val="de-DE"/>
        </w:rPr>
        <w:t>Corresopnding author)</w:t>
      </w:r>
      <w:r>
        <w:rPr>
          <w:rFonts w:ascii="Times New Roman" w:hAnsi="Times New Roman" w:eastAsia="宋体" w:cs="Times New Roman"/>
          <w:bCs/>
          <w:sz w:val="24"/>
          <w:szCs w:val="21"/>
          <w:lang w:val="de-DE"/>
        </w:rPr>
        <w:t xml:space="preserve">. Global-local contrastive learning: A multi-operating-condition guided approach for few-shot cross-domain bearing fault diagnosis. </w:t>
      </w:r>
      <w:r>
        <w:rPr>
          <w:rFonts w:ascii="Times New Roman" w:hAnsi="Times New Roman" w:eastAsia="宋体" w:cs="Times New Roman"/>
          <w:bCs/>
          <w:i/>
          <w:iCs/>
          <w:sz w:val="24"/>
          <w:szCs w:val="21"/>
          <w:lang w:val="de-DE"/>
        </w:rPr>
        <w:t>Engineering Applications of Artificial Intelligence</w:t>
      </w:r>
      <w:r>
        <w:rPr>
          <w:rFonts w:ascii="Times New Roman" w:hAnsi="Times New Roman" w:eastAsia="宋体" w:cs="Times New Roman"/>
          <w:bCs/>
          <w:sz w:val="24"/>
          <w:szCs w:val="21"/>
          <w:lang w:val="de-DE"/>
        </w:rPr>
        <w:t>, 2026, 165, 113375.</w:t>
      </w:r>
      <w:r>
        <w:rPr>
          <w:rFonts w:hint="eastAsia" w:ascii="Times New Roman" w:hAnsi="Times New Roman" w:eastAsia="宋体" w:cs="Times New Roman"/>
          <w:bCs/>
          <w:sz w:val="24"/>
          <w:szCs w:val="21"/>
          <w:lang w:val="en-US" w:eastAsia="zh-CN"/>
        </w:rPr>
        <w:t xml:space="preserve"> 中科院一区Top, IF=8</w:t>
      </w:r>
    </w:p>
    <w:p w14:paraId="62950D1A">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Cs/>
          <w:sz w:val="24"/>
          <w:szCs w:val="21"/>
          <w:lang w:val="de-DE"/>
        </w:rPr>
        <w:t xml:space="preserve">Liu Z, Kuang Y, </w:t>
      </w:r>
      <w:r>
        <w:rPr>
          <w:rFonts w:ascii="Times New Roman" w:hAnsi="Times New Roman" w:eastAsia="宋体" w:cs="Times New Roman"/>
          <w:b/>
          <w:sz w:val="24"/>
          <w:szCs w:val="21"/>
          <w:u w:val="single"/>
          <w:lang w:val="de-DE"/>
        </w:rPr>
        <w:t>Jiang F</w:t>
      </w:r>
      <w:r>
        <w:rPr>
          <w:rFonts w:hint="eastAsia" w:ascii="Times New Roman" w:hAnsi="Times New Roman" w:eastAsia="宋体" w:cs="Times New Roman"/>
          <w:b/>
          <w:sz w:val="24"/>
          <w:szCs w:val="21"/>
          <w:u w:val="single"/>
          <w:lang w:val="de-DE"/>
        </w:rPr>
        <w:t>(</w:t>
      </w:r>
      <w:r>
        <w:rPr>
          <w:rFonts w:ascii="Times New Roman" w:hAnsi="Times New Roman" w:eastAsia="宋体" w:cs="Times New Roman"/>
          <w:b/>
          <w:sz w:val="24"/>
          <w:szCs w:val="21"/>
          <w:u w:val="single"/>
          <w:lang w:val="de-DE"/>
        </w:rPr>
        <w:t>Corresopnding author)</w:t>
      </w:r>
      <w:r>
        <w:rPr>
          <w:rFonts w:ascii="Times New Roman" w:hAnsi="Times New Roman" w:eastAsia="宋体" w:cs="Times New Roman"/>
          <w:bCs/>
          <w:sz w:val="24"/>
          <w:szCs w:val="21"/>
          <w:lang w:val="de-DE"/>
        </w:rPr>
        <w:t xml:space="preserve">, et al. Weighted distributed compressed sensing: An efficient gear transmission system fault feature extraction approach for ultra-low compression signals. </w:t>
      </w:r>
      <w:r>
        <w:rPr>
          <w:rFonts w:ascii="Times New Roman" w:hAnsi="Times New Roman" w:eastAsia="宋体" w:cs="Times New Roman"/>
          <w:bCs/>
          <w:i/>
          <w:iCs/>
          <w:sz w:val="24"/>
          <w:szCs w:val="21"/>
          <w:lang w:val="de-DE"/>
        </w:rPr>
        <w:t>Advanced Engineering Informatics</w:t>
      </w:r>
      <w:r>
        <w:rPr>
          <w:rFonts w:ascii="Times New Roman" w:hAnsi="Times New Roman" w:eastAsia="宋体" w:cs="Times New Roman"/>
          <w:bCs/>
          <w:sz w:val="24"/>
          <w:szCs w:val="21"/>
          <w:lang w:val="de-DE"/>
        </w:rPr>
        <w:t>, 2024, 62: 102833.</w:t>
      </w:r>
      <w:r>
        <w:rPr>
          <w:rFonts w:hint="eastAsia" w:ascii="Times New Roman" w:hAnsi="Times New Roman" w:eastAsia="宋体" w:cs="Times New Roman"/>
          <w:bCs/>
          <w:sz w:val="24"/>
          <w:szCs w:val="21"/>
          <w:lang w:val="en-US" w:eastAsia="zh-CN"/>
        </w:rPr>
        <w:t xml:space="preserve"> 中科院一区Top, IF=9.9</w:t>
      </w:r>
    </w:p>
    <w:p w14:paraId="7E3E32F2">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Z</w:t>
      </w:r>
      <w:r>
        <w:rPr>
          <w:rFonts w:ascii="Times New Roman" w:hAnsi="Times New Roman" w:eastAsia="宋体" w:cs="Times New Roman"/>
          <w:bCs/>
          <w:sz w:val="24"/>
          <w:szCs w:val="21"/>
          <w:lang w:val="de-DE"/>
        </w:rPr>
        <w:t xml:space="preserve">hang Y, Lai J, Zhao B, Pan Z, </w:t>
      </w:r>
      <w:r>
        <w:rPr>
          <w:rFonts w:ascii="Times New Roman" w:hAnsi="Times New Roman" w:eastAsia="宋体" w:cs="Times New Roman"/>
          <w:b/>
          <w:sz w:val="24"/>
          <w:szCs w:val="21"/>
          <w:u w:val="single"/>
          <w:lang w:val="de-DE"/>
        </w:rPr>
        <w:t>Jiang F</w:t>
      </w:r>
      <w:r>
        <w:rPr>
          <w:rFonts w:hint="eastAsia" w:ascii="Times New Roman" w:hAnsi="Times New Roman" w:eastAsia="宋体" w:cs="Times New Roman"/>
          <w:b/>
          <w:sz w:val="24"/>
          <w:szCs w:val="21"/>
          <w:u w:val="single"/>
          <w:lang w:val="de-DE"/>
        </w:rPr>
        <w:t>(</w:t>
      </w:r>
      <w:r>
        <w:rPr>
          <w:rFonts w:ascii="Times New Roman" w:hAnsi="Times New Roman" w:eastAsia="宋体" w:cs="Times New Roman"/>
          <w:b/>
          <w:sz w:val="24"/>
          <w:szCs w:val="21"/>
          <w:u w:val="single"/>
          <w:lang w:val="de-DE"/>
        </w:rPr>
        <w:t>Corresopnding author)</w:t>
      </w:r>
      <w:r>
        <w:rPr>
          <w:rFonts w:ascii="Times New Roman" w:hAnsi="Times New Roman" w:eastAsia="宋体" w:cs="Times New Roman"/>
          <w:bCs/>
          <w:sz w:val="24"/>
          <w:szCs w:val="21"/>
          <w:lang w:val="de-DE"/>
        </w:rPr>
        <w:t>.</w:t>
      </w:r>
      <w:bookmarkStart w:id="10" w:name="OLE_LINK5"/>
      <w:r>
        <w:rPr>
          <w:rFonts w:ascii="Times New Roman" w:hAnsi="Times New Roman" w:eastAsia="宋体" w:cs="Times New Roman"/>
          <w:bCs/>
          <w:sz w:val="24"/>
          <w:szCs w:val="21"/>
          <w:lang w:val="de-DE"/>
        </w:rPr>
        <w:t xml:space="preserve"> Vibration modulation features of planetary gear train with cracked planet gear based on flexible transfer paths and signal convolution model</w:t>
      </w:r>
      <w:bookmarkEnd w:id="10"/>
      <w:r>
        <w:rPr>
          <w:rFonts w:ascii="Times New Roman" w:hAnsi="Times New Roman" w:eastAsia="宋体" w:cs="Times New Roman"/>
          <w:bCs/>
          <w:sz w:val="24"/>
          <w:szCs w:val="21"/>
          <w:lang w:val="de-DE"/>
        </w:rPr>
        <w:t xml:space="preserve">. </w:t>
      </w:r>
      <w:r>
        <w:rPr>
          <w:rFonts w:ascii="Times New Roman" w:hAnsi="Times New Roman" w:eastAsia="宋体" w:cs="Times New Roman"/>
          <w:bCs/>
          <w:i/>
          <w:iCs/>
          <w:sz w:val="24"/>
          <w:szCs w:val="21"/>
          <w:lang w:val="de-DE"/>
        </w:rPr>
        <w:t>Measurement Science and Technology</w:t>
      </w:r>
      <w:r>
        <w:rPr>
          <w:rFonts w:ascii="Times New Roman" w:hAnsi="Times New Roman" w:eastAsia="宋体" w:cs="Times New Roman"/>
          <w:bCs/>
          <w:sz w:val="24"/>
          <w:szCs w:val="21"/>
          <w:lang w:val="de-DE"/>
        </w:rPr>
        <w:t>, 37.2 (2025): 026105.</w:t>
      </w:r>
      <w:r>
        <w:rPr>
          <w:rFonts w:hint="eastAsia" w:ascii="Times New Roman" w:hAnsi="Times New Roman" w:eastAsia="宋体" w:cs="Times New Roman"/>
          <w:bCs/>
          <w:sz w:val="24"/>
          <w:szCs w:val="21"/>
          <w:lang w:val="en-US" w:eastAsia="zh-CN"/>
        </w:rPr>
        <w:t xml:space="preserve"> 中科院三区, IF=3.4</w:t>
      </w:r>
    </w:p>
    <w:p w14:paraId="441AF85E">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Cs/>
          <w:sz w:val="24"/>
          <w:szCs w:val="21"/>
          <w:lang w:val="de-DE"/>
        </w:rPr>
        <w:t xml:space="preserve">Zhang S, Yao Y, </w:t>
      </w:r>
      <w:r>
        <w:rPr>
          <w:rFonts w:ascii="Times New Roman" w:hAnsi="Times New Roman" w:eastAsia="宋体" w:cs="Times New Roman"/>
          <w:b/>
          <w:sz w:val="24"/>
          <w:szCs w:val="21"/>
          <w:u w:val="single"/>
          <w:lang w:val="de-DE"/>
        </w:rPr>
        <w:t>Jiang F</w:t>
      </w:r>
      <w:r>
        <w:rPr>
          <w:rFonts w:hint="eastAsia" w:ascii="Times New Roman" w:hAnsi="Times New Roman" w:eastAsia="宋体" w:cs="Times New Roman"/>
          <w:b/>
          <w:sz w:val="24"/>
          <w:szCs w:val="21"/>
          <w:u w:val="single"/>
          <w:lang w:val="de-DE"/>
        </w:rPr>
        <w:t>(</w:t>
      </w:r>
      <w:r>
        <w:rPr>
          <w:rFonts w:ascii="Times New Roman" w:hAnsi="Times New Roman" w:eastAsia="宋体" w:cs="Times New Roman"/>
          <w:b/>
          <w:sz w:val="24"/>
          <w:szCs w:val="21"/>
          <w:u w:val="single"/>
          <w:lang w:val="de-DE"/>
        </w:rPr>
        <w:t>Corresopnding author)</w:t>
      </w:r>
      <w:r>
        <w:rPr>
          <w:rFonts w:ascii="Times New Roman" w:hAnsi="Times New Roman" w:eastAsia="宋体" w:cs="Times New Roman"/>
          <w:bCs/>
          <w:sz w:val="24"/>
          <w:szCs w:val="21"/>
          <w:lang w:val="de-DE"/>
        </w:rPr>
        <w:t>, et al. Fault prediction of unmanned aerial vehicles based on entropy weight fusion and temporal graph convolutional network with non-Euclidian structure.</w:t>
      </w:r>
      <w:r>
        <w:rPr>
          <w:rFonts w:ascii="Times New Roman" w:hAnsi="Times New Roman" w:eastAsia="宋体" w:cs="Times New Roman"/>
          <w:bCs/>
          <w:i/>
          <w:iCs/>
          <w:sz w:val="24"/>
          <w:szCs w:val="21"/>
          <w:lang w:val="de-DE"/>
        </w:rPr>
        <w:t xml:space="preserve"> Measurement Science and Technology</w:t>
      </w:r>
      <w:r>
        <w:rPr>
          <w:rFonts w:ascii="Times New Roman" w:hAnsi="Times New Roman" w:eastAsia="宋体" w:cs="Times New Roman"/>
          <w:bCs/>
          <w:sz w:val="24"/>
          <w:szCs w:val="21"/>
          <w:lang w:val="de-DE"/>
        </w:rPr>
        <w:t>, 2024, 35(5): 055105.</w:t>
      </w:r>
      <w:r>
        <w:rPr>
          <w:rFonts w:hint="eastAsia" w:ascii="Times New Roman" w:hAnsi="Times New Roman" w:eastAsia="宋体" w:cs="Times New Roman"/>
          <w:bCs/>
          <w:sz w:val="24"/>
          <w:szCs w:val="21"/>
          <w:lang w:val="en-US" w:eastAsia="zh-CN"/>
        </w:rPr>
        <w:t xml:space="preserve"> 中科院三区, IF=3.4</w:t>
      </w:r>
    </w:p>
    <w:p w14:paraId="0EF05460">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Cs/>
          <w:sz w:val="24"/>
          <w:szCs w:val="21"/>
          <w:lang w:val="de-DE"/>
        </w:rPr>
        <w:t xml:space="preserve">He Z Z, Yao Y J, </w:t>
      </w:r>
      <w:r>
        <w:rPr>
          <w:rFonts w:ascii="Times New Roman" w:hAnsi="Times New Roman" w:eastAsia="宋体" w:cs="Times New Roman"/>
          <w:b/>
          <w:sz w:val="24"/>
          <w:szCs w:val="21"/>
          <w:u w:val="single"/>
          <w:lang w:val="de-DE"/>
        </w:rPr>
        <w:t>Jiang F</w:t>
      </w:r>
      <w:r>
        <w:rPr>
          <w:rFonts w:hint="eastAsia" w:ascii="Times New Roman" w:hAnsi="Times New Roman" w:eastAsia="宋体" w:cs="Times New Roman"/>
          <w:b/>
          <w:sz w:val="24"/>
          <w:szCs w:val="21"/>
          <w:u w:val="single"/>
          <w:lang w:val="de-DE"/>
        </w:rPr>
        <w:t>(</w:t>
      </w:r>
      <w:r>
        <w:rPr>
          <w:rFonts w:ascii="Times New Roman" w:hAnsi="Times New Roman" w:eastAsia="宋体" w:cs="Times New Roman"/>
          <w:b/>
          <w:sz w:val="24"/>
          <w:szCs w:val="21"/>
          <w:u w:val="single"/>
          <w:lang w:val="de-DE"/>
        </w:rPr>
        <w:t>Corresopnding author)</w:t>
      </w:r>
      <w:r>
        <w:rPr>
          <w:rFonts w:ascii="Times New Roman" w:hAnsi="Times New Roman" w:eastAsia="宋体" w:cs="Times New Roman"/>
          <w:bCs/>
          <w:sz w:val="24"/>
          <w:szCs w:val="21"/>
          <w:lang w:val="de-DE"/>
        </w:rPr>
        <w:t>, et al. Fault information prediction of unmanned aerial vehicles based on temporal-graph convolutional network//</w:t>
      </w:r>
      <w:r>
        <w:rPr>
          <w:rFonts w:ascii="Times New Roman" w:hAnsi="Times New Roman" w:eastAsia="宋体" w:cs="Times New Roman"/>
          <w:bCs/>
          <w:i/>
          <w:iCs/>
          <w:sz w:val="24"/>
          <w:szCs w:val="21"/>
          <w:lang w:val="de-DE"/>
        </w:rPr>
        <w:t>Equipment Intelligent Operation and Maintenance. CRC Press</w:t>
      </w:r>
      <w:r>
        <w:rPr>
          <w:rFonts w:ascii="Times New Roman" w:hAnsi="Times New Roman" w:eastAsia="宋体" w:cs="Times New Roman"/>
          <w:bCs/>
          <w:sz w:val="24"/>
          <w:szCs w:val="21"/>
          <w:lang w:val="de-DE"/>
        </w:rPr>
        <w:t>, 2025: 583-592.</w:t>
      </w:r>
      <w:r>
        <w:rPr>
          <w:rFonts w:hint="eastAsia" w:ascii="Times New Roman" w:hAnsi="Times New Roman" w:eastAsia="宋体" w:cs="Times New Roman"/>
          <w:bCs/>
          <w:sz w:val="24"/>
          <w:szCs w:val="21"/>
          <w:lang w:val="en-US" w:eastAsia="zh-CN"/>
        </w:rPr>
        <w:t xml:space="preserve"> EI会议</w:t>
      </w:r>
    </w:p>
    <w:p w14:paraId="0C47270E">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Cs/>
          <w:sz w:val="24"/>
          <w:szCs w:val="21"/>
          <w:lang w:val="de-DE"/>
        </w:rPr>
        <w:t>He Z, Lin W, Zhang S, Wu Z</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w:t>
      </w:r>
      <w:r>
        <w:rPr>
          <w:rFonts w:ascii="Times New Roman" w:hAnsi="Times New Roman" w:eastAsia="宋体" w:cs="Times New Roman"/>
          <w:b/>
          <w:sz w:val="24"/>
          <w:szCs w:val="21"/>
          <w:u w:val="single"/>
          <w:lang w:val="de-DE"/>
        </w:rPr>
        <w:t>Jiang F</w:t>
      </w:r>
      <w:r>
        <w:rPr>
          <w:rFonts w:hint="eastAsia" w:ascii="Times New Roman" w:hAnsi="Times New Roman" w:eastAsia="宋体" w:cs="Times New Roman"/>
          <w:b/>
          <w:sz w:val="24"/>
          <w:szCs w:val="21"/>
          <w:u w:val="single"/>
          <w:lang w:val="de-DE"/>
        </w:rPr>
        <w:t>(</w:t>
      </w:r>
      <w:r>
        <w:rPr>
          <w:rFonts w:ascii="Times New Roman" w:hAnsi="Times New Roman" w:eastAsia="宋体" w:cs="Times New Roman"/>
          <w:b/>
          <w:sz w:val="24"/>
          <w:szCs w:val="21"/>
          <w:u w:val="single"/>
          <w:lang w:val="de-DE"/>
        </w:rPr>
        <w:t>Corresopnding author)</w:t>
      </w:r>
      <w:r>
        <w:rPr>
          <w:rFonts w:ascii="Times New Roman" w:hAnsi="Times New Roman" w:eastAsia="宋体" w:cs="Times New Roman"/>
          <w:bCs/>
          <w:sz w:val="24"/>
          <w:szCs w:val="21"/>
          <w:lang w:val="de-DE"/>
        </w:rPr>
        <w:t>. A domain mapping transfer learning method for fault diagnosis based on current signal//</w:t>
      </w:r>
      <w:r>
        <w:rPr>
          <w:rFonts w:ascii="Times New Roman" w:hAnsi="Times New Roman" w:eastAsia="宋体" w:cs="Times New Roman"/>
          <w:bCs/>
          <w:i/>
          <w:iCs/>
          <w:sz w:val="24"/>
          <w:szCs w:val="21"/>
          <w:lang w:val="de-DE"/>
        </w:rPr>
        <w:t>2023 International Conference on Sensing, Measurement &amp; Data Analytics in the era of Artificial Intelligence (ICSMD). IEEE</w:t>
      </w:r>
      <w:r>
        <w:rPr>
          <w:rFonts w:ascii="Times New Roman" w:hAnsi="Times New Roman" w:eastAsia="宋体" w:cs="Times New Roman"/>
          <w:bCs/>
          <w:sz w:val="24"/>
          <w:szCs w:val="21"/>
          <w:lang w:val="de-DE"/>
        </w:rPr>
        <w:t>, 2023: 1-5.</w:t>
      </w:r>
      <w:r>
        <w:rPr>
          <w:rFonts w:hint="eastAsia" w:ascii="Times New Roman" w:hAnsi="Times New Roman" w:eastAsia="宋体" w:cs="Times New Roman"/>
          <w:bCs/>
          <w:sz w:val="24"/>
          <w:szCs w:val="21"/>
          <w:lang w:val="en-US" w:eastAsia="zh-CN"/>
        </w:rPr>
        <w:t xml:space="preserve"> EI会议</w:t>
      </w:r>
    </w:p>
    <w:p w14:paraId="0B005541">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ascii="Times New Roman" w:hAnsi="Times New Roman" w:eastAsia="宋体" w:cs="Times New Roman"/>
          <w:bCs/>
          <w:sz w:val="24"/>
          <w:szCs w:val="21"/>
          <w:lang w:val="de-DE"/>
        </w:rPr>
        <w:t xml:space="preserve">Du C, </w:t>
      </w:r>
      <w:r>
        <w:rPr>
          <w:rFonts w:ascii="Times New Roman" w:hAnsi="Times New Roman" w:eastAsia="宋体" w:cs="Times New Roman"/>
          <w:b/>
          <w:sz w:val="24"/>
          <w:szCs w:val="21"/>
          <w:u w:val="single"/>
          <w:lang w:val="de-DE"/>
        </w:rPr>
        <w:t>Jiang F</w:t>
      </w:r>
      <w:r>
        <w:rPr>
          <w:rFonts w:hint="eastAsia" w:ascii="Times New Roman" w:hAnsi="Times New Roman" w:eastAsia="宋体" w:cs="Times New Roman"/>
          <w:b/>
          <w:sz w:val="24"/>
          <w:szCs w:val="21"/>
          <w:u w:val="single"/>
          <w:lang w:val="de-DE"/>
        </w:rPr>
        <w:t>(</w:t>
      </w:r>
      <w:r>
        <w:rPr>
          <w:rFonts w:ascii="Times New Roman" w:hAnsi="Times New Roman" w:eastAsia="宋体" w:cs="Times New Roman"/>
          <w:b/>
          <w:sz w:val="24"/>
          <w:szCs w:val="21"/>
          <w:u w:val="single"/>
          <w:lang w:val="de-DE"/>
        </w:rPr>
        <w:t>Corresopnding author)</w:t>
      </w:r>
      <w:r>
        <w:rPr>
          <w:rFonts w:ascii="Times New Roman" w:hAnsi="Times New Roman" w:eastAsia="宋体" w:cs="Times New Roman"/>
          <w:bCs/>
          <w:sz w:val="24"/>
          <w:szCs w:val="21"/>
          <w:lang w:val="de-DE"/>
        </w:rPr>
        <w:t xml:space="preserve">, Ding K, et al. Research on feature extraction method of engine misfire fault based on signal sparse decomposition. </w:t>
      </w:r>
      <w:r>
        <w:rPr>
          <w:rFonts w:ascii="Times New Roman" w:hAnsi="Times New Roman" w:eastAsia="宋体" w:cs="Times New Roman"/>
          <w:bCs/>
          <w:i/>
          <w:iCs/>
          <w:sz w:val="24"/>
          <w:szCs w:val="21"/>
          <w:lang w:val="de-DE"/>
        </w:rPr>
        <w:t>Shock and Vibration</w:t>
      </w:r>
      <w:r>
        <w:rPr>
          <w:rFonts w:ascii="Times New Roman" w:hAnsi="Times New Roman" w:eastAsia="宋体" w:cs="Times New Roman"/>
          <w:bCs/>
          <w:sz w:val="24"/>
          <w:szCs w:val="21"/>
          <w:lang w:val="de-DE"/>
        </w:rPr>
        <w:t>, 2021, 2021(1): 6650932.</w:t>
      </w:r>
      <w:r>
        <w:rPr>
          <w:rFonts w:hint="eastAsia" w:ascii="Times New Roman" w:hAnsi="Times New Roman" w:eastAsia="宋体" w:cs="Times New Roman"/>
          <w:bCs/>
          <w:sz w:val="24"/>
          <w:szCs w:val="21"/>
          <w:lang w:val="en-US" w:eastAsia="zh-CN"/>
        </w:rPr>
        <w:t xml:space="preserve"> 中科院四区, IF=1.2</w:t>
      </w:r>
    </w:p>
    <w:p w14:paraId="2F7BFB37">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李远政</w:t>
      </w:r>
      <w:r>
        <w:rPr>
          <w:rFonts w:ascii="Times New Roman" w:hAnsi="Times New Roman" w:eastAsia="宋体" w:cs="Times New Roman"/>
          <w:bCs/>
          <w:sz w:val="24"/>
          <w:szCs w:val="21"/>
          <w:lang w:val="de-DE"/>
        </w:rPr>
        <w:t xml:space="preserve">, 丁康, </w:t>
      </w:r>
      <w:bookmarkStart w:id="11" w:name="OLE_LINK1"/>
      <w:r>
        <w:rPr>
          <w:rFonts w:ascii="Times New Roman" w:hAnsi="Times New Roman" w:eastAsia="宋体" w:cs="Times New Roman"/>
          <w:b/>
          <w:sz w:val="24"/>
          <w:szCs w:val="21"/>
          <w:u w:val="single"/>
          <w:lang w:val="de-DE"/>
        </w:rPr>
        <w:t>蒋飞</w:t>
      </w:r>
      <w:r>
        <w:rPr>
          <w:rFonts w:hint="eastAsia" w:ascii="Times New Roman" w:hAnsi="Times New Roman" w:eastAsia="宋体" w:cs="Times New Roman"/>
          <w:b/>
          <w:sz w:val="24"/>
          <w:szCs w:val="21"/>
          <w:u w:val="single"/>
          <w:lang w:val="de-DE"/>
        </w:rPr>
        <w:t>(通讯作者</w:t>
      </w:r>
      <w:r>
        <w:rPr>
          <w:rFonts w:ascii="Times New Roman" w:hAnsi="Times New Roman" w:eastAsia="宋体" w:cs="Times New Roman"/>
          <w:b/>
          <w:sz w:val="24"/>
          <w:szCs w:val="21"/>
          <w:u w:val="single"/>
          <w:lang w:val="de-DE"/>
        </w:rPr>
        <w:t>)</w:t>
      </w:r>
      <w:bookmarkEnd w:id="11"/>
      <w:r>
        <w:rPr>
          <w:rFonts w:ascii="Times New Roman" w:hAnsi="Times New Roman" w:eastAsia="宋体" w:cs="Times New Roman"/>
          <w:bCs/>
          <w:sz w:val="24"/>
          <w:szCs w:val="21"/>
          <w:lang w:val="de-DE"/>
        </w:rPr>
        <w:t>. 齿轮故障振动信号精确幅值解调方法. 重庆理工大学学报 (自然科学), 2021, 35(10): 100-110.</w:t>
      </w:r>
    </w:p>
    <w:p w14:paraId="6F0BA63B">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杜丽君</w:t>
      </w:r>
      <w:r>
        <w:rPr>
          <w:rFonts w:ascii="Times New Roman" w:hAnsi="Times New Roman" w:eastAsia="宋体" w:cs="Times New Roman"/>
          <w:bCs/>
          <w:sz w:val="24"/>
          <w:szCs w:val="21"/>
          <w:lang w:val="de-DE"/>
        </w:rPr>
        <w:t xml:space="preserve">, 丁康, </w:t>
      </w:r>
      <w:r>
        <w:rPr>
          <w:rFonts w:ascii="Times New Roman" w:hAnsi="Times New Roman" w:eastAsia="宋体" w:cs="Times New Roman"/>
          <w:b/>
          <w:sz w:val="24"/>
          <w:szCs w:val="21"/>
          <w:u w:val="single"/>
          <w:lang w:val="de-DE"/>
        </w:rPr>
        <w:t>蒋飞</w:t>
      </w:r>
      <w:r>
        <w:rPr>
          <w:rFonts w:hint="eastAsia" w:ascii="Times New Roman" w:hAnsi="Times New Roman" w:eastAsia="宋体" w:cs="Times New Roman"/>
          <w:b/>
          <w:sz w:val="24"/>
          <w:szCs w:val="21"/>
          <w:u w:val="single"/>
          <w:lang w:val="de-DE"/>
        </w:rPr>
        <w:t>(通讯作者</w:t>
      </w:r>
      <w:r>
        <w:rPr>
          <w:rFonts w:ascii="Times New Roman" w:hAnsi="Times New Roman" w:eastAsia="宋体" w:cs="Times New Roman"/>
          <w:b/>
          <w:sz w:val="24"/>
          <w:szCs w:val="21"/>
          <w:u w:val="single"/>
          <w:lang w:val="de-DE"/>
        </w:rPr>
        <w:t>)</w:t>
      </w:r>
      <w:r>
        <w:rPr>
          <w:rFonts w:ascii="Times New Roman" w:hAnsi="Times New Roman" w:eastAsia="宋体" w:cs="Times New Roman"/>
          <w:bCs/>
          <w:sz w:val="24"/>
          <w:szCs w:val="21"/>
          <w:lang w:val="de-DE"/>
        </w:rPr>
        <w:t>. 基于变速工况稀疏调频字典的齿轮复合故障诊断. 重庆理工大学学报 (自然科学), 2021, 35(9): 92-102.</w:t>
      </w:r>
    </w:p>
    <w:p w14:paraId="71A071AE">
      <w:pPr>
        <w:numPr>
          <w:ilvl w:val="0"/>
          <w:numId w:val="1"/>
        </w:numPr>
        <w:adjustRightInd w:val="0"/>
        <w:snapToGrid w:val="0"/>
        <w:spacing w:after="156" w:afterLines="50"/>
        <w:rPr>
          <w:rFonts w:ascii="Times New Roman" w:hAnsi="Times New Roman" w:eastAsia="宋体" w:cs="Times New Roman"/>
          <w:bCs/>
          <w:sz w:val="24"/>
          <w:szCs w:val="21"/>
          <w:lang w:val="de-DE"/>
        </w:rPr>
      </w:pPr>
      <w:r>
        <w:rPr>
          <w:rFonts w:hint="eastAsia" w:ascii="Times New Roman" w:hAnsi="Times New Roman" w:eastAsia="宋体" w:cs="Times New Roman"/>
          <w:bCs/>
          <w:sz w:val="24"/>
          <w:szCs w:val="21"/>
          <w:lang w:val="de-DE"/>
        </w:rPr>
        <w:t>潘作舟,</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吴一丁,</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胡宜成,</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潘爔宇,</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赵鹏,</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
          <w:sz w:val="24"/>
          <w:szCs w:val="21"/>
          <w:u w:val="single"/>
          <w:lang w:val="de-DE"/>
        </w:rPr>
        <w:t>蒋飞(通讯作者</w:t>
      </w:r>
      <w:r>
        <w:rPr>
          <w:rFonts w:ascii="Times New Roman" w:hAnsi="Times New Roman" w:eastAsia="宋体" w:cs="Times New Roman"/>
          <w:b/>
          <w:sz w:val="24"/>
          <w:szCs w:val="21"/>
          <w:u w:val="single"/>
          <w:lang w:val="de-DE"/>
        </w:rPr>
        <w:t>)</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基于累积变换和</w:t>
      </w:r>
      <w:r>
        <w:rPr>
          <w:rFonts w:ascii="Times New Roman" w:hAnsi="Times New Roman" w:eastAsia="宋体" w:cs="Times New Roman"/>
          <w:bCs/>
          <w:sz w:val="24"/>
          <w:szCs w:val="21"/>
          <w:lang w:val="de-DE"/>
        </w:rPr>
        <w:t>EResNet-KSLSTM网络的滚动轴承剩余寿命预测方法</w:t>
      </w:r>
      <w:r>
        <w:rPr>
          <w:rFonts w:hint="eastAsia" w:ascii="Times New Roman" w:hAnsi="Times New Roman" w:eastAsia="宋体" w:cs="Times New Roman"/>
          <w:bCs/>
          <w:sz w:val="24"/>
          <w:szCs w:val="21"/>
          <w:lang w:val="de-DE"/>
        </w:rPr>
        <w:t>.</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机械强度,</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2026,</w:t>
      </w:r>
      <w:r>
        <w:rPr>
          <w:rFonts w:ascii="Times New Roman" w:hAnsi="Times New Roman" w:eastAsia="宋体" w:cs="Times New Roman"/>
          <w:bCs/>
          <w:sz w:val="24"/>
          <w:szCs w:val="21"/>
          <w:lang w:val="de-DE"/>
        </w:rPr>
        <w:t xml:space="preserve"> </w:t>
      </w:r>
      <w:r>
        <w:rPr>
          <w:rFonts w:hint="eastAsia" w:ascii="Times New Roman" w:hAnsi="Times New Roman" w:eastAsia="宋体" w:cs="Times New Roman"/>
          <w:bCs/>
          <w:sz w:val="24"/>
          <w:szCs w:val="21"/>
          <w:lang w:val="de-DE"/>
        </w:rPr>
        <w:t>37(2</w:t>
      </w:r>
      <w:r>
        <w:rPr>
          <w:rFonts w:ascii="Times New Roman" w:hAnsi="Times New Roman" w:eastAsia="宋体" w:cs="Times New Roman"/>
          <w:bCs/>
          <w:sz w:val="24"/>
          <w:szCs w:val="21"/>
          <w:lang w:val="de-DE"/>
        </w:rPr>
        <w:t>): 026105.</w:t>
      </w:r>
    </w:p>
    <w:p w14:paraId="0676887B">
      <w:pPr>
        <w:adjustRightInd w:val="0"/>
        <w:snapToGrid w:val="0"/>
        <w:spacing w:before="156" w:beforeLines="50" w:after="156" w:afterLines="50"/>
        <w:jc w:val="left"/>
        <w:outlineLvl w:val="0"/>
        <w:rPr>
          <w:rFonts w:ascii="Times New Roman" w:hAnsi="Times New Roman" w:eastAsia="华文楷体" w:cs="Times New Roman"/>
          <w:b/>
          <w:color w:val="C00000"/>
          <w:sz w:val="24"/>
          <w:szCs w:val="21"/>
          <w:u w:val="single"/>
        </w:rPr>
      </w:pPr>
      <w:r>
        <w:rPr>
          <w:rFonts w:hint="eastAsia" w:ascii="Times New Roman" w:hAnsi="Times New Roman" w:eastAsia="华文楷体" w:cs="Times New Roman"/>
          <w:b/>
          <w:color w:val="C00000"/>
          <w:sz w:val="24"/>
          <w:szCs w:val="21"/>
          <w:u w:val="single"/>
        </w:rPr>
        <w:t>授权发明专利</w:t>
      </w:r>
    </w:p>
    <w:p w14:paraId="2B2D5DDC">
      <w:pPr>
        <w:pStyle w:val="15"/>
        <w:numPr>
          <w:ilvl w:val="0"/>
          <w:numId w:val="2"/>
        </w:numPr>
        <w:adjustRightInd w:val="0"/>
        <w:snapToGrid w:val="0"/>
        <w:spacing w:after="156" w:afterLines="50"/>
        <w:ind w:firstLineChars="0"/>
        <w:rPr>
          <w:rFonts w:ascii="Times New Roman" w:hAnsi="Times New Roman" w:eastAsia="宋体" w:cs="Times New Roman"/>
          <w:bCs/>
          <w:sz w:val="24"/>
          <w:szCs w:val="21"/>
        </w:rPr>
      </w:pPr>
      <w:r>
        <w:rPr>
          <w:rFonts w:hint="eastAsia" w:ascii="Times New Roman" w:hAnsi="Times New Roman" w:eastAsia="宋体" w:cs="Times New Roman"/>
          <w:b/>
          <w:sz w:val="24"/>
          <w:szCs w:val="21"/>
          <w:u w:val="single"/>
        </w:rPr>
        <w:t>蒋飞</w:t>
      </w:r>
      <w:r>
        <w:rPr>
          <w:rFonts w:hint="eastAsia" w:ascii="Times New Roman" w:hAnsi="Times New Roman" w:eastAsia="宋体" w:cs="Times New Roman"/>
          <w:bCs/>
          <w:sz w:val="24"/>
          <w:szCs w:val="21"/>
        </w:rPr>
        <w:t>,</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丁康,</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何国林,</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叶鸣</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一种基于滚动轴承特征分布的早期故障时刻点识别方法，</w:t>
      </w:r>
      <w:r>
        <w:rPr>
          <w:rFonts w:ascii="Times New Roman" w:hAnsi="Times New Roman" w:eastAsia="宋体" w:cs="Times New Roman"/>
          <w:bCs/>
          <w:sz w:val="24"/>
          <w:szCs w:val="21"/>
        </w:rPr>
        <w:t>ZL202210074685.9</w:t>
      </w:r>
    </w:p>
    <w:p w14:paraId="091EB315">
      <w:pPr>
        <w:pStyle w:val="15"/>
        <w:numPr>
          <w:ilvl w:val="0"/>
          <w:numId w:val="2"/>
        </w:numPr>
        <w:adjustRightInd w:val="0"/>
        <w:snapToGrid w:val="0"/>
        <w:spacing w:after="156" w:afterLines="50"/>
        <w:ind w:firstLineChars="0"/>
        <w:rPr>
          <w:rFonts w:ascii="Times New Roman" w:hAnsi="Times New Roman" w:eastAsia="宋体" w:cs="Times New Roman"/>
          <w:bCs/>
          <w:sz w:val="24"/>
          <w:szCs w:val="21"/>
        </w:rPr>
      </w:pPr>
      <w:r>
        <w:rPr>
          <w:rFonts w:hint="eastAsia" w:ascii="Times New Roman" w:hAnsi="Times New Roman" w:eastAsia="宋体" w:cs="Times New Roman"/>
          <w:b/>
          <w:sz w:val="24"/>
          <w:szCs w:val="21"/>
          <w:u w:val="single"/>
        </w:rPr>
        <w:t>蒋飞</w:t>
      </w:r>
      <w:r>
        <w:rPr>
          <w:rFonts w:hint="eastAsia" w:ascii="Times New Roman" w:hAnsi="Times New Roman" w:eastAsia="宋体" w:cs="Times New Roman"/>
          <w:bCs/>
          <w:sz w:val="24"/>
          <w:szCs w:val="21"/>
        </w:rPr>
        <w:t>,</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邝毅聪</w:t>
      </w:r>
      <w:r>
        <w:rPr>
          <w:rFonts w:ascii="Times New Roman" w:hAnsi="Times New Roman" w:eastAsia="宋体" w:cs="Times New Roman"/>
          <w:bCs/>
          <w:sz w:val="24"/>
          <w:szCs w:val="21"/>
        </w:rPr>
        <w:t>, 李涛, 卢沛聪, 刘振华, 吴兆乾</w:t>
      </w:r>
      <w:r>
        <w:rPr>
          <w:rFonts w:hint="eastAsia" w:ascii="Times New Roman" w:hAnsi="Times New Roman" w:eastAsia="宋体" w:cs="Times New Roman"/>
          <w:bCs/>
          <w:sz w:val="24"/>
          <w:szCs w:val="21"/>
        </w:rPr>
        <w:t>.</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一种基于无监督和分组机制的动态加权个性化联邦元学习故障诊断方法，</w:t>
      </w:r>
      <w:r>
        <w:rPr>
          <w:rFonts w:ascii="Times New Roman" w:hAnsi="Times New Roman" w:eastAsia="宋体" w:cs="Times New Roman"/>
          <w:bCs/>
          <w:sz w:val="24"/>
          <w:szCs w:val="21"/>
        </w:rPr>
        <w:t>ZL202410545761.9</w:t>
      </w:r>
    </w:p>
    <w:p w14:paraId="0C9D3508">
      <w:pPr>
        <w:pStyle w:val="15"/>
        <w:numPr>
          <w:ilvl w:val="0"/>
          <w:numId w:val="2"/>
        </w:numPr>
        <w:adjustRightInd w:val="0"/>
        <w:snapToGrid w:val="0"/>
        <w:spacing w:after="156" w:afterLines="50"/>
        <w:ind w:firstLineChars="0"/>
        <w:rPr>
          <w:rFonts w:ascii="Times New Roman" w:hAnsi="Times New Roman" w:eastAsia="宋体" w:cs="Times New Roman"/>
          <w:bCs/>
          <w:sz w:val="24"/>
          <w:szCs w:val="21"/>
        </w:rPr>
      </w:pPr>
      <w:r>
        <w:rPr>
          <w:rFonts w:hint="eastAsia" w:ascii="Times New Roman" w:hAnsi="Times New Roman" w:eastAsia="宋体" w:cs="Times New Roman"/>
          <w:b/>
          <w:sz w:val="24"/>
          <w:szCs w:val="21"/>
          <w:u w:val="single"/>
        </w:rPr>
        <w:t>蒋飞</w:t>
      </w:r>
      <w:r>
        <w:rPr>
          <w:rFonts w:hint="eastAsia" w:ascii="Times New Roman" w:hAnsi="Times New Roman" w:eastAsia="宋体" w:cs="Times New Roman"/>
          <w:bCs/>
          <w:sz w:val="24"/>
          <w:szCs w:val="21"/>
        </w:rPr>
        <w:t>,</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朱勇</w:t>
      </w:r>
      <w:r>
        <w:rPr>
          <w:rFonts w:ascii="Times New Roman" w:hAnsi="Times New Roman" w:eastAsia="宋体" w:cs="Times New Roman"/>
          <w:bCs/>
          <w:sz w:val="24"/>
          <w:szCs w:val="21"/>
        </w:rPr>
        <w:t>, 莫锦华, 吴兆乾, 梁经伦, 张文涛</w:t>
      </w:r>
      <w:r>
        <w:rPr>
          <w:rFonts w:hint="eastAsia" w:ascii="Times New Roman" w:hAnsi="Times New Roman" w:eastAsia="宋体" w:cs="Times New Roman"/>
          <w:bCs/>
          <w:sz w:val="24"/>
          <w:szCs w:val="21"/>
        </w:rPr>
        <w:t>.</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基于熵权融合和时间图卷积网络的无人机故障预测，Z</w:t>
      </w:r>
      <w:r>
        <w:rPr>
          <w:rFonts w:ascii="Times New Roman" w:hAnsi="Times New Roman" w:eastAsia="宋体" w:cs="Times New Roman"/>
          <w:bCs/>
          <w:sz w:val="24"/>
          <w:szCs w:val="21"/>
        </w:rPr>
        <w:t>L202311119988.9</w:t>
      </w:r>
    </w:p>
    <w:p w14:paraId="088EC9E3">
      <w:pPr>
        <w:pStyle w:val="15"/>
        <w:numPr>
          <w:ilvl w:val="0"/>
          <w:numId w:val="2"/>
        </w:numPr>
        <w:adjustRightInd w:val="0"/>
        <w:snapToGrid w:val="0"/>
        <w:spacing w:after="156" w:afterLines="50"/>
        <w:ind w:firstLineChars="0"/>
        <w:rPr>
          <w:rFonts w:ascii="Times New Roman" w:hAnsi="Times New Roman" w:eastAsia="宋体" w:cs="Times New Roman"/>
          <w:bCs/>
          <w:sz w:val="24"/>
          <w:szCs w:val="21"/>
        </w:rPr>
      </w:pPr>
      <w:r>
        <w:rPr>
          <w:rFonts w:hint="eastAsia" w:ascii="Times New Roman" w:hAnsi="Times New Roman" w:eastAsia="宋体" w:cs="Times New Roman"/>
          <w:bCs/>
          <w:sz w:val="24"/>
          <w:szCs w:val="21"/>
        </w:rPr>
        <w:t>刘之航,</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丁康,</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何国林,</w:t>
      </w:r>
      <w:r>
        <w:rPr>
          <w:rFonts w:ascii="Times New Roman" w:hAnsi="Times New Roman" w:eastAsia="宋体" w:cs="Times New Roman"/>
          <w:bCs/>
          <w:sz w:val="24"/>
          <w:szCs w:val="21"/>
        </w:rPr>
        <w:t xml:space="preserve"> </w:t>
      </w:r>
      <w:r>
        <w:rPr>
          <w:rFonts w:hint="eastAsia" w:ascii="Times New Roman" w:hAnsi="Times New Roman" w:eastAsia="宋体" w:cs="Times New Roman"/>
          <w:b/>
          <w:sz w:val="24"/>
          <w:szCs w:val="21"/>
          <w:u w:val="single"/>
        </w:rPr>
        <w:t>蒋飞</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一种可解释性滚动轴承故障诊断方法，</w:t>
      </w:r>
      <w:r>
        <w:rPr>
          <w:rFonts w:ascii="Times New Roman" w:hAnsi="Times New Roman" w:eastAsia="宋体" w:cs="Times New Roman"/>
          <w:bCs/>
          <w:sz w:val="24"/>
          <w:szCs w:val="21"/>
        </w:rPr>
        <w:t>ZL202111676747.5</w:t>
      </w:r>
    </w:p>
    <w:p w14:paraId="4B094F7A">
      <w:pPr>
        <w:pStyle w:val="15"/>
        <w:numPr>
          <w:ilvl w:val="0"/>
          <w:numId w:val="2"/>
        </w:numPr>
        <w:adjustRightInd w:val="0"/>
        <w:snapToGrid w:val="0"/>
        <w:spacing w:after="156" w:afterLines="50"/>
        <w:ind w:firstLineChars="0"/>
        <w:rPr>
          <w:rFonts w:ascii="Times New Roman" w:hAnsi="Times New Roman" w:eastAsia="宋体" w:cs="Times New Roman"/>
          <w:bCs/>
          <w:sz w:val="24"/>
          <w:szCs w:val="21"/>
        </w:rPr>
      </w:pPr>
      <w:r>
        <w:rPr>
          <w:rFonts w:hint="eastAsia" w:ascii="Times New Roman" w:hAnsi="Times New Roman" w:eastAsia="宋体" w:cs="Times New Roman"/>
          <w:bCs/>
          <w:sz w:val="24"/>
          <w:szCs w:val="21"/>
        </w:rPr>
        <w:t>李远政,</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叶鸣,</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丁康,</w:t>
      </w:r>
      <w:r>
        <w:rPr>
          <w:rFonts w:ascii="Times New Roman" w:hAnsi="Times New Roman" w:eastAsia="宋体" w:cs="Times New Roman"/>
          <w:bCs/>
          <w:sz w:val="24"/>
          <w:szCs w:val="21"/>
        </w:rPr>
        <w:t xml:space="preserve"> </w:t>
      </w:r>
      <w:r>
        <w:rPr>
          <w:rFonts w:hint="eastAsia" w:ascii="Times New Roman" w:hAnsi="Times New Roman" w:eastAsia="宋体" w:cs="Times New Roman"/>
          <w:b/>
          <w:sz w:val="24"/>
          <w:szCs w:val="21"/>
          <w:u w:val="single"/>
        </w:rPr>
        <w:t>蒋飞</w:t>
      </w:r>
      <w:r>
        <w:rPr>
          <w:rFonts w:hint="eastAsia" w:ascii="Times New Roman" w:hAnsi="Times New Roman" w:eastAsia="宋体" w:cs="Times New Roman"/>
          <w:bCs/>
          <w:sz w:val="24"/>
          <w:szCs w:val="21"/>
        </w:rPr>
        <w:t>.</w:t>
      </w:r>
      <w:r>
        <w:rPr>
          <w:rFonts w:ascii="Times New Roman" w:hAnsi="Times New Roman" w:eastAsia="宋体" w:cs="Times New Roman"/>
          <w:bCs/>
          <w:sz w:val="24"/>
          <w:szCs w:val="21"/>
        </w:rPr>
        <w:t xml:space="preserve"> </w:t>
      </w:r>
      <w:r>
        <w:rPr>
          <w:rFonts w:hint="eastAsia" w:ascii="Times New Roman" w:hAnsi="Times New Roman" w:eastAsia="宋体" w:cs="Times New Roman"/>
          <w:bCs/>
          <w:sz w:val="24"/>
          <w:szCs w:val="21"/>
        </w:rPr>
        <w:t>一种齿轮故障振动调制信号的通用幅值解调方法，</w:t>
      </w:r>
      <w:r>
        <w:rPr>
          <w:rFonts w:ascii="Times New Roman" w:hAnsi="Times New Roman" w:eastAsia="宋体" w:cs="Times New Roman"/>
          <w:bCs/>
          <w:sz w:val="24"/>
          <w:szCs w:val="21"/>
        </w:rPr>
        <w:t>ZL202011094791.0</w:t>
      </w:r>
    </w:p>
    <w:p w14:paraId="75D42F80">
      <w:pPr>
        <w:pStyle w:val="15"/>
        <w:numPr>
          <w:ilvl w:val="0"/>
          <w:numId w:val="2"/>
        </w:numPr>
        <w:adjustRightInd w:val="0"/>
        <w:snapToGrid w:val="0"/>
        <w:spacing w:after="156" w:afterLines="50"/>
        <w:ind w:firstLineChars="0"/>
        <w:rPr>
          <w:rFonts w:ascii="Times New Roman" w:hAnsi="Times New Roman" w:eastAsia="宋体" w:cs="Times New Roman"/>
          <w:bCs/>
          <w:sz w:val="24"/>
          <w:szCs w:val="21"/>
        </w:rPr>
      </w:pPr>
      <w:r>
        <w:rPr>
          <w:rFonts w:hint="eastAsia" w:ascii="Times New Roman" w:hAnsi="Times New Roman" w:eastAsia="宋体" w:cs="Times New Roman"/>
          <w:bCs/>
          <w:sz w:val="24"/>
          <w:szCs w:val="21"/>
        </w:rPr>
        <w:t xml:space="preserve">张悦, 陈新烨, </w:t>
      </w:r>
      <w:r>
        <w:rPr>
          <w:rFonts w:hint="eastAsia" w:ascii="Times New Roman" w:hAnsi="Times New Roman" w:eastAsia="宋体" w:cs="Times New Roman"/>
          <w:b/>
          <w:bCs w:val="0"/>
          <w:sz w:val="24"/>
          <w:szCs w:val="21"/>
          <w:u w:val="single"/>
        </w:rPr>
        <w:t>蒋飞</w:t>
      </w:r>
      <w:r>
        <w:rPr>
          <w:rFonts w:hint="eastAsia" w:ascii="Times New Roman" w:hAnsi="Times New Roman" w:eastAsia="宋体" w:cs="Times New Roman"/>
          <w:bCs/>
          <w:sz w:val="24"/>
          <w:szCs w:val="21"/>
        </w:rPr>
        <w:t>, 赖杰, 徐晨洋. 基于多工况监督对比学习的少样本轴承故障迁移诊断方法，ZL202511244256.1</w:t>
      </w:r>
    </w:p>
    <w:sectPr>
      <w:headerReference r:id="rId3" w:type="default"/>
      <w:pgSz w:w="11906" w:h="16838"/>
      <w:pgMar w:top="1418" w:right="851" w:bottom="851" w:left="851" w:header="56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pPr w:leftFromText="180" w:rightFromText="180" w:vertAnchor="text" w:tblpXSpec="center" w:tblpY="1"/>
      <w:tblOverlap w:val="neve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48EC7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Borders>
            <w:bottom w:val="single" w:color="auto" w:sz="12" w:space="0"/>
          </w:tcBorders>
          <w:vAlign w:val="center"/>
        </w:tcPr>
        <w:p w14:paraId="252CF62A">
          <w:pPr>
            <w:pStyle w:val="5"/>
            <w:pBdr>
              <w:bottom w:val="none" w:color="auto" w:sz="0" w:space="0"/>
            </w:pBdr>
            <w:adjustRightInd w:val="0"/>
            <w:rPr>
              <w:rFonts w:ascii="Times New Roman" w:hAnsi="Times New Roman" w:eastAsia="华文楷体" w:cs="Times New Roman"/>
              <w:b/>
            </w:rPr>
          </w:pPr>
        </w:p>
      </w:tc>
    </w:tr>
  </w:tbl>
  <w:p w14:paraId="6925A5B4">
    <w:pPr>
      <w:pStyle w:val="5"/>
      <w:pBdr>
        <w:bottom w:val="none" w:color="auto" w:sz="0" w:space="0"/>
      </w:pBdr>
      <w:spacing w:before="120" w:beforeLines="50"/>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B16CA"/>
    <w:multiLevelType w:val="multilevel"/>
    <w:tmpl w:val="064B16C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1CB3BF8"/>
    <w:multiLevelType w:val="multilevel"/>
    <w:tmpl w:val="11CB3BF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GkiYmBiaGhsYWBko6SsGpxcWZ+XkgBaa1AMQvgnQsAAAA"/>
    <w:docVar w:name="commondata" w:val="eyJoZGlkIjoiYmYyZGMxYmUxNDUzM2I1NzNkOWQ0NmE5YTg0OGVmM2YifQ=="/>
  </w:docVars>
  <w:rsids>
    <w:rsidRoot w:val="005C0CCA"/>
    <w:rsid w:val="0000242E"/>
    <w:rsid w:val="000027DF"/>
    <w:rsid w:val="000042AC"/>
    <w:rsid w:val="00011DA2"/>
    <w:rsid w:val="000138D4"/>
    <w:rsid w:val="00014CBC"/>
    <w:rsid w:val="00017C8A"/>
    <w:rsid w:val="00022DA1"/>
    <w:rsid w:val="00023C0C"/>
    <w:rsid w:val="0002554D"/>
    <w:rsid w:val="00025607"/>
    <w:rsid w:val="00026BE9"/>
    <w:rsid w:val="00026D31"/>
    <w:rsid w:val="00030F1D"/>
    <w:rsid w:val="000322A0"/>
    <w:rsid w:val="00032F0F"/>
    <w:rsid w:val="00034306"/>
    <w:rsid w:val="00036E15"/>
    <w:rsid w:val="00043D64"/>
    <w:rsid w:val="00044597"/>
    <w:rsid w:val="0004546F"/>
    <w:rsid w:val="0004617E"/>
    <w:rsid w:val="00046DD3"/>
    <w:rsid w:val="00046FF7"/>
    <w:rsid w:val="00050E25"/>
    <w:rsid w:val="00051130"/>
    <w:rsid w:val="00056B79"/>
    <w:rsid w:val="00060E4F"/>
    <w:rsid w:val="00060FCE"/>
    <w:rsid w:val="00064319"/>
    <w:rsid w:val="00073432"/>
    <w:rsid w:val="000754EE"/>
    <w:rsid w:val="000809CC"/>
    <w:rsid w:val="00082D1D"/>
    <w:rsid w:val="0008456B"/>
    <w:rsid w:val="00093B52"/>
    <w:rsid w:val="00095017"/>
    <w:rsid w:val="000A28E9"/>
    <w:rsid w:val="000A3FB5"/>
    <w:rsid w:val="000A4396"/>
    <w:rsid w:val="000A68B0"/>
    <w:rsid w:val="000A7EF3"/>
    <w:rsid w:val="000B050D"/>
    <w:rsid w:val="000B13DF"/>
    <w:rsid w:val="000B5859"/>
    <w:rsid w:val="000B6494"/>
    <w:rsid w:val="000B702B"/>
    <w:rsid w:val="000C06B7"/>
    <w:rsid w:val="000C6FB1"/>
    <w:rsid w:val="000D276D"/>
    <w:rsid w:val="000D4163"/>
    <w:rsid w:val="000D47B2"/>
    <w:rsid w:val="000D68BA"/>
    <w:rsid w:val="000D766B"/>
    <w:rsid w:val="000E08C2"/>
    <w:rsid w:val="000E4C52"/>
    <w:rsid w:val="000E50BB"/>
    <w:rsid w:val="000E7468"/>
    <w:rsid w:val="000F07BE"/>
    <w:rsid w:val="000F0B75"/>
    <w:rsid w:val="000F1DF9"/>
    <w:rsid w:val="00100946"/>
    <w:rsid w:val="00104795"/>
    <w:rsid w:val="0010531A"/>
    <w:rsid w:val="0010769D"/>
    <w:rsid w:val="0011246A"/>
    <w:rsid w:val="001157D4"/>
    <w:rsid w:val="00125483"/>
    <w:rsid w:val="00126705"/>
    <w:rsid w:val="00126FAB"/>
    <w:rsid w:val="00131455"/>
    <w:rsid w:val="00131B57"/>
    <w:rsid w:val="00135AAB"/>
    <w:rsid w:val="00137AC8"/>
    <w:rsid w:val="00140668"/>
    <w:rsid w:val="001408E6"/>
    <w:rsid w:val="001435E0"/>
    <w:rsid w:val="0014600C"/>
    <w:rsid w:val="00156219"/>
    <w:rsid w:val="00157839"/>
    <w:rsid w:val="00157AC5"/>
    <w:rsid w:val="0017210D"/>
    <w:rsid w:val="00172311"/>
    <w:rsid w:val="00174A8C"/>
    <w:rsid w:val="0017530D"/>
    <w:rsid w:val="0017623E"/>
    <w:rsid w:val="001866C4"/>
    <w:rsid w:val="00193F41"/>
    <w:rsid w:val="00194B47"/>
    <w:rsid w:val="00196E69"/>
    <w:rsid w:val="001A43DA"/>
    <w:rsid w:val="001A4A64"/>
    <w:rsid w:val="001A6472"/>
    <w:rsid w:val="001B7716"/>
    <w:rsid w:val="001C0DB2"/>
    <w:rsid w:val="001C611E"/>
    <w:rsid w:val="001C7D0A"/>
    <w:rsid w:val="001C7DB0"/>
    <w:rsid w:val="001D3912"/>
    <w:rsid w:val="001D5360"/>
    <w:rsid w:val="001D56D9"/>
    <w:rsid w:val="001D786B"/>
    <w:rsid w:val="001D7B67"/>
    <w:rsid w:val="001E6CA3"/>
    <w:rsid w:val="001F3710"/>
    <w:rsid w:val="001F62E9"/>
    <w:rsid w:val="001F6533"/>
    <w:rsid w:val="00203473"/>
    <w:rsid w:val="002075CA"/>
    <w:rsid w:val="0021495F"/>
    <w:rsid w:val="0021519E"/>
    <w:rsid w:val="00221840"/>
    <w:rsid w:val="00221F5B"/>
    <w:rsid w:val="00223732"/>
    <w:rsid w:val="00223C81"/>
    <w:rsid w:val="00223EA1"/>
    <w:rsid w:val="00225E3D"/>
    <w:rsid w:val="002303AC"/>
    <w:rsid w:val="00230E40"/>
    <w:rsid w:val="00231C19"/>
    <w:rsid w:val="0023619E"/>
    <w:rsid w:val="0023764E"/>
    <w:rsid w:val="002520A7"/>
    <w:rsid w:val="00261BF6"/>
    <w:rsid w:val="0026273C"/>
    <w:rsid w:val="00265247"/>
    <w:rsid w:val="00267EDD"/>
    <w:rsid w:val="002710DF"/>
    <w:rsid w:val="002721AA"/>
    <w:rsid w:val="00272ACE"/>
    <w:rsid w:val="00273C40"/>
    <w:rsid w:val="00273DEF"/>
    <w:rsid w:val="002848B0"/>
    <w:rsid w:val="00285E28"/>
    <w:rsid w:val="00294730"/>
    <w:rsid w:val="002953B7"/>
    <w:rsid w:val="002963E2"/>
    <w:rsid w:val="0029719A"/>
    <w:rsid w:val="00297D34"/>
    <w:rsid w:val="002A60BD"/>
    <w:rsid w:val="002A66F9"/>
    <w:rsid w:val="002A77D5"/>
    <w:rsid w:val="002B1876"/>
    <w:rsid w:val="002B1A4E"/>
    <w:rsid w:val="002B32B8"/>
    <w:rsid w:val="002B4626"/>
    <w:rsid w:val="002B48E6"/>
    <w:rsid w:val="002B4CEE"/>
    <w:rsid w:val="002C058D"/>
    <w:rsid w:val="002C0A38"/>
    <w:rsid w:val="002C0B81"/>
    <w:rsid w:val="002C5DCC"/>
    <w:rsid w:val="002C6D46"/>
    <w:rsid w:val="002C7164"/>
    <w:rsid w:val="002D0DAB"/>
    <w:rsid w:val="002D0DAF"/>
    <w:rsid w:val="002D14FD"/>
    <w:rsid w:val="002D1506"/>
    <w:rsid w:val="002D3A00"/>
    <w:rsid w:val="002E72F2"/>
    <w:rsid w:val="002E7AD4"/>
    <w:rsid w:val="002F0A62"/>
    <w:rsid w:val="002F15C0"/>
    <w:rsid w:val="002F39EF"/>
    <w:rsid w:val="002F6CC5"/>
    <w:rsid w:val="00300E00"/>
    <w:rsid w:val="0030194A"/>
    <w:rsid w:val="00302257"/>
    <w:rsid w:val="0030416D"/>
    <w:rsid w:val="0030676F"/>
    <w:rsid w:val="003078CF"/>
    <w:rsid w:val="003135FA"/>
    <w:rsid w:val="00314C08"/>
    <w:rsid w:val="00332DB3"/>
    <w:rsid w:val="00336669"/>
    <w:rsid w:val="00336A1C"/>
    <w:rsid w:val="003378F6"/>
    <w:rsid w:val="003472A9"/>
    <w:rsid w:val="003558A4"/>
    <w:rsid w:val="00355E66"/>
    <w:rsid w:val="003619CA"/>
    <w:rsid w:val="003700C1"/>
    <w:rsid w:val="00372DD7"/>
    <w:rsid w:val="003741F5"/>
    <w:rsid w:val="00377C12"/>
    <w:rsid w:val="00380A01"/>
    <w:rsid w:val="00380A89"/>
    <w:rsid w:val="00383C0E"/>
    <w:rsid w:val="0038525C"/>
    <w:rsid w:val="0038541F"/>
    <w:rsid w:val="0039073C"/>
    <w:rsid w:val="0039170E"/>
    <w:rsid w:val="00391E15"/>
    <w:rsid w:val="003943B2"/>
    <w:rsid w:val="00397369"/>
    <w:rsid w:val="003979E7"/>
    <w:rsid w:val="003A2C92"/>
    <w:rsid w:val="003A3290"/>
    <w:rsid w:val="003A3F04"/>
    <w:rsid w:val="003A6837"/>
    <w:rsid w:val="003A755A"/>
    <w:rsid w:val="003B03FA"/>
    <w:rsid w:val="003B0861"/>
    <w:rsid w:val="003B375D"/>
    <w:rsid w:val="003B5193"/>
    <w:rsid w:val="003B51F7"/>
    <w:rsid w:val="003B60C5"/>
    <w:rsid w:val="003B7212"/>
    <w:rsid w:val="003C0796"/>
    <w:rsid w:val="003C2E7A"/>
    <w:rsid w:val="003C2FC1"/>
    <w:rsid w:val="003C3D54"/>
    <w:rsid w:val="003C6363"/>
    <w:rsid w:val="003C712D"/>
    <w:rsid w:val="003D37D5"/>
    <w:rsid w:val="003D3C45"/>
    <w:rsid w:val="003D4DDA"/>
    <w:rsid w:val="003D5F39"/>
    <w:rsid w:val="003D7CF1"/>
    <w:rsid w:val="003E5C46"/>
    <w:rsid w:val="003F1313"/>
    <w:rsid w:val="003F1B3B"/>
    <w:rsid w:val="00402252"/>
    <w:rsid w:val="00402503"/>
    <w:rsid w:val="00402726"/>
    <w:rsid w:val="00407A6B"/>
    <w:rsid w:val="004125DB"/>
    <w:rsid w:val="004132C6"/>
    <w:rsid w:val="00413774"/>
    <w:rsid w:val="00417DC1"/>
    <w:rsid w:val="004215C3"/>
    <w:rsid w:val="00421E4A"/>
    <w:rsid w:val="00426BA7"/>
    <w:rsid w:val="004271DD"/>
    <w:rsid w:val="00427D59"/>
    <w:rsid w:val="0044147E"/>
    <w:rsid w:val="00441C92"/>
    <w:rsid w:val="0044204C"/>
    <w:rsid w:val="00443199"/>
    <w:rsid w:val="00444ACE"/>
    <w:rsid w:val="0044673D"/>
    <w:rsid w:val="00446CA9"/>
    <w:rsid w:val="00452DFA"/>
    <w:rsid w:val="00453254"/>
    <w:rsid w:val="004533A7"/>
    <w:rsid w:val="00457426"/>
    <w:rsid w:val="0046156E"/>
    <w:rsid w:val="00470D22"/>
    <w:rsid w:val="004712FA"/>
    <w:rsid w:val="00474C44"/>
    <w:rsid w:val="00475FB4"/>
    <w:rsid w:val="00476F71"/>
    <w:rsid w:val="0048158F"/>
    <w:rsid w:val="00481AF9"/>
    <w:rsid w:val="004847C8"/>
    <w:rsid w:val="00484ECD"/>
    <w:rsid w:val="0048533F"/>
    <w:rsid w:val="004939BA"/>
    <w:rsid w:val="00494F5A"/>
    <w:rsid w:val="00495553"/>
    <w:rsid w:val="004956AB"/>
    <w:rsid w:val="004A0576"/>
    <w:rsid w:val="004A320A"/>
    <w:rsid w:val="004A4DA4"/>
    <w:rsid w:val="004A7359"/>
    <w:rsid w:val="004B0180"/>
    <w:rsid w:val="004B4604"/>
    <w:rsid w:val="004B5A50"/>
    <w:rsid w:val="004B7658"/>
    <w:rsid w:val="004C562B"/>
    <w:rsid w:val="004D19D2"/>
    <w:rsid w:val="004D4C91"/>
    <w:rsid w:val="004D7A22"/>
    <w:rsid w:val="004E2853"/>
    <w:rsid w:val="004E5BB3"/>
    <w:rsid w:val="004E6691"/>
    <w:rsid w:val="004F1D67"/>
    <w:rsid w:val="004F3078"/>
    <w:rsid w:val="004F595F"/>
    <w:rsid w:val="004F7456"/>
    <w:rsid w:val="005036D0"/>
    <w:rsid w:val="00504F52"/>
    <w:rsid w:val="00506079"/>
    <w:rsid w:val="00510C65"/>
    <w:rsid w:val="00510E2F"/>
    <w:rsid w:val="00511E7E"/>
    <w:rsid w:val="005133D4"/>
    <w:rsid w:val="00513793"/>
    <w:rsid w:val="005210F3"/>
    <w:rsid w:val="00522872"/>
    <w:rsid w:val="0052311F"/>
    <w:rsid w:val="00523653"/>
    <w:rsid w:val="00525B69"/>
    <w:rsid w:val="0052707F"/>
    <w:rsid w:val="0054369C"/>
    <w:rsid w:val="005465AB"/>
    <w:rsid w:val="00550624"/>
    <w:rsid w:val="00550F9A"/>
    <w:rsid w:val="005524B9"/>
    <w:rsid w:val="00552ADB"/>
    <w:rsid w:val="00555116"/>
    <w:rsid w:val="005559CB"/>
    <w:rsid w:val="005564DD"/>
    <w:rsid w:val="0056047E"/>
    <w:rsid w:val="00560673"/>
    <w:rsid w:val="005623FF"/>
    <w:rsid w:val="00563E9B"/>
    <w:rsid w:val="005659A1"/>
    <w:rsid w:val="0056699E"/>
    <w:rsid w:val="00567FCA"/>
    <w:rsid w:val="005726D4"/>
    <w:rsid w:val="00574686"/>
    <w:rsid w:val="00576800"/>
    <w:rsid w:val="00577ECC"/>
    <w:rsid w:val="005878F2"/>
    <w:rsid w:val="005913E5"/>
    <w:rsid w:val="00592EB7"/>
    <w:rsid w:val="00594FC0"/>
    <w:rsid w:val="0059692B"/>
    <w:rsid w:val="005B28BB"/>
    <w:rsid w:val="005B383A"/>
    <w:rsid w:val="005B3FDF"/>
    <w:rsid w:val="005B422E"/>
    <w:rsid w:val="005B5A7B"/>
    <w:rsid w:val="005C0CCA"/>
    <w:rsid w:val="005C1050"/>
    <w:rsid w:val="005C14D4"/>
    <w:rsid w:val="005D0609"/>
    <w:rsid w:val="005D13CC"/>
    <w:rsid w:val="005D289E"/>
    <w:rsid w:val="005D2A1F"/>
    <w:rsid w:val="005D388A"/>
    <w:rsid w:val="005D5C6B"/>
    <w:rsid w:val="005E213F"/>
    <w:rsid w:val="005E379D"/>
    <w:rsid w:val="005E451F"/>
    <w:rsid w:val="005E7F38"/>
    <w:rsid w:val="005F5FCC"/>
    <w:rsid w:val="005F7366"/>
    <w:rsid w:val="00600D89"/>
    <w:rsid w:val="00602872"/>
    <w:rsid w:val="00604048"/>
    <w:rsid w:val="00606C1F"/>
    <w:rsid w:val="00607D24"/>
    <w:rsid w:val="0061673D"/>
    <w:rsid w:val="006206A0"/>
    <w:rsid w:val="00622B3D"/>
    <w:rsid w:val="006236C5"/>
    <w:rsid w:val="006302C4"/>
    <w:rsid w:val="00631004"/>
    <w:rsid w:val="00631AB3"/>
    <w:rsid w:val="006327DF"/>
    <w:rsid w:val="0063405B"/>
    <w:rsid w:val="006418E4"/>
    <w:rsid w:val="0064505E"/>
    <w:rsid w:val="0064620D"/>
    <w:rsid w:val="006478BD"/>
    <w:rsid w:val="00650227"/>
    <w:rsid w:val="00651551"/>
    <w:rsid w:val="006517CE"/>
    <w:rsid w:val="006558C1"/>
    <w:rsid w:val="0066492F"/>
    <w:rsid w:val="00672CCC"/>
    <w:rsid w:val="006774C3"/>
    <w:rsid w:val="0067798A"/>
    <w:rsid w:val="00677A36"/>
    <w:rsid w:val="0068001F"/>
    <w:rsid w:val="00680EE0"/>
    <w:rsid w:val="0068101F"/>
    <w:rsid w:val="0069013B"/>
    <w:rsid w:val="00691434"/>
    <w:rsid w:val="00694FF9"/>
    <w:rsid w:val="00695135"/>
    <w:rsid w:val="00697AE0"/>
    <w:rsid w:val="006A10C2"/>
    <w:rsid w:val="006A4592"/>
    <w:rsid w:val="006A555F"/>
    <w:rsid w:val="006A6C2A"/>
    <w:rsid w:val="006A7F4C"/>
    <w:rsid w:val="006B057D"/>
    <w:rsid w:val="006B09E2"/>
    <w:rsid w:val="006B36D6"/>
    <w:rsid w:val="006B5B93"/>
    <w:rsid w:val="006B6AA0"/>
    <w:rsid w:val="006C3FD4"/>
    <w:rsid w:val="006C7BBA"/>
    <w:rsid w:val="006C7C78"/>
    <w:rsid w:val="006C7F0D"/>
    <w:rsid w:val="006D1F12"/>
    <w:rsid w:val="006D209C"/>
    <w:rsid w:val="006D3578"/>
    <w:rsid w:val="006E0FDB"/>
    <w:rsid w:val="006E125D"/>
    <w:rsid w:val="006E1E59"/>
    <w:rsid w:val="006E3045"/>
    <w:rsid w:val="006E316F"/>
    <w:rsid w:val="006E4032"/>
    <w:rsid w:val="006E4868"/>
    <w:rsid w:val="006E605C"/>
    <w:rsid w:val="006E7AD4"/>
    <w:rsid w:val="006F0015"/>
    <w:rsid w:val="006F4040"/>
    <w:rsid w:val="006F60F0"/>
    <w:rsid w:val="00707603"/>
    <w:rsid w:val="00710C86"/>
    <w:rsid w:val="00711069"/>
    <w:rsid w:val="007226F9"/>
    <w:rsid w:val="00724441"/>
    <w:rsid w:val="00724E45"/>
    <w:rsid w:val="00726153"/>
    <w:rsid w:val="007300D7"/>
    <w:rsid w:val="00733864"/>
    <w:rsid w:val="007341FE"/>
    <w:rsid w:val="00736846"/>
    <w:rsid w:val="00737AFB"/>
    <w:rsid w:val="007404F1"/>
    <w:rsid w:val="007411E6"/>
    <w:rsid w:val="00745D07"/>
    <w:rsid w:val="00746A2A"/>
    <w:rsid w:val="00746AF7"/>
    <w:rsid w:val="00750230"/>
    <w:rsid w:val="00751197"/>
    <w:rsid w:val="0075324F"/>
    <w:rsid w:val="00762840"/>
    <w:rsid w:val="00770B92"/>
    <w:rsid w:val="00772111"/>
    <w:rsid w:val="00774772"/>
    <w:rsid w:val="007870A8"/>
    <w:rsid w:val="007966EC"/>
    <w:rsid w:val="007A18A7"/>
    <w:rsid w:val="007A2441"/>
    <w:rsid w:val="007A2802"/>
    <w:rsid w:val="007A2E6B"/>
    <w:rsid w:val="007A792D"/>
    <w:rsid w:val="007B54C4"/>
    <w:rsid w:val="007B6B89"/>
    <w:rsid w:val="007B6DC2"/>
    <w:rsid w:val="007C0D96"/>
    <w:rsid w:val="007C17FB"/>
    <w:rsid w:val="007C1A6D"/>
    <w:rsid w:val="007C6AAF"/>
    <w:rsid w:val="007D3015"/>
    <w:rsid w:val="007D35EC"/>
    <w:rsid w:val="007D5B36"/>
    <w:rsid w:val="007D6042"/>
    <w:rsid w:val="007D781C"/>
    <w:rsid w:val="007D7B1D"/>
    <w:rsid w:val="007D7F5A"/>
    <w:rsid w:val="007E5CF9"/>
    <w:rsid w:val="007E6F31"/>
    <w:rsid w:val="007F0092"/>
    <w:rsid w:val="007F0FCB"/>
    <w:rsid w:val="007F2321"/>
    <w:rsid w:val="007F5E52"/>
    <w:rsid w:val="007F72AF"/>
    <w:rsid w:val="007F7DC9"/>
    <w:rsid w:val="00800245"/>
    <w:rsid w:val="00802A3E"/>
    <w:rsid w:val="0080429D"/>
    <w:rsid w:val="00805838"/>
    <w:rsid w:val="00810EDC"/>
    <w:rsid w:val="008149EE"/>
    <w:rsid w:val="00815316"/>
    <w:rsid w:val="008215C1"/>
    <w:rsid w:val="00821D12"/>
    <w:rsid w:val="00821E46"/>
    <w:rsid w:val="00826205"/>
    <w:rsid w:val="00837956"/>
    <w:rsid w:val="00840839"/>
    <w:rsid w:val="008449B4"/>
    <w:rsid w:val="008473A4"/>
    <w:rsid w:val="00856A74"/>
    <w:rsid w:val="008571D6"/>
    <w:rsid w:val="00857FA3"/>
    <w:rsid w:val="00861C66"/>
    <w:rsid w:val="0086511C"/>
    <w:rsid w:val="008700E4"/>
    <w:rsid w:val="008708B7"/>
    <w:rsid w:val="00876CCD"/>
    <w:rsid w:val="00877646"/>
    <w:rsid w:val="00887EFA"/>
    <w:rsid w:val="00893C4E"/>
    <w:rsid w:val="00895383"/>
    <w:rsid w:val="008A3F82"/>
    <w:rsid w:val="008A74E3"/>
    <w:rsid w:val="008B11D3"/>
    <w:rsid w:val="008B215E"/>
    <w:rsid w:val="008B6DB7"/>
    <w:rsid w:val="008C63A6"/>
    <w:rsid w:val="008D1223"/>
    <w:rsid w:val="008E18AB"/>
    <w:rsid w:val="008E376D"/>
    <w:rsid w:val="008E383C"/>
    <w:rsid w:val="008E5FBA"/>
    <w:rsid w:val="008F268F"/>
    <w:rsid w:val="008F42FF"/>
    <w:rsid w:val="008F4B1D"/>
    <w:rsid w:val="008F5A22"/>
    <w:rsid w:val="008F6491"/>
    <w:rsid w:val="008F685B"/>
    <w:rsid w:val="008F6ECE"/>
    <w:rsid w:val="008F718A"/>
    <w:rsid w:val="0090172E"/>
    <w:rsid w:val="00902294"/>
    <w:rsid w:val="009048AF"/>
    <w:rsid w:val="0090666C"/>
    <w:rsid w:val="00906AB3"/>
    <w:rsid w:val="00921D4D"/>
    <w:rsid w:val="009243B3"/>
    <w:rsid w:val="00924995"/>
    <w:rsid w:val="00924F6F"/>
    <w:rsid w:val="00926F29"/>
    <w:rsid w:val="0092781C"/>
    <w:rsid w:val="00935E1D"/>
    <w:rsid w:val="00946DBB"/>
    <w:rsid w:val="00947A8E"/>
    <w:rsid w:val="00947CE4"/>
    <w:rsid w:val="009541D1"/>
    <w:rsid w:val="00956B65"/>
    <w:rsid w:val="00957121"/>
    <w:rsid w:val="009619D2"/>
    <w:rsid w:val="0096443F"/>
    <w:rsid w:val="00966E51"/>
    <w:rsid w:val="00970EC5"/>
    <w:rsid w:val="009773CE"/>
    <w:rsid w:val="009809D2"/>
    <w:rsid w:val="00981383"/>
    <w:rsid w:val="00981F93"/>
    <w:rsid w:val="009838C1"/>
    <w:rsid w:val="009849DD"/>
    <w:rsid w:val="00984D1A"/>
    <w:rsid w:val="00987187"/>
    <w:rsid w:val="0099001E"/>
    <w:rsid w:val="00990135"/>
    <w:rsid w:val="009908C9"/>
    <w:rsid w:val="0099156A"/>
    <w:rsid w:val="009916B2"/>
    <w:rsid w:val="0099232E"/>
    <w:rsid w:val="009957B4"/>
    <w:rsid w:val="0099720C"/>
    <w:rsid w:val="009A0A60"/>
    <w:rsid w:val="009A2DA7"/>
    <w:rsid w:val="009A4943"/>
    <w:rsid w:val="009A600C"/>
    <w:rsid w:val="009B1B39"/>
    <w:rsid w:val="009B1D3B"/>
    <w:rsid w:val="009B49E3"/>
    <w:rsid w:val="009C3B58"/>
    <w:rsid w:val="009C3FD1"/>
    <w:rsid w:val="009C514F"/>
    <w:rsid w:val="009D122D"/>
    <w:rsid w:val="009D3244"/>
    <w:rsid w:val="009E4144"/>
    <w:rsid w:val="009E6ADD"/>
    <w:rsid w:val="009F1D81"/>
    <w:rsid w:val="009F22D2"/>
    <w:rsid w:val="009F433F"/>
    <w:rsid w:val="009F4EC1"/>
    <w:rsid w:val="009F6F0E"/>
    <w:rsid w:val="00A01140"/>
    <w:rsid w:val="00A058BD"/>
    <w:rsid w:val="00A0590F"/>
    <w:rsid w:val="00A07B9F"/>
    <w:rsid w:val="00A21352"/>
    <w:rsid w:val="00A21A99"/>
    <w:rsid w:val="00A31D9C"/>
    <w:rsid w:val="00A35C73"/>
    <w:rsid w:val="00A40C86"/>
    <w:rsid w:val="00A422DA"/>
    <w:rsid w:val="00A445D3"/>
    <w:rsid w:val="00A55074"/>
    <w:rsid w:val="00A5560F"/>
    <w:rsid w:val="00A62103"/>
    <w:rsid w:val="00A622C7"/>
    <w:rsid w:val="00A62B9B"/>
    <w:rsid w:val="00A63F9D"/>
    <w:rsid w:val="00A73DDB"/>
    <w:rsid w:val="00A76ACF"/>
    <w:rsid w:val="00A80741"/>
    <w:rsid w:val="00A82351"/>
    <w:rsid w:val="00A827D1"/>
    <w:rsid w:val="00A8288F"/>
    <w:rsid w:val="00A84C71"/>
    <w:rsid w:val="00A91CE5"/>
    <w:rsid w:val="00A95F01"/>
    <w:rsid w:val="00AA577B"/>
    <w:rsid w:val="00AB02C3"/>
    <w:rsid w:val="00AB0934"/>
    <w:rsid w:val="00AB0DB4"/>
    <w:rsid w:val="00AB2432"/>
    <w:rsid w:val="00AB706D"/>
    <w:rsid w:val="00AB7611"/>
    <w:rsid w:val="00AB7DCF"/>
    <w:rsid w:val="00AC1080"/>
    <w:rsid w:val="00AC2E28"/>
    <w:rsid w:val="00AC4285"/>
    <w:rsid w:val="00AC435E"/>
    <w:rsid w:val="00AC67B8"/>
    <w:rsid w:val="00AD03DB"/>
    <w:rsid w:val="00AD10CC"/>
    <w:rsid w:val="00AD1365"/>
    <w:rsid w:val="00AD4F58"/>
    <w:rsid w:val="00AD7077"/>
    <w:rsid w:val="00AE037C"/>
    <w:rsid w:val="00AE11F4"/>
    <w:rsid w:val="00AE1801"/>
    <w:rsid w:val="00AE210A"/>
    <w:rsid w:val="00AE5043"/>
    <w:rsid w:val="00AE7C15"/>
    <w:rsid w:val="00AF08A1"/>
    <w:rsid w:val="00AF0B28"/>
    <w:rsid w:val="00AF12AA"/>
    <w:rsid w:val="00AF21F7"/>
    <w:rsid w:val="00AF456A"/>
    <w:rsid w:val="00AF5678"/>
    <w:rsid w:val="00B00183"/>
    <w:rsid w:val="00B12B35"/>
    <w:rsid w:val="00B130B3"/>
    <w:rsid w:val="00B2030C"/>
    <w:rsid w:val="00B256E6"/>
    <w:rsid w:val="00B319FE"/>
    <w:rsid w:val="00B41F24"/>
    <w:rsid w:val="00B4407D"/>
    <w:rsid w:val="00B44C91"/>
    <w:rsid w:val="00B466AC"/>
    <w:rsid w:val="00B503F3"/>
    <w:rsid w:val="00B5162E"/>
    <w:rsid w:val="00B55F14"/>
    <w:rsid w:val="00B621E5"/>
    <w:rsid w:val="00B67CEF"/>
    <w:rsid w:val="00B71ADE"/>
    <w:rsid w:val="00B773DB"/>
    <w:rsid w:val="00B82013"/>
    <w:rsid w:val="00B8257B"/>
    <w:rsid w:val="00B838F2"/>
    <w:rsid w:val="00B84203"/>
    <w:rsid w:val="00B93262"/>
    <w:rsid w:val="00B93914"/>
    <w:rsid w:val="00B94801"/>
    <w:rsid w:val="00B95896"/>
    <w:rsid w:val="00B9641D"/>
    <w:rsid w:val="00B964A7"/>
    <w:rsid w:val="00B97B40"/>
    <w:rsid w:val="00BA0552"/>
    <w:rsid w:val="00BA0651"/>
    <w:rsid w:val="00BA3E17"/>
    <w:rsid w:val="00BA607D"/>
    <w:rsid w:val="00BB189A"/>
    <w:rsid w:val="00BB45D0"/>
    <w:rsid w:val="00BB7461"/>
    <w:rsid w:val="00BB7894"/>
    <w:rsid w:val="00BC16B4"/>
    <w:rsid w:val="00BD56EA"/>
    <w:rsid w:val="00BE1F2E"/>
    <w:rsid w:val="00BE2BC4"/>
    <w:rsid w:val="00BE7304"/>
    <w:rsid w:val="00BF0393"/>
    <w:rsid w:val="00BF5698"/>
    <w:rsid w:val="00BF75B1"/>
    <w:rsid w:val="00C004A6"/>
    <w:rsid w:val="00C005CA"/>
    <w:rsid w:val="00C02318"/>
    <w:rsid w:val="00C02B6D"/>
    <w:rsid w:val="00C06D09"/>
    <w:rsid w:val="00C07903"/>
    <w:rsid w:val="00C106A6"/>
    <w:rsid w:val="00C10994"/>
    <w:rsid w:val="00C15246"/>
    <w:rsid w:val="00C165DD"/>
    <w:rsid w:val="00C2137B"/>
    <w:rsid w:val="00C2599F"/>
    <w:rsid w:val="00C30FE4"/>
    <w:rsid w:val="00C325E2"/>
    <w:rsid w:val="00C33B1F"/>
    <w:rsid w:val="00C34FA6"/>
    <w:rsid w:val="00C36102"/>
    <w:rsid w:val="00C36FEA"/>
    <w:rsid w:val="00C47101"/>
    <w:rsid w:val="00C51DCB"/>
    <w:rsid w:val="00C53426"/>
    <w:rsid w:val="00C613A7"/>
    <w:rsid w:val="00C67A92"/>
    <w:rsid w:val="00C7302B"/>
    <w:rsid w:val="00C73A4E"/>
    <w:rsid w:val="00C770DA"/>
    <w:rsid w:val="00C84678"/>
    <w:rsid w:val="00C85C81"/>
    <w:rsid w:val="00C909AC"/>
    <w:rsid w:val="00C9148D"/>
    <w:rsid w:val="00C93706"/>
    <w:rsid w:val="00C94131"/>
    <w:rsid w:val="00C966C6"/>
    <w:rsid w:val="00CA1093"/>
    <w:rsid w:val="00CA13F6"/>
    <w:rsid w:val="00CA2F8E"/>
    <w:rsid w:val="00CA4C61"/>
    <w:rsid w:val="00CA4D0D"/>
    <w:rsid w:val="00CA5180"/>
    <w:rsid w:val="00CA621F"/>
    <w:rsid w:val="00CA7897"/>
    <w:rsid w:val="00CB3E8E"/>
    <w:rsid w:val="00CB5150"/>
    <w:rsid w:val="00CB6767"/>
    <w:rsid w:val="00CC79B7"/>
    <w:rsid w:val="00CC7BDB"/>
    <w:rsid w:val="00CD1F0F"/>
    <w:rsid w:val="00CD33EC"/>
    <w:rsid w:val="00CD5716"/>
    <w:rsid w:val="00CD7203"/>
    <w:rsid w:val="00CE23ED"/>
    <w:rsid w:val="00CE400F"/>
    <w:rsid w:val="00CE5A45"/>
    <w:rsid w:val="00CE5E81"/>
    <w:rsid w:val="00CE660D"/>
    <w:rsid w:val="00CF0D1F"/>
    <w:rsid w:val="00CF11EA"/>
    <w:rsid w:val="00CF3A17"/>
    <w:rsid w:val="00CF53F5"/>
    <w:rsid w:val="00D02FD9"/>
    <w:rsid w:val="00D059AD"/>
    <w:rsid w:val="00D06164"/>
    <w:rsid w:val="00D062FD"/>
    <w:rsid w:val="00D11027"/>
    <w:rsid w:val="00D111C3"/>
    <w:rsid w:val="00D20299"/>
    <w:rsid w:val="00D20731"/>
    <w:rsid w:val="00D21279"/>
    <w:rsid w:val="00D30AF2"/>
    <w:rsid w:val="00D31230"/>
    <w:rsid w:val="00D32B1D"/>
    <w:rsid w:val="00D3599D"/>
    <w:rsid w:val="00D4219F"/>
    <w:rsid w:val="00D447EF"/>
    <w:rsid w:val="00D47FCF"/>
    <w:rsid w:val="00D500D6"/>
    <w:rsid w:val="00D63907"/>
    <w:rsid w:val="00D7471D"/>
    <w:rsid w:val="00D75BFD"/>
    <w:rsid w:val="00D7688D"/>
    <w:rsid w:val="00D77ADC"/>
    <w:rsid w:val="00D77D09"/>
    <w:rsid w:val="00D82099"/>
    <w:rsid w:val="00D86FE8"/>
    <w:rsid w:val="00D93176"/>
    <w:rsid w:val="00DA6C8B"/>
    <w:rsid w:val="00DB1916"/>
    <w:rsid w:val="00DB2CF4"/>
    <w:rsid w:val="00DB6657"/>
    <w:rsid w:val="00DC08CE"/>
    <w:rsid w:val="00DC38CF"/>
    <w:rsid w:val="00DE2AC4"/>
    <w:rsid w:val="00DE4F9C"/>
    <w:rsid w:val="00DF08F1"/>
    <w:rsid w:val="00DF0DF9"/>
    <w:rsid w:val="00DF1881"/>
    <w:rsid w:val="00DF1E70"/>
    <w:rsid w:val="00DF6A0F"/>
    <w:rsid w:val="00E041FA"/>
    <w:rsid w:val="00E07B53"/>
    <w:rsid w:val="00E10ABA"/>
    <w:rsid w:val="00E12B32"/>
    <w:rsid w:val="00E12C9A"/>
    <w:rsid w:val="00E132A2"/>
    <w:rsid w:val="00E15E43"/>
    <w:rsid w:val="00E162E5"/>
    <w:rsid w:val="00E20029"/>
    <w:rsid w:val="00E21EB1"/>
    <w:rsid w:val="00E317A1"/>
    <w:rsid w:val="00E3288C"/>
    <w:rsid w:val="00E40B9D"/>
    <w:rsid w:val="00E43652"/>
    <w:rsid w:val="00E44107"/>
    <w:rsid w:val="00E47788"/>
    <w:rsid w:val="00E54169"/>
    <w:rsid w:val="00E60BF7"/>
    <w:rsid w:val="00E62ACC"/>
    <w:rsid w:val="00E654D8"/>
    <w:rsid w:val="00E722F5"/>
    <w:rsid w:val="00E7247F"/>
    <w:rsid w:val="00E77804"/>
    <w:rsid w:val="00E77AE2"/>
    <w:rsid w:val="00E80DD7"/>
    <w:rsid w:val="00E84E9C"/>
    <w:rsid w:val="00E852B1"/>
    <w:rsid w:val="00E8659E"/>
    <w:rsid w:val="00E90AF1"/>
    <w:rsid w:val="00E92C09"/>
    <w:rsid w:val="00E94B60"/>
    <w:rsid w:val="00E97205"/>
    <w:rsid w:val="00E9785D"/>
    <w:rsid w:val="00EA31BA"/>
    <w:rsid w:val="00EA417C"/>
    <w:rsid w:val="00EB20FF"/>
    <w:rsid w:val="00EB25A1"/>
    <w:rsid w:val="00EB3E52"/>
    <w:rsid w:val="00EB3F9A"/>
    <w:rsid w:val="00EC1CEC"/>
    <w:rsid w:val="00EC20A8"/>
    <w:rsid w:val="00EC48EF"/>
    <w:rsid w:val="00EC5C64"/>
    <w:rsid w:val="00EC7BE1"/>
    <w:rsid w:val="00ED2141"/>
    <w:rsid w:val="00ED3548"/>
    <w:rsid w:val="00ED397C"/>
    <w:rsid w:val="00ED52AC"/>
    <w:rsid w:val="00ED5D95"/>
    <w:rsid w:val="00EE1A68"/>
    <w:rsid w:val="00EE685D"/>
    <w:rsid w:val="00EF0A82"/>
    <w:rsid w:val="00EF18DB"/>
    <w:rsid w:val="00EF1B25"/>
    <w:rsid w:val="00EF1E46"/>
    <w:rsid w:val="00EF2C32"/>
    <w:rsid w:val="00F02FB1"/>
    <w:rsid w:val="00F107E5"/>
    <w:rsid w:val="00F10D58"/>
    <w:rsid w:val="00F11100"/>
    <w:rsid w:val="00F126D8"/>
    <w:rsid w:val="00F13012"/>
    <w:rsid w:val="00F1662A"/>
    <w:rsid w:val="00F17C9A"/>
    <w:rsid w:val="00F21028"/>
    <w:rsid w:val="00F2107D"/>
    <w:rsid w:val="00F2323C"/>
    <w:rsid w:val="00F2344D"/>
    <w:rsid w:val="00F30638"/>
    <w:rsid w:val="00F31ECF"/>
    <w:rsid w:val="00F32606"/>
    <w:rsid w:val="00F340EF"/>
    <w:rsid w:val="00F34809"/>
    <w:rsid w:val="00F34F55"/>
    <w:rsid w:val="00F36BCE"/>
    <w:rsid w:val="00F3745C"/>
    <w:rsid w:val="00F407B3"/>
    <w:rsid w:val="00F417F3"/>
    <w:rsid w:val="00F41D41"/>
    <w:rsid w:val="00F43EC5"/>
    <w:rsid w:val="00F471BF"/>
    <w:rsid w:val="00F50ABF"/>
    <w:rsid w:val="00F631FB"/>
    <w:rsid w:val="00F65106"/>
    <w:rsid w:val="00F66269"/>
    <w:rsid w:val="00F6773D"/>
    <w:rsid w:val="00F70987"/>
    <w:rsid w:val="00F741BC"/>
    <w:rsid w:val="00F74D64"/>
    <w:rsid w:val="00F76DDD"/>
    <w:rsid w:val="00F771DE"/>
    <w:rsid w:val="00F82A31"/>
    <w:rsid w:val="00F9150C"/>
    <w:rsid w:val="00F922EE"/>
    <w:rsid w:val="00F948F3"/>
    <w:rsid w:val="00F94CD7"/>
    <w:rsid w:val="00FA02A4"/>
    <w:rsid w:val="00FA4A33"/>
    <w:rsid w:val="00FA5CE2"/>
    <w:rsid w:val="00FA789E"/>
    <w:rsid w:val="00FB371C"/>
    <w:rsid w:val="00FB52F9"/>
    <w:rsid w:val="00FB55CD"/>
    <w:rsid w:val="00FB5FF4"/>
    <w:rsid w:val="00FB7C0B"/>
    <w:rsid w:val="00FC1EC4"/>
    <w:rsid w:val="00FC5389"/>
    <w:rsid w:val="00FC69E5"/>
    <w:rsid w:val="00FC70DE"/>
    <w:rsid w:val="00FD18A3"/>
    <w:rsid w:val="00FD2871"/>
    <w:rsid w:val="00FD493D"/>
    <w:rsid w:val="00FD4D45"/>
    <w:rsid w:val="00FD7560"/>
    <w:rsid w:val="00FD7D1A"/>
    <w:rsid w:val="00FE2D4A"/>
    <w:rsid w:val="00FE7A0E"/>
    <w:rsid w:val="00FF2F8A"/>
    <w:rsid w:val="00FF7609"/>
    <w:rsid w:val="02B765B2"/>
    <w:rsid w:val="02F37B30"/>
    <w:rsid w:val="06C0477B"/>
    <w:rsid w:val="084A1044"/>
    <w:rsid w:val="0BCA5016"/>
    <w:rsid w:val="0DA31783"/>
    <w:rsid w:val="15B27250"/>
    <w:rsid w:val="173F7E8B"/>
    <w:rsid w:val="17D47717"/>
    <w:rsid w:val="195D46C7"/>
    <w:rsid w:val="1C065421"/>
    <w:rsid w:val="1C4E7FEA"/>
    <w:rsid w:val="1D2A2B43"/>
    <w:rsid w:val="1D861520"/>
    <w:rsid w:val="20533B65"/>
    <w:rsid w:val="25B64840"/>
    <w:rsid w:val="26E501CD"/>
    <w:rsid w:val="28072F22"/>
    <w:rsid w:val="28163595"/>
    <w:rsid w:val="29FE0213"/>
    <w:rsid w:val="2AA35184"/>
    <w:rsid w:val="2F655284"/>
    <w:rsid w:val="2FB13B8E"/>
    <w:rsid w:val="309B06AC"/>
    <w:rsid w:val="30A52986"/>
    <w:rsid w:val="324D4608"/>
    <w:rsid w:val="34F65179"/>
    <w:rsid w:val="35FB4543"/>
    <w:rsid w:val="36F9089A"/>
    <w:rsid w:val="37040234"/>
    <w:rsid w:val="39D65EBB"/>
    <w:rsid w:val="3C237ED3"/>
    <w:rsid w:val="3D0554BE"/>
    <w:rsid w:val="3E8A13C6"/>
    <w:rsid w:val="3F7818BD"/>
    <w:rsid w:val="3F987BFA"/>
    <w:rsid w:val="40D07EFD"/>
    <w:rsid w:val="425702A0"/>
    <w:rsid w:val="44424DEF"/>
    <w:rsid w:val="452137A8"/>
    <w:rsid w:val="49C327DF"/>
    <w:rsid w:val="4DDC45EB"/>
    <w:rsid w:val="4E0965C0"/>
    <w:rsid w:val="52E15F9A"/>
    <w:rsid w:val="544669FD"/>
    <w:rsid w:val="559A347F"/>
    <w:rsid w:val="56FA587C"/>
    <w:rsid w:val="570B7229"/>
    <w:rsid w:val="58B71C77"/>
    <w:rsid w:val="59F8111D"/>
    <w:rsid w:val="5E556699"/>
    <w:rsid w:val="5ED84516"/>
    <w:rsid w:val="5F467B8C"/>
    <w:rsid w:val="611C2F2E"/>
    <w:rsid w:val="62B1662E"/>
    <w:rsid w:val="634265E1"/>
    <w:rsid w:val="63871BF1"/>
    <w:rsid w:val="63C90AB0"/>
    <w:rsid w:val="6449399F"/>
    <w:rsid w:val="652579F7"/>
    <w:rsid w:val="66F12D9C"/>
    <w:rsid w:val="670A5A98"/>
    <w:rsid w:val="68826993"/>
    <w:rsid w:val="6A7C018E"/>
    <w:rsid w:val="6AB06880"/>
    <w:rsid w:val="6B2C5CC5"/>
    <w:rsid w:val="6B6A5135"/>
    <w:rsid w:val="6BC30444"/>
    <w:rsid w:val="6D4A69C1"/>
    <w:rsid w:val="6E415A81"/>
    <w:rsid w:val="708404D0"/>
    <w:rsid w:val="710905B4"/>
    <w:rsid w:val="71600CA6"/>
    <w:rsid w:val="721E450C"/>
    <w:rsid w:val="72967695"/>
    <w:rsid w:val="72B92B94"/>
    <w:rsid w:val="72C66324"/>
    <w:rsid w:val="736424D0"/>
    <w:rsid w:val="75AD00A5"/>
    <w:rsid w:val="75CD4430"/>
    <w:rsid w:val="764E3008"/>
    <w:rsid w:val="76B154D7"/>
    <w:rsid w:val="77112567"/>
    <w:rsid w:val="77784870"/>
    <w:rsid w:val="78AF606F"/>
    <w:rsid w:val="793E0D2B"/>
    <w:rsid w:val="7A420432"/>
    <w:rsid w:val="7C404219"/>
    <w:rsid w:val="7C765F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4"/>
    <w:semiHidden/>
    <w:unhideWhenUsed/>
    <w:qFormat/>
    <w:uiPriority w:val="99"/>
    <w:pPr>
      <w:ind w:left="100" w:leftChars="2500"/>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llowedHyperlink"/>
    <w:basedOn w:val="8"/>
    <w:semiHidden/>
    <w:unhideWhenUsed/>
    <w:qFormat/>
    <w:uiPriority w:val="99"/>
    <w:rPr>
      <w:color w:val="954F72" w:themeColor="followedHyperlink"/>
      <w:u w:val="single"/>
      <w14:textFill>
        <w14:solidFill>
          <w14:schemeClr w14:val="folHlink"/>
        </w14:solidFill>
      </w14:textFill>
    </w:r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批注框文本 字符"/>
    <w:basedOn w:val="8"/>
    <w:link w:val="3"/>
    <w:semiHidden/>
    <w:qFormat/>
    <w:uiPriority w:val="99"/>
    <w:rPr>
      <w:sz w:val="18"/>
      <w:szCs w:val="18"/>
    </w:rPr>
  </w:style>
  <w:style w:type="character" w:customStyle="1" w:styleId="14">
    <w:name w:val="日期 字符"/>
    <w:basedOn w:val="8"/>
    <w:link w:val="2"/>
    <w:semiHidden/>
    <w:qFormat/>
    <w:uiPriority w:val="99"/>
  </w:style>
  <w:style w:type="paragraph" w:styleId="15">
    <w:name w:val="List Paragraph"/>
    <w:basedOn w:val="1"/>
    <w:qFormat/>
    <w:uiPriority w:val="34"/>
    <w:pPr>
      <w:ind w:firstLine="420" w:firstLineChars="200"/>
    </w:pPr>
  </w:style>
  <w:style w:type="character" w:customStyle="1" w:styleId="16">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04DA001D-B0C0-4553-BFE3-861838F6E04F}">
  <ds:schemaRefs/>
</ds:datastoreItem>
</file>

<file path=docProps/app.xml><?xml version="1.0" encoding="utf-8"?>
<Properties xmlns="http://schemas.openxmlformats.org/officeDocument/2006/extended-properties" xmlns:vt="http://schemas.openxmlformats.org/officeDocument/2006/docPropsVTypes">
  <Template>Normal</Template>
  <Pages>5</Pages>
  <Words>3168</Words>
  <Characters>7777</Characters>
  <Lines>42</Lines>
  <Paragraphs>15</Paragraphs>
  <TotalTime>2</TotalTime>
  <ScaleCrop>false</ScaleCrop>
  <LinksUpToDate>false</LinksUpToDate>
  <CharactersWithSpaces>8681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2021-02-09T14:06:00Z</dcterms:created>
  <dc:creator>黄 如意</dc:creator>
  <cp:lastModifiedBy>蒋飞</cp:lastModifiedBy>
  <cp:lastPrinted>2022-02-24T11:00:00Z</cp:lastPrinted>
  <dcterms:modified xsi:type="dcterms:W3CDTF">2026-05-22T11:37:23Z</dcterms:modified>
  <cp:revision>799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F653D043D4F54B438F99E4D4DB271766</vt:lpwstr>
  </property>
</Properties>
</file>