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E2E1" w14:textId="661C2385" w:rsidR="00E95F37" w:rsidRPr="00E95F37" w:rsidRDefault="00911621" w:rsidP="00E95F37">
      <w:pPr>
        <w:spacing w:after="200"/>
        <w:jc w:val="center"/>
        <w:rPr>
          <w:b/>
          <w:bCs/>
          <w:color w:val="888888"/>
          <w:sz w:val="18"/>
          <w:szCs w:val="18"/>
          <w:lang w:val="es-CO"/>
        </w:rPr>
      </w:pPr>
      <w:r>
        <w:rPr>
          <w:noProof/>
        </w:rPr>
        <w:drawing>
          <wp:inline distT="0" distB="0" distL="0" distR="0" wp14:anchorId="02262696" wp14:editId="6326CCDD">
            <wp:extent cx="2893353" cy="750607"/>
            <wp:effectExtent l="0" t="0" r="2540" b="0"/>
            <wp:docPr id="1402249164" name="Imagen 1" descr="Universidad UF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UFHE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10307" cy="755005"/>
                    </a:xfrm>
                    <a:prstGeom prst="rect">
                      <a:avLst/>
                    </a:prstGeom>
                    <a:noFill/>
                    <a:ln>
                      <a:noFill/>
                    </a:ln>
                  </pic:spPr>
                </pic:pic>
              </a:graphicData>
            </a:graphic>
          </wp:inline>
        </w:drawing>
      </w:r>
    </w:p>
    <w:p w14:paraId="37E3AB34" w14:textId="725B0EB8" w:rsidR="00E95F37" w:rsidRDefault="009420C9">
      <w:pPr>
        <w:spacing w:after="200"/>
        <w:jc w:val="center"/>
        <w:rPr>
          <w:b/>
          <w:bCs/>
          <w:color w:val="888888"/>
          <w:sz w:val="18"/>
          <w:szCs w:val="18"/>
        </w:rPr>
      </w:pPr>
      <w:r>
        <w:rPr>
          <w:rFonts w:ascii="Calibri" w:eastAsia="Calibri" w:hAnsi="Calibri"/>
          <w:sz w:val="20"/>
        </w:rPr>
        <w:t>Proyecto</w:t>
      </w:r>
      <w:r w:rsidR="00E95F37">
        <w:rPr>
          <w:rFonts w:ascii="Calibri" w:eastAsia="Calibri" w:hAnsi="Calibri"/>
          <w:sz w:val="20"/>
        </w:rPr>
        <w:t xml:space="preserve">: </w:t>
      </w:r>
      <w:r>
        <w:rPr>
          <w:rFonts w:ascii="Calibri" w:eastAsia="Calibri" w:hAnsi="Calibri"/>
          <w:sz w:val="20"/>
        </w:rPr>
        <w:t xml:space="preserve">Machine </w:t>
      </w:r>
      <w:proofErr w:type="spellStart"/>
      <w:r>
        <w:rPr>
          <w:rFonts w:ascii="Calibri" w:eastAsia="Calibri" w:hAnsi="Calibri"/>
          <w:sz w:val="20"/>
        </w:rPr>
        <w:t>Learning</w:t>
      </w:r>
      <w:proofErr w:type="spellEnd"/>
    </w:p>
    <w:p w14:paraId="342BBF16" w14:textId="743EC2FC" w:rsidR="0047669C" w:rsidRDefault="00000000">
      <w:pPr>
        <w:spacing w:after="200"/>
        <w:jc w:val="center"/>
      </w:pPr>
      <w:r>
        <w:rPr>
          <w:rFonts w:ascii="Calibri" w:eastAsia="Calibri" w:hAnsi="Calibri"/>
          <w:b/>
          <w:bCs/>
          <w:color w:val="888888"/>
          <w:sz w:val="18"/>
          <w:szCs w:val="18"/>
        </w:rPr>
        <w:t xml:space="preserve">ACTIVIDAD </w:t>
      </w:r>
    </w:p>
    <w:p w14:paraId="0D4E76A1" w14:textId="1D8A5DC7" w:rsidR="00E47F96" w:rsidRDefault="00E47F96">
      <w:pPr>
        <w:spacing w:after="300"/>
        <w:jc w:val="center"/>
        <w:rPr>
          <w:rFonts w:ascii="Calibri" w:eastAsia="Calibri" w:hAnsi="Calibri"/>
          <w:b/>
          <w:bCs/>
          <w:color w:val="1F3864"/>
          <w:sz w:val="36"/>
          <w:szCs w:val="36"/>
        </w:rPr>
      </w:pPr>
      <w:r w:rsidRPr="00E47F96">
        <w:rPr>
          <w:rFonts w:ascii="Calibri" w:eastAsia="Calibri" w:hAnsi="Calibri"/>
          <w:b/>
          <w:bCs/>
          <w:color w:val="1F3864"/>
          <w:sz w:val="36"/>
          <w:szCs w:val="36"/>
        </w:rPr>
        <w:t>“</w:t>
      </w:r>
      <w:r w:rsidR="00A035F4" w:rsidRPr="00A035F4">
        <w:rPr>
          <w:rFonts w:ascii="Calibri" w:eastAsia="Calibri" w:hAnsi="Calibri"/>
          <w:b/>
          <w:bCs/>
          <w:color w:val="1F3864"/>
          <w:sz w:val="36"/>
          <w:szCs w:val="36"/>
        </w:rPr>
        <w:t>Framework</w:t>
      </w:r>
      <w:r w:rsidR="00A035F4">
        <w:rPr>
          <w:rFonts w:ascii="Calibri" w:eastAsia="Calibri" w:hAnsi="Calibri"/>
          <w:b/>
          <w:bCs/>
          <w:color w:val="1F3864"/>
          <w:sz w:val="36"/>
          <w:szCs w:val="36"/>
        </w:rPr>
        <w:t xml:space="preserve"> </w:t>
      </w:r>
      <w:r w:rsidR="00EA062B" w:rsidRPr="00EA062B">
        <w:rPr>
          <w:rFonts w:ascii="Calibri" w:eastAsia="Calibri" w:hAnsi="Calibri"/>
          <w:b/>
          <w:bCs/>
          <w:color w:val="1F3864"/>
          <w:sz w:val="36"/>
          <w:szCs w:val="36"/>
        </w:rPr>
        <w:t xml:space="preserve">en Machine </w:t>
      </w:r>
      <w:proofErr w:type="spellStart"/>
      <w:r w:rsidR="00EA062B" w:rsidRPr="00EA062B">
        <w:rPr>
          <w:rFonts w:ascii="Calibri" w:eastAsia="Calibri" w:hAnsi="Calibri"/>
          <w:b/>
          <w:bCs/>
          <w:color w:val="1F3864"/>
          <w:sz w:val="36"/>
          <w:szCs w:val="36"/>
        </w:rPr>
        <w:t>Learning</w:t>
      </w:r>
      <w:proofErr w:type="spellEnd"/>
      <w:r w:rsidR="00EA062B" w:rsidRPr="00EA062B">
        <w:rPr>
          <w:rFonts w:ascii="Calibri" w:eastAsia="Calibri" w:hAnsi="Calibri"/>
          <w:b/>
          <w:bCs/>
          <w:color w:val="1F3864"/>
          <w:sz w:val="36"/>
          <w:szCs w:val="36"/>
        </w:rPr>
        <w:t xml:space="preserve"> y Analítica Predictiva-Prescriptiva para Optimizar la Permanencia Estudiantil y la Pertinencia Curricular mediante la Integración de Datos Abiertos y SNIES</w:t>
      </w:r>
      <w:r w:rsidRPr="00E47F96">
        <w:rPr>
          <w:rFonts w:ascii="Calibri" w:eastAsia="Calibri" w:hAnsi="Calibri"/>
          <w:b/>
          <w:bCs/>
          <w:color w:val="1F3864"/>
          <w:sz w:val="36"/>
          <w:szCs w:val="36"/>
        </w:rPr>
        <w:t>”</w:t>
      </w:r>
    </w:p>
    <w:p w14:paraId="1629A47B" w14:textId="12EB8534" w:rsidR="0047669C" w:rsidRDefault="00000000">
      <w:pPr>
        <w:spacing w:after="300"/>
        <w:jc w:val="center"/>
      </w:pPr>
      <w:r>
        <w:rPr>
          <w:rFonts w:ascii="Calibri" w:eastAsia="Calibri" w:hAnsi="Calibri"/>
          <w:i/>
          <w:iCs/>
          <w:color w:val="2E5FAC"/>
          <w:sz w:val="22"/>
          <w:szCs w:val="22"/>
        </w:rPr>
        <w:t>Taller colaborativo en grupos de 3-</w:t>
      </w:r>
      <w:r w:rsidR="000132A6">
        <w:rPr>
          <w:rFonts w:ascii="Calibri" w:eastAsia="Calibri" w:hAnsi="Calibri"/>
          <w:i/>
          <w:iCs/>
          <w:color w:val="2E5FAC"/>
          <w:sz w:val="22"/>
          <w:szCs w:val="22"/>
        </w:rPr>
        <w:t>4</w:t>
      </w:r>
      <w:r>
        <w:rPr>
          <w:rFonts w:ascii="Calibri" w:eastAsia="Calibri" w:hAnsi="Calibri"/>
          <w:i/>
          <w:iCs/>
          <w:color w:val="2E5FAC"/>
          <w:sz w:val="22"/>
          <w:szCs w:val="22"/>
        </w:rPr>
        <w:t xml:space="preserve"> </w:t>
      </w:r>
      <w:r w:rsidR="00E47F96">
        <w:rPr>
          <w:rFonts w:ascii="Calibri" w:eastAsia="Calibri" w:hAnsi="Calibri"/>
          <w:i/>
          <w:iCs/>
          <w:color w:val="2E5FAC"/>
          <w:sz w:val="22"/>
          <w:szCs w:val="22"/>
        </w:rPr>
        <w:t>integrantes</w:t>
      </w:r>
      <w:r>
        <w:rPr>
          <w:rFonts w:ascii="Calibri" w:eastAsia="Calibri" w:hAnsi="Calibri"/>
          <w:i/>
          <w:iCs/>
          <w:color w:val="2E5FAC"/>
          <w:sz w:val="22"/>
          <w:szCs w:val="22"/>
        </w:rPr>
        <w:t xml:space="preserve"> · 70 minutos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50D27993" w14:textId="77777777">
        <w:tc>
          <w:tcPr>
            <w:tcW w:w="9360" w:type="dxa"/>
            <w:shd w:val="clear" w:color="auto" w:fill="EEF2FF"/>
            <w:tcMar>
              <w:top w:w="160" w:type="dxa"/>
              <w:left w:w="200" w:type="dxa"/>
              <w:bottom w:w="160" w:type="dxa"/>
              <w:right w:w="200" w:type="dxa"/>
            </w:tcMar>
          </w:tcPr>
          <w:p w14:paraId="5697B9AE" w14:textId="77777777" w:rsidR="0047669C" w:rsidRDefault="00000000">
            <w:pPr>
              <w:spacing w:after="80"/>
            </w:pPr>
            <w:r>
              <w:rPr>
                <w:b/>
                <w:bCs/>
                <w:color w:val="1F3864"/>
                <w:sz w:val="22"/>
                <w:szCs w:val="22"/>
              </w:rPr>
              <w:t>Como funciona esta actividad</w:t>
            </w:r>
          </w:p>
          <w:p w14:paraId="15BB2E7E" w14:textId="77777777" w:rsidR="00FC443D" w:rsidRDefault="00FC443D" w:rsidP="00566448">
            <w:pPr>
              <w:spacing w:before="60"/>
              <w:rPr>
                <w:rFonts w:ascii="Segoe UI Emoji" w:hAnsi="Segoe UI Emoji" w:cs="Segoe UI Emoji"/>
                <w:lang w:val="es-CO"/>
              </w:rPr>
            </w:pPr>
            <w:r w:rsidRPr="00FC443D">
              <w:rPr>
                <w:rFonts w:ascii="Segoe UI Emoji" w:hAnsi="Segoe UI Emoji" w:cs="Segoe UI Emoji"/>
              </w:rPr>
              <w:t xml:space="preserve">Su grupo diseñará una </w:t>
            </w:r>
            <w:r w:rsidRPr="00FC443D">
              <w:rPr>
                <w:rFonts w:ascii="Segoe UI Emoji" w:hAnsi="Segoe UI Emoji" w:cs="Segoe UI Emoji"/>
                <w:b/>
                <w:bCs/>
              </w:rPr>
              <w:t xml:space="preserve">solución basada en Machine </w:t>
            </w:r>
            <w:proofErr w:type="spellStart"/>
            <w:r w:rsidRPr="00FC443D">
              <w:rPr>
                <w:rFonts w:ascii="Segoe UI Emoji" w:hAnsi="Segoe UI Emoji" w:cs="Segoe UI Emoji"/>
                <w:b/>
                <w:bCs/>
              </w:rPr>
              <w:t>Learning</w:t>
            </w:r>
            <w:proofErr w:type="spellEnd"/>
            <w:r w:rsidRPr="00FC443D">
              <w:rPr>
                <w:rFonts w:ascii="Segoe UI Emoji" w:hAnsi="Segoe UI Emoji" w:cs="Segoe UI Emoji"/>
              </w:rPr>
              <w:t xml:space="preserve"> orientada a resolver un problema real.</w:t>
            </w:r>
          </w:p>
          <w:p w14:paraId="48F348ED" w14:textId="77777777" w:rsidR="00566448" w:rsidRPr="00566448" w:rsidRDefault="00566448" w:rsidP="00566448">
            <w:pPr>
              <w:spacing w:before="60"/>
              <w:rPr>
                <w:b/>
                <w:bCs/>
                <w:lang w:val="es-CO"/>
              </w:rPr>
            </w:pPr>
            <w:r w:rsidRPr="00566448">
              <w:rPr>
                <w:rFonts w:ascii="Segoe UI Emoji" w:hAnsi="Segoe UI Emoji" w:cs="Segoe UI Emoji"/>
                <w:b/>
                <w:bCs/>
                <w:lang w:val="es-CO"/>
              </w:rPr>
              <w:t>⚠️</w:t>
            </w:r>
            <w:r w:rsidRPr="00566448">
              <w:rPr>
                <w:b/>
                <w:bCs/>
                <w:lang w:val="es-CO"/>
              </w:rPr>
              <w:t xml:space="preserve"> Mentalidad del ejercicio</w:t>
            </w:r>
          </w:p>
          <w:p w14:paraId="38418BEF" w14:textId="77777777" w:rsidR="00566448" w:rsidRPr="00566448" w:rsidRDefault="00566448" w:rsidP="00566448">
            <w:pPr>
              <w:spacing w:before="60"/>
              <w:rPr>
                <w:lang w:val="es-CO"/>
              </w:rPr>
            </w:pPr>
            <w:r w:rsidRPr="00566448">
              <w:rPr>
                <w:lang w:val="es-CO"/>
              </w:rPr>
              <w:t>No eres programador aquí.</w:t>
            </w:r>
            <w:r w:rsidRPr="00566448">
              <w:rPr>
                <w:lang w:val="es-CO"/>
              </w:rPr>
              <w:br/>
              <w:t xml:space="preserve">Eres </w:t>
            </w:r>
            <w:r w:rsidRPr="00566448">
              <w:rPr>
                <w:b/>
                <w:bCs/>
                <w:lang w:val="es-CO"/>
              </w:rPr>
              <w:t xml:space="preserve">arquitecto de soluciones con Machine </w:t>
            </w:r>
            <w:proofErr w:type="spellStart"/>
            <w:r w:rsidRPr="00566448">
              <w:rPr>
                <w:b/>
                <w:bCs/>
                <w:lang w:val="es-CO"/>
              </w:rPr>
              <w:t>Learning</w:t>
            </w:r>
            <w:proofErr w:type="spellEnd"/>
            <w:r w:rsidRPr="00566448">
              <w:rPr>
                <w:lang w:val="es-CO"/>
              </w:rPr>
              <w:t>.</w:t>
            </w:r>
          </w:p>
          <w:p w14:paraId="45A20F83" w14:textId="77777777" w:rsidR="00566448" w:rsidRPr="00566448" w:rsidRDefault="00566448" w:rsidP="00566448">
            <w:pPr>
              <w:spacing w:before="60"/>
              <w:rPr>
                <w:lang w:val="es-CO"/>
              </w:rPr>
            </w:pPr>
            <w:r w:rsidRPr="00566448">
              <w:rPr>
                <w:lang w:val="es-CO"/>
              </w:rPr>
              <w:t>Vas a definir:</w:t>
            </w:r>
          </w:p>
          <w:p w14:paraId="7539FD90" w14:textId="77777777" w:rsidR="00566448" w:rsidRPr="00566448" w:rsidRDefault="00566448" w:rsidP="00566448">
            <w:pPr>
              <w:numPr>
                <w:ilvl w:val="0"/>
                <w:numId w:val="18"/>
              </w:numPr>
              <w:spacing w:before="60"/>
              <w:rPr>
                <w:lang w:val="es-CO"/>
              </w:rPr>
            </w:pPr>
            <w:r w:rsidRPr="00566448">
              <w:rPr>
                <w:lang w:val="es-CO"/>
              </w:rPr>
              <w:t xml:space="preserve">Problema real </w:t>
            </w:r>
          </w:p>
          <w:p w14:paraId="4CC16982" w14:textId="77777777" w:rsidR="00566448" w:rsidRPr="00566448" w:rsidRDefault="00566448" w:rsidP="00566448">
            <w:pPr>
              <w:numPr>
                <w:ilvl w:val="0"/>
                <w:numId w:val="18"/>
              </w:numPr>
              <w:spacing w:before="60"/>
              <w:rPr>
                <w:lang w:val="es-CO"/>
              </w:rPr>
            </w:pPr>
            <w:r w:rsidRPr="00566448">
              <w:rPr>
                <w:lang w:val="es-CO"/>
              </w:rPr>
              <w:t xml:space="preserve">Tipo de modelo ML </w:t>
            </w:r>
          </w:p>
          <w:p w14:paraId="32F98528" w14:textId="77777777" w:rsidR="00566448" w:rsidRPr="00566448" w:rsidRDefault="00566448" w:rsidP="00566448">
            <w:pPr>
              <w:numPr>
                <w:ilvl w:val="0"/>
                <w:numId w:val="18"/>
              </w:numPr>
              <w:spacing w:before="60"/>
              <w:rPr>
                <w:lang w:val="es-CO"/>
              </w:rPr>
            </w:pPr>
            <w:r w:rsidRPr="00566448">
              <w:rPr>
                <w:lang w:val="es-CO"/>
              </w:rPr>
              <w:t xml:space="preserve">Datos necesarios </w:t>
            </w:r>
          </w:p>
          <w:p w14:paraId="29761CB6" w14:textId="77777777" w:rsidR="00566448" w:rsidRPr="00566448" w:rsidRDefault="00566448" w:rsidP="00566448">
            <w:pPr>
              <w:numPr>
                <w:ilvl w:val="0"/>
                <w:numId w:val="18"/>
              </w:numPr>
              <w:spacing w:before="60"/>
              <w:rPr>
                <w:lang w:val="es-CO"/>
              </w:rPr>
            </w:pPr>
            <w:r w:rsidRPr="00566448">
              <w:rPr>
                <w:lang w:val="es-CO"/>
              </w:rPr>
              <w:t xml:space="preserve">Impacto real </w:t>
            </w:r>
          </w:p>
          <w:p w14:paraId="3338290A" w14:textId="77777777" w:rsidR="00566448" w:rsidRPr="00566448" w:rsidRDefault="00566448" w:rsidP="00566448">
            <w:pPr>
              <w:numPr>
                <w:ilvl w:val="0"/>
                <w:numId w:val="18"/>
              </w:numPr>
              <w:spacing w:before="60"/>
              <w:rPr>
                <w:lang w:val="es-CO"/>
              </w:rPr>
            </w:pPr>
            <w:r w:rsidRPr="00566448">
              <w:rPr>
                <w:lang w:val="es-CO"/>
              </w:rPr>
              <w:t>Riesgos</w:t>
            </w:r>
          </w:p>
          <w:p w14:paraId="0C8B43F2" w14:textId="77777777" w:rsidR="00853016" w:rsidRDefault="00853016">
            <w:pPr>
              <w:spacing w:before="60"/>
            </w:pPr>
          </w:p>
          <w:p w14:paraId="55BA5030" w14:textId="77777777" w:rsidR="0047669C" w:rsidRDefault="00000000">
            <w:pPr>
              <w:spacing w:before="60"/>
            </w:pPr>
            <w:r>
              <w:rPr>
                <w:b/>
                <w:bCs/>
              </w:rPr>
              <w:t>Tiempo de dise</w:t>
            </w:r>
            <w:r w:rsidR="00E31D8D">
              <w:rPr>
                <w:b/>
                <w:bCs/>
              </w:rPr>
              <w:t>ñ</w:t>
            </w:r>
            <w:r>
              <w:rPr>
                <w:b/>
                <w:bCs/>
              </w:rPr>
              <w:t xml:space="preserve">o: 30 </w:t>
            </w:r>
            <w:proofErr w:type="gramStart"/>
            <w:r>
              <w:rPr>
                <w:b/>
                <w:bCs/>
              </w:rPr>
              <w:t>min  |</w:t>
            </w:r>
            <w:proofErr w:type="gramEnd"/>
            <w:r>
              <w:rPr>
                <w:b/>
                <w:bCs/>
              </w:rPr>
              <w:t xml:space="preserve">  </w:t>
            </w:r>
            <w:r w:rsidR="00A241A6">
              <w:rPr>
                <w:b/>
                <w:bCs/>
              </w:rPr>
              <w:t>Presentación</w:t>
            </w:r>
            <w:r>
              <w:rPr>
                <w:b/>
                <w:bCs/>
              </w:rPr>
              <w:t xml:space="preserve"> (</w:t>
            </w:r>
            <w:proofErr w:type="spellStart"/>
            <w:r>
              <w:rPr>
                <w:b/>
                <w:bCs/>
              </w:rPr>
              <w:t>elevator</w:t>
            </w:r>
            <w:proofErr w:type="spellEnd"/>
            <w:r>
              <w:rPr>
                <w:b/>
                <w:bCs/>
              </w:rPr>
              <w:t xml:space="preserve"> pitch): 5 min por grupo</w:t>
            </w:r>
          </w:p>
        </w:tc>
      </w:tr>
    </w:tbl>
    <w:p w14:paraId="7831DAC3" w14:textId="77777777" w:rsidR="0047669C" w:rsidRDefault="0047669C">
      <w:pPr>
        <w:spacing w:before="280"/>
      </w:pPr>
    </w:p>
    <w:p w14:paraId="2BA2686C" w14:textId="77777777" w:rsidR="0047669C" w:rsidRDefault="00000000">
      <w:pPr>
        <w:pStyle w:val="Ttulo1"/>
      </w:pPr>
      <w:r>
        <w:rPr>
          <w:rFonts w:ascii="Calibri" w:eastAsia="Calibri" w:hAnsi="Calibri"/>
          <w:color w:val="1F4E79"/>
        </w:rPr>
        <w:t xml:space="preserve">Parte 1 — Plantilla de </w:t>
      </w:r>
      <w:r w:rsidR="00A241A6">
        <w:rPr>
          <w:rFonts w:ascii="Calibri" w:eastAsia="Calibri" w:hAnsi="Calibri"/>
          <w:color w:val="1F4E79"/>
        </w:rPr>
        <w:t>diseño</w:t>
      </w:r>
      <w:r>
        <w:rPr>
          <w:rFonts w:ascii="Calibri" w:eastAsia="Calibri" w:hAnsi="Calibri"/>
          <w:color w:val="1F4E79"/>
        </w:rPr>
        <w:t xml:space="preserve"> del proyecto (30 minutos)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A1B82" w14:paraId="46BD57AA" w14:textId="77777777">
        <w:tc>
          <w:tcPr>
            <w:tcW w:w="4680" w:type="dxa"/>
            <w:shd w:val="clear" w:color="auto" w:fill="D9EAF2"/>
            <w:tcMar>
              <w:top w:w="100" w:type="dxa"/>
              <w:left w:w="140" w:type="dxa"/>
              <w:bottom w:w="100" w:type="dxa"/>
              <w:right w:w="140" w:type="dxa"/>
            </w:tcMar>
            <w:vAlign w:val="center"/>
          </w:tcPr>
          <w:p w14:paraId="108CBB33" w14:textId="77777777" w:rsidR="000A4EE3" w:rsidRDefault="00000000">
            <w:pPr>
              <w:spacing w:after="60" w:line="259" w:lineRule="auto"/>
            </w:pPr>
            <w:r>
              <w:rPr>
                <w:rFonts w:ascii="Calibri" w:eastAsia="Calibri" w:hAnsi="Calibri"/>
                <w:b/>
                <w:color w:val="1F4E79"/>
                <w:sz w:val="20"/>
              </w:rPr>
              <w:t>Integrantes del grupo:</w:t>
            </w:r>
          </w:p>
          <w:p w14:paraId="01F63D57" w14:textId="77777777" w:rsidR="000A4EE3" w:rsidRDefault="00000000">
            <w:pPr>
              <w:spacing w:after="60" w:line="259" w:lineRule="auto"/>
            </w:pPr>
            <w:r>
              <w:rPr>
                <w:rFonts w:ascii="Calibri" w:eastAsia="Calibri" w:hAnsi="Calibri"/>
                <w:color w:val="202020"/>
                <w:sz w:val="20"/>
              </w:rPr>
              <w:t>Feibert Alirio Guzmán Pérez</w:t>
            </w:r>
          </w:p>
        </w:tc>
        <w:tc>
          <w:tcPr>
            <w:tcW w:w="4680" w:type="dxa"/>
            <w:shd w:val="clear" w:color="auto" w:fill="D9EAF2"/>
            <w:tcMar>
              <w:top w:w="100" w:type="dxa"/>
              <w:left w:w="140" w:type="dxa"/>
              <w:bottom w:w="100" w:type="dxa"/>
              <w:right w:w="140" w:type="dxa"/>
            </w:tcMar>
            <w:vAlign w:val="center"/>
          </w:tcPr>
          <w:p w14:paraId="5E9BF3B7" w14:textId="77777777" w:rsidR="000A4EE3" w:rsidRDefault="00000000">
            <w:pPr>
              <w:spacing w:after="60" w:line="259" w:lineRule="auto"/>
            </w:pPr>
            <w:r>
              <w:rPr>
                <w:rFonts w:ascii="Calibri" w:eastAsia="Calibri" w:hAnsi="Calibri"/>
                <w:b/>
                <w:color w:val="1F4E79"/>
                <w:sz w:val="20"/>
              </w:rPr>
              <w:t>Área disciplinar:</w:t>
            </w:r>
          </w:p>
          <w:p w14:paraId="1FE1ADC5" w14:textId="77777777" w:rsidR="000A4EE3" w:rsidRDefault="00000000">
            <w:pPr>
              <w:spacing w:after="60" w:line="259" w:lineRule="auto"/>
            </w:pPr>
            <w:r>
              <w:rPr>
                <w:rFonts w:ascii="Calibri" w:eastAsia="Calibri" w:hAnsi="Calibri"/>
                <w:color w:val="202020"/>
                <w:sz w:val="20"/>
              </w:rPr>
              <w:t>Ingeniería de Sistemas / Ciencia de Datos e IA</w:t>
            </w:r>
          </w:p>
          <w:p w14:paraId="2FD41378" w14:textId="018E9531" w:rsidR="000A4EE3" w:rsidRDefault="00000000">
            <w:pPr>
              <w:spacing w:after="60" w:line="259" w:lineRule="auto"/>
            </w:pPr>
            <w:r>
              <w:rPr>
                <w:rFonts w:ascii="Calibri" w:eastAsia="Calibri" w:hAnsi="Calibri"/>
                <w:color w:val="202020"/>
                <w:sz w:val="20"/>
              </w:rPr>
              <w:t xml:space="preserve">Proyecto: </w:t>
            </w:r>
            <w:proofErr w:type="spellStart"/>
            <w:r w:rsidR="000132A6">
              <w:rPr>
                <w:rFonts w:ascii="Calibri" w:eastAsia="Calibri" w:hAnsi="Calibri"/>
                <w:color w:val="202020"/>
                <w:sz w:val="20"/>
              </w:rPr>
              <w:t>Academy</w:t>
            </w:r>
            <w:proofErr w:type="spellEnd"/>
            <w:r w:rsidR="000132A6">
              <w:rPr>
                <w:rFonts w:ascii="Calibri" w:eastAsia="Calibri" w:hAnsi="Calibri"/>
                <w:color w:val="202020"/>
                <w:sz w:val="20"/>
              </w:rPr>
              <w:t xml:space="preserve"> DATA</w:t>
            </w:r>
          </w:p>
        </w:tc>
      </w:tr>
    </w:tbl>
    <w:p w14:paraId="5117B26F" w14:textId="77777777" w:rsidR="008D51A5" w:rsidRDefault="008D51A5">
      <w:pPr>
        <w:spacing w:before="200"/>
      </w:pPr>
    </w:p>
    <w:p w14:paraId="152521AC" w14:textId="77777777" w:rsidR="008D51A5" w:rsidRDefault="008D51A5">
      <w:pPr>
        <w:rPr>
          <w:b/>
          <w:bCs/>
        </w:rPr>
      </w:pPr>
      <w:r w:rsidRPr="008D51A5">
        <w:rPr>
          <w:rFonts w:ascii="Calibri" w:eastAsia="Calibri" w:hAnsi="Calibri"/>
          <w:b/>
          <w:bCs/>
          <w:sz w:val="20"/>
        </w:rPr>
        <w:t>FOTOS:</w:t>
      </w:r>
    </w:p>
    <w:p w14:paraId="4C8972B0" w14:textId="77777777" w:rsidR="00EB1DF8" w:rsidRPr="008D51A5" w:rsidRDefault="00EB1DF8" w:rsidP="00EB1DF8">
      <w:pPr>
        <w:jc w:val="center"/>
        <w:rPr>
          <w:b/>
          <w:bCs/>
        </w:rPr>
      </w:pPr>
      <w:r>
        <w:rPr>
          <w:rFonts w:ascii="Calibri" w:eastAsia="Calibri" w:hAnsi="Calibri"/>
          <w:noProof/>
          <w:sz w:val="20"/>
        </w:rPr>
        <w:lastRenderedPageBreak/>
        <w:drawing>
          <wp:inline distT="0" distB="0" distL="0" distR="0" wp14:anchorId="044C46FF" wp14:editId="0BDBBE40">
            <wp:extent cx="1876425" cy="1876425"/>
            <wp:effectExtent l="0" t="0" r="9525" b="9525"/>
            <wp:docPr id="503359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2072" cy="1882072"/>
                    </a:xfrm>
                    <a:prstGeom prst="rect">
                      <a:avLst/>
                    </a:prstGeom>
                    <a:noFill/>
                    <a:ln>
                      <a:noFill/>
                    </a:ln>
                  </pic:spPr>
                </pic:pic>
              </a:graphicData>
            </a:graphic>
          </wp:inline>
        </w:drawing>
      </w:r>
    </w:p>
    <w:p w14:paraId="5001B469" w14:textId="77777777" w:rsidR="008D51A5" w:rsidRDefault="008D51A5">
      <w:r>
        <w:rPr>
          <w:rFonts w:ascii="Calibri" w:eastAsia="Calibri" w:hAnsi="Calibri"/>
          <w:sz w:val="20"/>
        </w:rPr>
        <w:br w:type="page"/>
      </w:r>
    </w:p>
    <w:p w14:paraId="6C72FE41" w14:textId="77777777" w:rsidR="0047669C" w:rsidRDefault="0047669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670980F3" w14:textId="77777777">
        <w:tc>
          <w:tcPr>
            <w:tcW w:w="9360" w:type="dxa"/>
            <w:shd w:val="clear" w:color="auto" w:fill="FFF3E0"/>
            <w:tcMar>
              <w:top w:w="120" w:type="dxa"/>
              <w:left w:w="200" w:type="dxa"/>
              <w:bottom w:w="120" w:type="dxa"/>
              <w:right w:w="200" w:type="dxa"/>
            </w:tcMar>
          </w:tcPr>
          <w:p w14:paraId="1290E2DA" w14:textId="77777777" w:rsidR="0047669C" w:rsidRDefault="00000000">
            <w:r>
              <w:rPr>
                <w:b/>
                <w:bCs/>
                <w:color w:val="1F3864"/>
                <w:sz w:val="22"/>
                <w:szCs w:val="22"/>
              </w:rPr>
              <w:t>1. El problema que quieren resolver</w:t>
            </w:r>
            <w:r w:rsidR="00FC443D">
              <w:rPr>
                <w:b/>
                <w:bCs/>
                <w:color w:val="1F3864"/>
                <w:sz w:val="22"/>
                <w:szCs w:val="22"/>
              </w:rPr>
              <w:t>.</w:t>
            </w:r>
          </w:p>
        </w:tc>
      </w:tr>
    </w:tbl>
    <w:p w14:paraId="5E6DB8F3" w14:textId="77777777" w:rsidR="0047669C" w:rsidRDefault="00000000">
      <w:pPr>
        <w:spacing w:before="180" w:after="40"/>
        <w:rPr>
          <w:b/>
          <w:bCs/>
          <w:color w:val="1F3864"/>
        </w:rPr>
      </w:pPr>
      <w:r>
        <w:rPr>
          <w:rFonts w:ascii="Calibri" w:eastAsia="Calibri" w:hAnsi="Calibri"/>
          <w:b/>
          <w:bCs/>
          <w:color w:val="1F3864"/>
          <w:sz w:val="20"/>
        </w:rPr>
        <w:t>Describan el problema o necesidad concreta que identifican en su contexto:</w:t>
      </w:r>
    </w:p>
    <w:p w14:paraId="325D275B" w14:textId="77777777" w:rsidR="00845266" w:rsidRPr="00845266" w:rsidRDefault="00845266" w:rsidP="00845266">
      <w:pPr>
        <w:spacing w:before="180" w:after="40"/>
        <w:rPr>
          <w:lang w:val="es-CO"/>
        </w:rPr>
      </w:pPr>
      <w:r w:rsidRPr="00845266">
        <w:rPr>
          <w:rFonts w:ascii="Calibri" w:eastAsia="Calibri" w:hAnsi="Calibri"/>
          <w:sz w:val="20"/>
          <w:lang w:val="es-CO"/>
        </w:rPr>
        <w:t>Describan un problema real en su contexto relacionado con:</w:t>
      </w:r>
    </w:p>
    <w:p w14:paraId="3ABBA92C" w14:textId="77777777" w:rsidR="00845266" w:rsidRPr="00845266" w:rsidRDefault="00A506D6" w:rsidP="00845266">
      <w:pPr>
        <w:numPr>
          <w:ilvl w:val="0"/>
          <w:numId w:val="3"/>
        </w:numPr>
        <w:spacing w:before="180" w:after="40"/>
        <w:rPr>
          <w:lang w:val="es-CO"/>
        </w:rPr>
      </w:pPr>
      <w:r>
        <w:rPr>
          <w:rFonts w:ascii="Calibri" w:eastAsia="Calibri" w:hAnsi="Calibri"/>
          <w:sz w:val="20"/>
        </w:rPr>
        <w:t>☒ Transformación digital</w:t>
      </w:r>
    </w:p>
    <w:p w14:paraId="4C55D207" w14:textId="77777777" w:rsidR="00845266" w:rsidRPr="00845266" w:rsidRDefault="00A506D6" w:rsidP="00845266">
      <w:pPr>
        <w:numPr>
          <w:ilvl w:val="0"/>
          <w:numId w:val="3"/>
        </w:numPr>
        <w:spacing w:before="180" w:after="40"/>
        <w:rPr>
          <w:lang w:val="es-CO"/>
        </w:rPr>
      </w:pPr>
      <w:r>
        <w:rPr>
          <w:rFonts w:ascii="Calibri" w:eastAsia="Calibri" w:hAnsi="Calibri"/>
          <w:sz w:val="20"/>
        </w:rPr>
        <w:t>☒ Brecha tecnológica</w:t>
      </w:r>
    </w:p>
    <w:p w14:paraId="1367369B" w14:textId="77777777" w:rsidR="00845266" w:rsidRPr="00845266" w:rsidRDefault="00A506D6" w:rsidP="00845266">
      <w:pPr>
        <w:numPr>
          <w:ilvl w:val="0"/>
          <w:numId w:val="3"/>
        </w:numPr>
        <w:spacing w:before="180" w:after="40"/>
        <w:rPr>
          <w:lang w:val="es-CO"/>
        </w:rPr>
      </w:pPr>
      <w:r>
        <w:rPr>
          <w:rFonts w:ascii="Calibri" w:eastAsia="Calibri" w:hAnsi="Calibri"/>
          <w:sz w:val="20"/>
        </w:rPr>
        <w:t>☒ Toma de decisiones basada en datos</w:t>
      </w:r>
    </w:p>
    <w:p w14:paraId="79A68689" w14:textId="7D186F30" w:rsidR="00845266" w:rsidRDefault="009420C9" w:rsidP="00845266">
      <w:pPr>
        <w:numPr>
          <w:ilvl w:val="0"/>
          <w:numId w:val="3"/>
        </w:numPr>
        <w:spacing w:before="180" w:after="40"/>
        <w:rPr>
          <w:lang w:val="es-CO"/>
        </w:rPr>
      </w:pPr>
      <w:r>
        <w:rPr>
          <w:rFonts w:ascii="Calibri" w:eastAsia="Calibri" w:hAnsi="Calibri"/>
          <w:sz w:val="20"/>
        </w:rPr>
        <w:t>☒</w:t>
      </w:r>
      <w:r w:rsidR="00A506D6">
        <w:rPr>
          <w:rFonts w:ascii="Calibri" w:eastAsia="Calibri" w:hAnsi="Calibri"/>
          <w:sz w:val="20"/>
        </w:rPr>
        <w:t xml:space="preserve"> Uso de IA en educación</w:t>
      </w:r>
    </w:p>
    <w:p w14:paraId="048438C0" w14:textId="586B4BBB" w:rsidR="00861001" w:rsidRPr="00861001" w:rsidRDefault="009420C9" w:rsidP="00861001">
      <w:pPr>
        <w:numPr>
          <w:ilvl w:val="0"/>
          <w:numId w:val="3"/>
        </w:numPr>
        <w:spacing w:before="180" w:after="40"/>
        <w:rPr>
          <w:lang w:val="es-CO"/>
        </w:rPr>
      </w:pPr>
      <w:r>
        <w:rPr>
          <w:rFonts w:ascii="Calibri" w:eastAsia="Calibri" w:hAnsi="Calibri"/>
          <w:sz w:val="20"/>
        </w:rPr>
        <w:t>☒</w:t>
      </w:r>
      <w:r w:rsidR="00861001">
        <w:rPr>
          <w:rFonts w:ascii="Calibri" w:eastAsia="Calibri" w:hAnsi="Calibri"/>
          <w:sz w:val="20"/>
        </w:rPr>
        <w:t xml:space="preserve"> Educación</w:t>
      </w:r>
    </w:p>
    <w:p w14:paraId="48F36347" w14:textId="77777777" w:rsidR="00861001" w:rsidRDefault="00861001" w:rsidP="00A42194">
      <w:pPr>
        <w:spacing w:before="180" w:after="40"/>
        <w:rPr>
          <w:lang w:val="es-CO"/>
        </w:rPr>
      </w:pPr>
    </w:p>
    <w:p w14:paraId="5800BA9C" w14:textId="2436A9D0" w:rsidR="00A42194" w:rsidRPr="001A4BF5" w:rsidRDefault="00A42194" w:rsidP="00A42194">
      <w:pPr>
        <w:spacing w:before="180" w:after="40"/>
        <w:rPr>
          <w:b/>
          <w:bCs/>
          <w:color w:val="1F3864"/>
        </w:rPr>
      </w:pPr>
      <w:r w:rsidRPr="00AA7C8B">
        <w:rPr>
          <w:rFonts w:ascii="Segoe UI Emoji" w:hAnsi="Segoe UI Emoji" w:cs="Segoe UI Emoji"/>
          <w:b/>
          <w:bCs/>
          <w:color w:val="1F3864"/>
          <w:sz w:val="20"/>
        </w:rPr>
        <w:t>✍️</w:t>
      </w:r>
      <w:r>
        <w:rPr>
          <w:rFonts w:ascii="Calibri" w:eastAsia="Calibri" w:hAnsi="Calibri"/>
          <w:b/>
          <w:bCs/>
          <w:color w:val="1F3864"/>
          <w:sz w:val="20"/>
        </w:rPr>
        <w:t>Introducción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36B99C6C" w14:textId="77777777">
        <w:trPr>
          <w:trHeight w:val="320"/>
        </w:trPr>
        <w:tc>
          <w:tcPr>
            <w:tcW w:w="9360" w:type="dxa"/>
            <w:shd w:val="clear" w:color="auto" w:fill="EAF3F8"/>
            <w:tcMar>
              <w:top w:w="80" w:type="dxa"/>
              <w:left w:w="160" w:type="dxa"/>
              <w:bottom w:w="80" w:type="dxa"/>
              <w:right w:w="160" w:type="dxa"/>
            </w:tcMar>
            <w:vAlign w:val="center"/>
          </w:tcPr>
          <w:p w14:paraId="26C29272" w14:textId="3CA013B1" w:rsidR="007C2481" w:rsidRPr="007C2481" w:rsidRDefault="005D1AB0" w:rsidP="007C2481">
            <w:pPr>
              <w:spacing w:after="60" w:line="259" w:lineRule="auto"/>
              <w:jc w:val="both"/>
              <w:rPr>
                <w:rFonts w:ascii="Calibri" w:eastAsia="Calibri" w:hAnsi="Calibri"/>
                <w:color w:val="202020"/>
                <w:sz w:val="18"/>
                <w:lang w:val="es-CO"/>
              </w:rPr>
            </w:pPr>
            <w:r>
              <w:rPr>
                <w:rFonts w:ascii="Calibri" w:eastAsia="Calibri" w:hAnsi="Calibri"/>
                <w:color w:val="202020"/>
                <w:sz w:val="18"/>
                <w:lang w:val="es-CO"/>
              </w:rPr>
              <w:t>La creciente ola de datos sin analizar enmarca el presente proyecto</w:t>
            </w:r>
            <w:r w:rsidR="007C2481" w:rsidRPr="007C2481">
              <w:rPr>
                <w:rFonts w:ascii="Calibri" w:eastAsia="Calibri" w:hAnsi="Calibri"/>
                <w:color w:val="202020"/>
                <w:sz w:val="18"/>
                <w:lang w:val="es-CO"/>
              </w:rPr>
              <w:t xml:space="preserve"> con la investigación establecida sobre la toma de decisiones institucionales impulsada por IA en la educación superior, aunque la evidencia sobre la arquitectura </w:t>
            </w:r>
            <w:proofErr w:type="spellStart"/>
            <w:r w:rsidR="007C2481" w:rsidRPr="007C2481">
              <w:rPr>
                <w:rFonts w:ascii="Calibri" w:eastAsia="Calibri" w:hAnsi="Calibri"/>
                <w:color w:val="202020"/>
                <w:sz w:val="18"/>
                <w:lang w:val="es-CO"/>
              </w:rPr>
              <w:t>multimodelo</w:t>
            </w:r>
            <w:proofErr w:type="spellEnd"/>
            <w:r w:rsidR="007C2481" w:rsidRPr="007C2481">
              <w:rPr>
                <w:rFonts w:ascii="Calibri" w:eastAsia="Calibri" w:hAnsi="Calibri"/>
                <w:color w:val="202020"/>
                <w:sz w:val="18"/>
                <w:lang w:val="es-CO"/>
              </w:rPr>
              <w:t xml:space="preserve"> específica y la integración SNIES es limitada en las fuentes disponibles</w:t>
            </w:r>
            <w:r>
              <w:rPr>
                <w:rFonts w:ascii="Calibri" w:eastAsia="Calibri" w:hAnsi="Calibri"/>
                <w:color w:val="202020"/>
                <w:sz w:val="18"/>
                <w:lang w:val="es-CO"/>
              </w:rPr>
              <w:t xml:space="preserve"> cabe resaltar que </w:t>
            </w:r>
            <w:r w:rsidRPr="000B448C">
              <w:rPr>
                <w:rFonts w:ascii="Calibri" w:eastAsia="Calibri" w:hAnsi="Calibri"/>
                <w:color w:val="202020"/>
                <w:sz w:val="18"/>
                <w:lang w:val="es-CO"/>
              </w:rPr>
              <w:t xml:space="preserve">dentro del ecosistema de Datos Abiertos de Colombia y del Sistema Nacional de Información de la Educación Superior (SNIES), la investigación evoluciona desde un enfoque descriptivo hacia un </w:t>
            </w:r>
            <w:r w:rsidRPr="000B448C">
              <w:rPr>
                <w:rFonts w:ascii="Calibri" w:eastAsia="Calibri" w:hAnsi="Calibri"/>
                <w:b/>
                <w:bCs/>
                <w:color w:val="202020"/>
                <w:sz w:val="18"/>
                <w:lang w:val="es-CO"/>
              </w:rPr>
              <w:t>Framework Inteligente de Analítica Predictiva y Prescriptiva</w:t>
            </w:r>
            <w:r w:rsidR="007C2481" w:rsidRPr="007C2481">
              <w:rPr>
                <w:rFonts w:ascii="Calibri" w:eastAsia="Calibri" w:hAnsi="Calibri"/>
                <w:color w:val="202020"/>
                <w:sz w:val="18"/>
                <w:lang w:val="es-CO"/>
              </w:rPr>
              <w:t>.</w:t>
            </w:r>
          </w:p>
          <w:p w14:paraId="2A400E13" w14:textId="04772DAA" w:rsidR="00DD532C" w:rsidRPr="00DD532C" w:rsidRDefault="00472EDF" w:rsidP="00DD532C">
            <w:pPr>
              <w:spacing w:after="60" w:line="259" w:lineRule="auto"/>
              <w:jc w:val="both"/>
              <w:rPr>
                <w:rFonts w:ascii="Calibri" w:eastAsia="Calibri" w:hAnsi="Calibri"/>
                <w:color w:val="202020"/>
                <w:sz w:val="18"/>
                <w:lang w:val="es-CO"/>
              </w:rPr>
            </w:pPr>
            <w:r>
              <w:rPr>
                <w:rFonts w:ascii="Calibri" w:eastAsia="Calibri" w:hAnsi="Calibri"/>
                <w:color w:val="202020"/>
                <w:sz w:val="18"/>
                <w:lang w:val="es-CO"/>
              </w:rPr>
              <w:t xml:space="preserve">En concordancia, los </w:t>
            </w:r>
            <w:r w:rsidRPr="000B448C">
              <w:rPr>
                <w:rFonts w:ascii="Calibri" w:eastAsia="Calibri" w:hAnsi="Calibri"/>
                <w:color w:val="202020"/>
                <w:sz w:val="18"/>
                <w:lang w:val="es-CO"/>
              </w:rPr>
              <w:t xml:space="preserve">diferentes paradigmas de Machine </w:t>
            </w:r>
            <w:proofErr w:type="spellStart"/>
            <w:r w:rsidRPr="000B448C">
              <w:rPr>
                <w:rFonts w:ascii="Calibri" w:eastAsia="Calibri" w:hAnsi="Calibri"/>
                <w:color w:val="202020"/>
                <w:sz w:val="18"/>
                <w:lang w:val="es-CO"/>
              </w:rPr>
              <w:t>Learning</w:t>
            </w:r>
            <w:proofErr w:type="spellEnd"/>
            <w:r w:rsidRPr="000B448C">
              <w:rPr>
                <w:rFonts w:ascii="Calibri" w:eastAsia="Calibri" w:hAnsi="Calibri"/>
                <w:color w:val="202020"/>
                <w:sz w:val="18"/>
                <w:lang w:val="es-CO"/>
              </w:rPr>
              <w:t xml:space="preserve"> para apoyar la toma de decisiones estratégicas en las Instituciones de Educación Superior (IES).</w:t>
            </w:r>
            <w:r w:rsidR="00DD532C" w:rsidRPr="00DD532C">
              <w:rPr>
                <w:rFonts w:ascii="Times New Roman" w:eastAsia="Times New Roman" w:hAnsi="Times New Roman" w:cs="Times New Roman"/>
                <w:sz w:val="24"/>
                <w:szCs w:val="24"/>
                <w:lang w:val="es-CO" w:eastAsia="es-CO"/>
              </w:rPr>
              <w:t xml:space="preserve"> </w:t>
            </w:r>
            <w:r w:rsidR="00405B93">
              <w:rPr>
                <w:rFonts w:ascii="Calibri" w:eastAsia="Calibri" w:hAnsi="Calibri"/>
                <w:color w:val="202020"/>
                <w:sz w:val="18"/>
                <w:lang w:val="es-CO"/>
              </w:rPr>
              <w:t>De esta manera, se busca</w:t>
            </w:r>
            <w:r w:rsidR="00DD532C" w:rsidRPr="00DD532C">
              <w:rPr>
                <w:rFonts w:ascii="Calibri" w:eastAsia="Calibri" w:hAnsi="Calibri"/>
                <w:color w:val="202020"/>
                <w:sz w:val="18"/>
                <w:lang w:val="es-CO"/>
              </w:rPr>
              <w:t xml:space="preserve"> </w:t>
            </w:r>
            <w:r w:rsidR="00405B93" w:rsidRPr="00DD532C">
              <w:rPr>
                <w:rFonts w:ascii="Calibri" w:eastAsia="Calibri" w:hAnsi="Calibri"/>
                <w:color w:val="202020"/>
                <w:sz w:val="18"/>
                <w:lang w:val="es-CO"/>
              </w:rPr>
              <w:t>defender</w:t>
            </w:r>
            <w:r w:rsidR="00DD532C" w:rsidRPr="00DD532C">
              <w:rPr>
                <w:rFonts w:ascii="Calibri" w:eastAsia="Calibri" w:hAnsi="Calibri"/>
                <w:color w:val="202020"/>
                <w:sz w:val="18"/>
                <w:lang w:val="es-CO"/>
              </w:rPr>
              <w:t xml:space="preserve"> la democratización de la educación y promover la transparencia en la gestión de la información, aspectos que impulsan una transformación en los procesos de investigación, docencia, extensión y aseguramiento de la calidad. Asimismo, favorece la adopción de procesos analíticos orientados a optimizar el </w:t>
            </w:r>
            <w:proofErr w:type="spellStart"/>
            <w:r w:rsidR="00DD532C" w:rsidRPr="00DD532C">
              <w:rPr>
                <w:rFonts w:ascii="Calibri" w:eastAsia="Calibri" w:hAnsi="Calibri"/>
                <w:color w:val="202020"/>
                <w:sz w:val="18"/>
                <w:lang w:val="es-CO"/>
              </w:rPr>
              <w:t>constructo</w:t>
            </w:r>
            <w:proofErr w:type="spellEnd"/>
            <w:r w:rsidR="00DD532C" w:rsidRPr="00DD532C">
              <w:rPr>
                <w:rFonts w:ascii="Calibri" w:eastAsia="Calibri" w:hAnsi="Calibri"/>
                <w:color w:val="202020"/>
                <w:sz w:val="18"/>
                <w:lang w:val="es-CO"/>
              </w:rPr>
              <w:t xml:space="preserve"> de pertinencia al interior de los claustros académicos, en concordancia con la necesidad de tomar decisiones oportunas y fundamentadas en evidencia.</w:t>
            </w:r>
          </w:p>
          <w:p w14:paraId="1178F15A" w14:textId="09851E7B" w:rsidR="007C2481" w:rsidRDefault="00DD532C" w:rsidP="007C2481">
            <w:pPr>
              <w:spacing w:after="60" w:line="259" w:lineRule="auto"/>
              <w:jc w:val="both"/>
              <w:rPr>
                <w:rFonts w:ascii="Calibri" w:eastAsia="Calibri" w:hAnsi="Calibri"/>
                <w:color w:val="202020"/>
                <w:sz w:val="18"/>
                <w:lang w:val="es-CO"/>
              </w:rPr>
            </w:pPr>
            <w:r w:rsidRPr="00DD532C">
              <w:rPr>
                <w:rFonts w:ascii="Calibri" w:eastAsia="Calibri" w:hAnsi="Calibri"/>
                <w:color w:val="202020"/>
                <w:sz w:val="18"/>
                <w:lang w:val="es-CO"/>
              </w:rPr>
              <w:t xml:space="preserve">De igual manera, facilita el diseño de estrategias curriculares sustentadas en datos, optimizando la gestión institucional y potenciando la capacidad de acción de los analistas de datos mediante herramientas de Machine </w:t>
            </w:r>
            <w:proofErr w:type="spellStart"/>
            <w:r w:rsidRPr="00DD532C">
              <w:rPr>
                <w:rFonts w:ascii="Calibri" w:eastAsia="Calibri" w:hAnsi="Calibri"/>
                <w:color w:val="202020"/>
                <w:sz w:val="18"/>
                <w:lang w:val="es-CO"/>
              </w:rPr>
              <w:t>Learning</w:t>
            </w:r>
            <w:proofErr w:type="spellEnd"/>
            <w:r w:rsidRPr="00DD532C">
              <w:rPr>
                <w:rFonts w:ascii="Calibri" w:eastAsia="Calibri" w:hAnsi="Calibri"/>
                <w:color w:val="202020"/>
                <w:sz w:val="18"/>
                <w:lang w:val="es-CO"/>
              </w:rPr>
              <w:t>, procesamiento de lenguaje natural (NLP) y modelamiento analítico. Estas tecnologías permiten transformar grandes volúmenes de datos en conocimiento útil para incrementar la eficiencia operativa, fortalecer la toma de decisiones y contribuir al mejoramiento continuo de las Instituciones de Educación Superior.</w:t>
            </w:r>
            <w:r w:rsidR="00931F7D">
              <w:rPr>
                <w:rFonts w:ascii="Calibri" w:eastAsia="Calibri" w:hAnsi="Calibri"/>
                <w:color w:val="202020"/>
                <w:sz w:val="18"/>
                <w:lang w:val="es-CO"/>
              </w:rPr>
              <w:t xml:space="preserve"> </w:t>
            </w:r>
            <w:r w:rsidR="00E52DB9">
              <w:rPr>
                <w:rFonts w:ascii="Calibri" w:eastAsia="Calibri" w:hAnsi="Calibri"/>
                <w:color w:val="202020"/>
                <w:sz w:val="18"/>
                <w:lang w:val="es-CO"/>
              </w:rPr>
              <w:t>De esta manera</w:t>
            </w:r>
            <w:r w:rsidR="00931F7D">
              <w:rPr>
                <w:rFonts w:ascii="Calibri" w:eastAsia="Calibri" w:hAnsi="Calibri"/>
                <w:color w:val="202020"/>
                <w:sz w:val="18"/>
                <w:lang w:val="es-CO"/>
              </w:rPr>
              <w:t xml:space="preserve"> </w:t>
            </w:r>
            <w:r w:rsidR="0008172F" w:rsidRPr="0008172F">
              <w:rPr>
                <w:rFonts w:ascii="Calibri" w:eastAsia="Calibri" w:hAnsi="Calibri"/>
                <w:color w:val="202020"/>
                <w:sz w:val="18"/>
                <w:lang w:val="es-CO"/>
              </w:rPr>
              <w:t xml:space="preserve">Cardona </w:t>
            </w:r>
            <w:r w:rsidR="00E52DB9">
              <w:rPr>
                <w:rFonts w:ascii="Calibri" w:eastAsia="Calibri" w:hAnsi="Calibri"/>
                <w:color w:val="202020"/>
                <w:sz w:val="18"/>
                <w:lang w:val="es-CO"/>
              </w:rPr>
              <w:t>&amp;</w:t>
            </w:r>
            <w:r w:rsidR="0008172F" w:rsidRPr="0008172F">
              <w:rPr>
                <w:rFonts w:ascii="Calibri" w:eastAsia="Calibri" w:hAnsi="Calibri"/>
                <w:color w:val="202020"/>
                <w:sz w:val="18"/>
                <w:lang w:val="es-CO"/>
              </w:rPr>
              <w:t xml:space="preserve"> Arbelaez (2019)</w:t>
            </w:r>
            <w:r w:rsidR="007C2481" w:rsidRPr="007C2481">
              <w:rPr>
                <w:rFonts w:ascii="Calibri" w:eastAsia="Calibri" w:hAnsi="Calibri"/>
                <w:color w:val="202020"/>
                <w:sz w:val="18"/>
                <w:lang w:val="es-CO"/>
              </w:rPr>
              <w:t>, validan la evolución desde enfoques descriptivos (Análisis de Aprendizaje) a enfoques predictivos (Minería de Datos Educativas) para la mejora continua.</w:t>
            </w:r>
          </w:p>
          <w:p w14:paraId="67CFC1ED" w14:textId="4496D417" w:rsidR="007C2481" w:rsidRPr="007C2481" w:rsidRDefault="007C2481" w:rsidP="007C2481">
            <w:pPr>
              <w:spacing w:after="60" w:line="259" w:lineRule="auto"/>
              <w:jc w:val="both"/>
              <w:rPr>
                <w:rFonts w:ascii="Calibri" w:eastAsia="Calibri" w:hAnsi="Calibri"/>
                <w:color w:val="202020"/>
                <w:sz w:val="18"/>
                <w:lang w:val="es-CO"/>
              </w:rPr>
            </w:pPr>
            <w:r w:rsidRPr="007C2481">
              <w:rPr>
                <w:rFonts w:ascii="Calibri" w:eastAsia="Calibri" w:hAnsi="Calibri"/>
                <w:color w:val="202020"/>
                <w:sz w:val="18"/>
                <w:lang w:val="es-CO"/>
              </w:rPr>
              <w:t>Para la predicción específica de la retención de estudiantes,</w:t>
            </w:r>
            <w:r w:rsidR="00732326" w:rsidRPr="007C2481">
              <w:rPr>
                <w:rFonts w:ascii="Calibri" w:eastAsia="Calibri" w:hAnsi="Calibri"/>
                <w:color w:val="202020"/>
                <w:sz w:val="18"/>
                <w:lang w:val="es-CO"/>
              </w:rPr>
              <w:t xml:space="preserve"> </w:t>
            </w:r>
            <w:r w:rsidR="00732326">
              <w:rPr>
                <w:rFonts w:ascii="Calibri" w:eastAsia="Calibri" w:hAnsi="Calibri"/>
                <w:color w:val="202020"/>
                <w:sz w:val="18"/>
                <w:lang w:val="es-CO"/>
              </w:rPr>
              <w:t>A</w:t>
            </w:r>
            <w:r w:rsidRPr="007C2481">
              <w:rPr>
                <w:rFonts w:ascii="Calibri" w:eastAsia="Calibri" w:hAnsi="Calibri"/>
                <w:color w:val="202020"/>
                <w:sz w:val="18"/>
                <w:lang w:val="es-CO"/>
              </w:rPr>
              <w:t xml:space="preserve">lamo, </w:t>
            </w:r>
            <w:r w:rsidR="00E52DB9">
              <w:rPr>
                <w:rFonts w:ascii="Calibri" w:eastAsia="Calibri" w:hAnsi="Calibri"/>
                <w:color w:val="202020"/>
                <w:sz w:val="18"/>
                <w:lang w:val="es-CO"/>
              </w:rPr>
              <w:t>(</w:t>
            </w:r>
            <w:r w:rsidRPr="007C2481">
              <w:rPr>
                <w:rFonts w:ascii="Calibri" w:eastAsia="Calibri" w:hAnsi="Calibri"/>
                <w:color w:val="202020"/>
                <w:sz w:val="18"/>
                <w:lang w:val="es-CO"/>
              </w:rPr>
              <w:t>2024</w:t>
            </w:r>
            <w:r w:rsidR="00E52DB9">
              <w:rPr>
                <w:rFonts w:ascii="Calibri" w:eastAsia="Calibri" w:hAnsi="Calibri"/>
                <w:color w:val="202020"/>
                <w:sz w:val="18"/>
                <w:lang w:val="es-CO"/>
              </w:rPr>
              <w:t>),</w:t>
            </w:r>
            <w:r w:rsidRPr="007C2481">
              <w:rPr>
                <w:rFonts w:ascii="Calibri" w:eastAsia="Calibri" w:hAnsi="Calibri"/>
                <w:color w:val="202020"/>
                <w:sz w:val="18"/>
                <w:lang w:val="es-CO"/>
              </w:rPr>
              <w:t xml:space="preserve"> confirma que la IA y el aprendizaje automático identifican eficazmente patrones en grandes conjuntos de datos para gestionar la deserción estudiantil mediante intervenciones personalizadas.  Zambrano et al., </w:t>
            </w:r>
            <w:r w:rsidR="00732326">
              <w:rPr>
                <w:rFonts w:ascii="Calibri" w:eastAsia="Calibri" w:hAnsi="Calibri"/>
                <w:color w:val="202020"/>
                <w:sz w:val="18"/>
                <w:lang w:val="es-CO"/>
              </w:rPr>
              <w:t>(</w:t>
            </w:r>
            <w:r w:rsidRPr="007C2481">
              <w:rPr>
                <w:rFonts w:ascii="Calibri" w:eastAsia="Calibri" w:hAnsi="Calibri"/>
                <w:color w:val="202020"/>
                <w:sz w:val="18"/>
                <w:lang w:val="es-CO"/>
              </w:rPr>
              <w:t>2026</w:t>
            </w:r>
            <w:r w:rsidR="00732326">
              <w:rPr>
                <w:rFonts w:ascii="Calibri" w:eastAsia="Calibri" w:hAnsi="Calibri"/>
                <w:color w:val="202020"/>
                <w:sz w:val="18"/>
                <w:lang w:val="es-CO"/>
              </w:rPr>
              <w:t>)</w:t>
            </w:r>
            <w:r w:rsidRPr="007C2481">
              <w:rPr>
                <w:rFonts w:ascii="Calibri" w:eastAsia="Calibri" w:hAnsi="Calibri"/>
                <w:color w:val="202020"/>
                <w:sz w:val="18"/>
                <w:lang w:val="es-CO"/>
              </w:rPr>
              <w:t> demuestran la capacidad de la IA para optimizar automáticamente el diseño curricular, apoyando el objetivo del marco de fortalecer la relevancia curricular.</w:t>
            </w:r>
          </w:p>
          <w:p w14:paraId="284F9A72" w14:textId="77777777" w:rsidR="007C2481" w:rsidRPr="007C2481" w:rsidRDefault="007C2481" w:rsidP="007C2481">
            <w:pPr>
              <w:spacing w:after="60" w:line="259" w:lineRule="auto"/>
              <w:jc w:val="both"/>
              <w:rPr>
                <w:rFonts w:ascii="Calibri" w:eastAsia="Calibri" w:hAnsi="Calibri"/>
                <w:color w:val="202020"/>
                <w:sz w:val="18"/>
                <w:lang w:val="es-CO"/>
              </w:rPr>
            </w:pPr>
            <w:r w:rsidRPr="007C2481">
              <w:rPr>
                <w:rFonts w:ascii="Calibri" w:eastAsia="Calibri" w:hAnsi="Calibri"/>
                <w:color w:val="202020"/>
                <w:sz w:val="18"/>
                <w:lang w:val="es-CO"/>
              </w:rPr>
              <w:t xml:space="preserve">Sin embargo, las fuentes no abordan explícitamente la arquitectura supervisada/no supervisada </w:t>
            </w:r>
            <w:proofErr w:type="spellStart"/>
            <w:r w:rsidRPr="007C2481">
              <w:rPr>
                <w:rFonts w:ascii="Calibri" w:eastAsia="Calibri" w:hAnsi="Calibri"/>
                <w:color w:val="202020"/>
                <w:sz w:val="18"/>
                <w:lang w:val="es-CO"/>
              </w:rPr>
              <w:t>multimodelo</w:t>
            </w:r>
            <w:proofErr w:type="spellEnd"/>
            <w:r w:rsidRPr="007C2481">
              <w:rPr>
                <w:rFonts w:ascii="Calibri" w:eastAsia="Calibri" w:hAnsi="Calibri"/>
                <w:color w:val="202020"/>
                <w:sz w:val="18"/>
                <w:lang w:val="es-CO"/>
              </w:rPr>
              <w:t xml:space="preserve"> ni la integración específica de SNIES. La evidencia apoya el enfoque general, pero carece de documentación sobre la implementación técnica de este marco en particular.</w:t>
            </w:r>
          </w:p>
          <w:p w14:paraId="2F03D222" w14:textId="6CEDD8AE" w:rsidR="00216887" w:rsidRPr="00A42194" w:rsidRDefault="00216887" w:rsidP="00A42194">
            <w:pPr>
              <w:spacing w:after="60" w:line="259" w:lineRule="auto"/>
              <w:jc w:val="both"/>
              <w:rPr>
                <w:rFonts w:ascii="Calibri" w:eastAsia="Calibri" w:hAnsi="Calibri"/>
                <w:color w:val="202020"/>
                <w:sz w:val="18"/>
                <w:lang w:val="es-CO"/>
              </w:rPr>
            </w:pPr>
          </w:p>
        </w:tc>
      </w:tr>
    </w:tbl>
    <w:p w14:paraId="10BA594E" w14:textId="1F41AABA" w:rsidR="00A42194" w:rsidRPr="00861001" w:rsidRDefault="00A42194" w:rsidP="00A42194">
      <w:pPr>
        <w:spacing w:before="180" w:after="40"/>
        <w:rPr>
          <w:lang w:val="es-CO"/>
        </w:rPr>
      </w:pPr>
    </w:p>
    <w:p w14:paraId="3C346FFD" w14:textId="77777777" w:rsidR="00861001" w:rsidRPr="001A4BF5" w:rsidRDefault="00AA7C8B" w:rsidP="001A4BF5">
      <w:pPr>
        <w:spacing w:before="180" w:after="40"/>
        <w:rPr>
          <w:b/>
          <w:bCs/>
          <w:color w:val="1F3864"/>
        </w:rPr>
      </w:pPr>
      <w:r w:rsidRPr="00AA7C8B">
        <w:rPr>
          <w:rFonts w:ascii="Segoe UI Emoji" w:hAnsi="Segoe UI Emoji" w:cs="Segoe UI Emoji"/>
          <w:b/>
          <w:bCs/>
          <w:color w:val="1F3864"/>
          <w:sz w:val="20"/>
        </w:rPr>
        <w:t>✍️</w:t>
      </w:r>
      <w:r w:rsidR="00861001" w:rsidRPr="001A4BF5">
        <w:rPr>
          <w:rFonts w:ascii="Calibri" w:eastAsia="Calibri" w:hAnsi="Calibri"/>
          <w:b/>
          <w:bCs/>
          <w:color w:val="1F3864"/>
          <w:sz w:val="20"/>
        </w:rPr>
        <w:t>Describe el problema</w:t>
      </w:r>
      <w:r w:rsidR="001A4BF5">
        <w:rPr>
          <w:rFonts w:ascii="Calibri" w:eastAsia="Calibri" w:hAnsi="Calibri"/>
          <w:b/>
          <w:bCs/>
          <w:color w:val="1F3864"/>
          <w:sz w:val="20"/>
        </w:rPr>
        <w:t xml:space="preserve"> antecedente</w:t>
      </w:r>
      <w:r w:rsidR="00861001" w:rsidRPr="001A4BF5">
        <w:rPr>
          <w:rFonts w:ascii="Calibri" w:eastAsia="Calibri" w:hAnsi="Calibri"/>
          <w:b/>
          <w:bCs/>
          <w:color w:val="1F3864"/>
          <w:sz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29211CD5" w14:textId="77777777">
        <w:trPr>
          <w:trHeight w:val="320"/>
        </w:trPr>
        <w:tc>
          <w:tcPr>
            <w:tcW w:w="9360" w:type="dxa"/>
            <w:shd w:val="clear" w:color="auto" w:fill="EAF3F8"/>
            <w:tcMar>
              <w:top w:w="80" w:type="dxa"/>
              <w:left w:w="160" w:type="dxa"/>
              <w:bottom w:w="80" w:type="dxa"/>
              <w:right w:w="160" w:type="dxa"/>
            </w:tcMar>
            <w:vAlign w:val="center"/>
          </w:tcPr>
          <w:p w14:paraId="2FB0E228" w14:textId="77777777" w:rsidR="00340C15" w:rsidRPr="00340C15" w:rsidRDefault="00340C15" w:rsidP="00340C15">
            <w:pPr>
              <w:spacing w:after="60" w:line="259" w:lineRule="auto"/>
              <w:jc w:val="both"/>
              <w:rPr>
                <w:rFonts w:ascii="Calibri" w:eastAsia="Calibri" w:hAnsi="Calibri"/>
                <w:color w:val="202020"/>
                <w:sz w:val="18"/>
                <w:lang w:val="es-CO"/>
              </w:rPr>
            </w:pPr>
            <w:r w:rsidRPr="00340C15">
              <w:rPr>
                <w:rFonts w:ascii="Calibri" w:eastAsia="Calibri" w:hAnsi="Calibri"/>
                <w:color w:val="202020"/>
                <w:sz w:val="18"/>
                <w:lang w:val="es-CO"/>
              </w:rPr>
              <w:t xml:space="preserve">El Ministerio de Educación Nacional (MEN) de Colombia, a través del Decreto 1330 de 2019 y las resoluciones subsiguientes, exige a las IES una rigurosa fundamentación estadística, teórica y de contexto para la obtención o renovación del Registro Calificado mediante el "Documento Maestro". Tradicionalmente, la construcción de los capítulos de </w:t>
            </w:r>
            <w:r w:rsidRPr="00340C15">
              <w:rPr>
                <w:rFonts w:ascii="Calibri" w:eastAsia="Calibri" w:hAnsi="Calibri"/>
                <w:i/>
                <w:iCs/>
                <w:color w:val="202020"/>
                <w:sz w:val="18"/>
                <w:lang w:val="es-CO"/>
              </w:rPr>
              <w:t>Justificación del Programa</w:t>
            </w:r>
            <w:r w:rsidRPr="00340C15">
              <w:rPr>
                <w:rFonts w:ascii="Calibri" w:eastAsia="Calibri" w:hAnsi="Calibri"/>
                <w:color w:val="202020"/>
                <w:sz w:val="18"/>
                <w:lang w:val="es-CO"/>
              </w:rPr>
              <w:t xml:space="preserve">, </w:t>
            </w:r>
            <w:r w:rsidRPr="00340C15">
              <w:rPr>
                <w:rFonts w:ascii="Calibri" w:eastAsia="Calibri" w:hAnsi="Calibri"/>
                <w:i/>
                <w:iCs/>
                <w:color w:val="202020"/>
                <w:sz w:val="18"/>
                <w:lang w:val="es-CO"/>
              </w:rPr>
              <w:t>Pertinencia Social y Académica</w:t>
            </w:r>
            <w:r w:rsidRPr="00340C15">
              <w:rPr>
                <w:rFonts w:ascii="Calibri" w:eastAsia="Calibri" w:hAnsi="Calibri"/>
                <w:color w:val="202020"/>
                <w:sz w:val="18"/>
                <w:lang w:val="es-CO"/>
              </w:rPr>
              <w:t xml:space="preserve"> y </w:t>
            </w:r>
            <w:r w:rsidRPr="00340C15">
              <w:rPr>
                <w:rFonts w:ascii="Calibri" w:eastAsia="Calibri" w:hAnsi="Calibri"/>
                <w:i/>
                <w:iCs/>
                <w:color w:val="202020"/>
                <w:sz w:val="18"/>
                <w:lang w:val="es-CO"/>
              </w:rPr>
              <w:t>Estrategias de Retención</w:t>
            </w:r>
            <w:r w:rsidRPr="00340C15">
              <w:rPr>
                <w:rFonts w:ascii="Calibri" w:eastAsia="Calibri" w:hAnsi="Calibri"/>
                <w:color w:val="202020"/>
                <w:sz w:val="18"/>
                <w:lang w:val="es-CO"/>
              </w:rPr>
              <w:t xml:space="preserve"> se realiza mediante procesos artesanales de consulta, descarga de archivos planos (CSV/Excel) y análisis estáticos que carecen de dinamismo y capacidad predictiva.</w:t>
            </w:r>
          </w:p>
          <w:p w14:paraId="2FE0F392" w14:textId="77777777" w:rsidR="00340C15" w:rsidRPr="00340C15" w:rsidRDefault="00340C15" w:rsidP="00340C15">
            <w:pPr>
              <w:spacing w:after="60" w:line="259" w:lineRule="auto"/>
              <w:jc w:val="both"/>
              <w:rPr>
                <w:rFonts w:ascii="Calibri" w:eastAsia="Calibri" w:hAnsi="Calibri"/>
                <w:color w:val="202020"/>
                <w:sz w:val="18"/>
                <w:lang w:val="es-CO"/>
              </w:rPr>
            </w:pPr>
            <w:r w:rsidRPr="00340C15">
              <w:rPr>
                <w:rFonts w:ascii="Calibri" w:eastAsia="Calibri" w:hAnsi="Calibri"/>
                <w:color w:val="202020"/>
                <w:sz w:val="18"/>
                <w:lang w:val="es-CO"/>
              </w:rPr>
              <w:lastRenderedPageBreak/>
              <w:t xml:space="preserve">Paralelamente, el Estado colombiano ha avanzado en la política de Gobierno Digital, </w:t>
            </w:r>
            <w:proofErr w:type="spellStart"/>
            <w:r w:rsidRPr="00340C15">
              <w:rPr>
                <w:rFonts w:ascii="Calibri" w:eastAsia="Calibri" w:hAnsi="Calibri"/>
                <w:color w:val="202020"/>
                <w:sz w:val="18"/>
                <w:lang w:val="es-CO"/>
              </w:rPr>
              <w:t>disponibilizando</w:t>
            </w:r>
            <w:proofErr w:type="spellEnd"/>
            <w:r w:rsidRPr="00340C15">
              <w:rPr>
                <w:rFonts w:ascii="Calibri" w:eastAsia="Calibri" w:hAnsi="Calibri"/>
                <w:color w:val="202020"/>
                <w:sz w:val="18"/>
                <w:lang w:val="es-CO"/>
              </w:rPr>
              <w:t xml:space="preserve"> las bases de datos del SNIES y el portal institucional de Datos Abiertos mediante arquitecturas de API REST (</w:t>
            </w:r>
            <w:proofErr w:type="spellStart"/>
            <w:r w:rsidRPr="00340C15">
              <w:rPr>
                <w:rFonts w:ascii="Calibri" w:eastAsia="Calibri" w:hAnsi="Calibri"/>
                <w:color w:val="202020"/>
                <w:sz w:val="18"/>
                <w:lang w:val="es-CO"/>
              </w:rPr>
              <w:t>Socrata</w:t>
            </w:r>
            <w:proofErr w:type="spellEnd"/>
            <w:r w:rsidRPr="00340C15">
              <w:rPr>
                <w:rFonts w:ascii="Calibri" w:eastAsia="Calibri" w:hAnsi="Calibri"/>
                <w:color w:val="202020"/>
                <w:sz w:val="18"/>
                <w:lang w:val="es-CO"/>
              </w:rPr>
              <w:t>). A pesar de la disponibilidad de estos grandes volúmenes de datos (Big Data gubernamental), existe un vacío tecnológico y metodológico en las IES para consumir, procesar, cruzar y modelar estadísticamente estos flujos de información en tiempo real. La ausencia de un pipeline de datos automatizado impide realizar análisis de analítica prescriptiva y predictiva respecto a cómo las tendencias del entorno externo afectan directamente la retención interna y la vigencia curricular de los programas.</w:t>
            </w:r>
          </w:p>
          <w:p w14:paraId="313F9CCC" w14:textId="77777777" w:rsidR="00340C15" w:rsidRDefault="00340C15" w:rsidP="00011423">
            <w:pPr>
              <w:spacing w:after="60" w:line="259" w:lineRule="auto"/>
              <w:rPr>
                <w:rFonts w:ascii="Calibri" w:eastAsia="Calibri" w:hAnsi="Calibri"/>
                <w:b/>
                <w:bCs/>
                <w:color w:val="202020"/>
                <w:sz w:val="18"/>
                <w:lang w:val="es-CO"/>
              </w:rPr>
            </w:pPr>
          </w:p>
          <w:p w14:paraId="268E27BB" w14:textId="33572552" w:rsidR="00011423" w:rsidRPr="00011423" w:rsidRDefault="00011423" w:rsidP="00011423">
            <w:pPr>
              <w:spacing w:after="60" w:line="259" w:lineRule="auto"/>
              <w:rPr>
                <w:rFonts w:ascii="Calibri" w:eastAsia="Calibri" w:hAnsi="Calibri"/>
                <w:b/>
                <w:bCs/>
                <w:color w:val="202020"/>
                <w:sz w:val="18"/>
                <w:lang w:val="es-CO"/>
              </w:rPr>
            </w:pPr>
            <w:r w:rsidRPr="00011423">
              <w:rPr>
                <w:rFonts w:ascii="Calibri" w:eastAsia="Calibri" w:hAnsi="Calibri"/>
                <w:b/>
                <w:bCs/>
                <w:color w:val="202020"/>
                <w:sz w:val="18"/>
                <w:lang w:val="es-CO"/>
              </w:rPr>
              <w:t>1. Componentes Metodológicos Identificados (Línea de Base)</w:t>
            </w:r>
          </w:p>
          <w:p w14:paraId="3696E7EF" w14:textId="77777777" w:rsidR="00011423" w:rsidRPr="00011423" w:rsidRDefault="00011423" w:rsidP="00011423">
            <w:pPr>
              <w:numPr>
                <w:ilvl w:val="0"/>
                <w:numId w:val="25"/>
              </w:numPr>
              <w:spacing w:after="60" w:line="259" w:lineRule="auto"/>
              <w:rPr>
                <w:rFonts w:ascii="Calibri" w:eastAsia="Calibri" w:hAnsi="Calibri"/>
                <w:color w:val="202020"/>
                <w:sz w:val="18"/>
                <w:lang w:val="es-CO"/>
              </w:rPr>
            </w:pPr>
            <w:r w:rsidRPr="00011423">
              <w:rPr>
                <w:rFonts w:ascii="Calibri" w:eastAsia="Calibri" w:hAnsi="Calibri"/>
                <w:b/>
                <w:bCs/>
                <w:color w:val="202020"/>
                <w:sz w:val="18"/>
                <w:lang w:val="es-CO"/>
              </w:rPr>
              <w:t>Unidad de Análisis:</w:t>
            </w:r>
            <w:r w:rsidRPr="00011423">
              <w:rPr>
                <w:rFonts w:ascii="Calibri" w:eastAsia="Calibri" w:hAnsi="Calibri"/>
                <w:color w:val="202020"/>
                <w:sz w:val="18"/>
                <w:lang w:val="es-CO"/>
              </w:rPr>
              <w:t xml:space="preserve"> El programa académico de educación superior en Colombia (comparado sectorialmente frente a su núcleo básico de conocimiento - NBC o área de conocimiento del SNIES).</w:t>
            </w:r>
          </w:p>
          <w:p w14:paraId="4F33D92D" w14:textId="77777777" w:rsidR="00011423" w:rsidRPr="00011423" w:rsidRDefault="00011423" w:rsidP="00011423">
            <w:pPr>
              <w:numPr>
                <w:ilvl w:val="0"/>
                <w:numId w:val="25"/>
              </w:numPr>
              <w:spacing w:after="60" w:line="259" w:lineRule="auto"/>
              <w:rPr>
                <w:rFonts w:ascii="Calibri" w:eastAsia="Calibri" w:hAnsi="Calibri"/>
                <w:color w:val="202020"/>
                <w:sz w:val="18"/>
                <w:lang w:val="es-CO"/>
              </w:rPr>
            </w:pPr>
            <w:r w:rsidRPr="00011423">
              <w:rPr>
                <w:rFonts w:ascii="Calibri" w:eastAsia="Calibri" w:hAnsi="Calibri"/>
                <w:b/>
                <w:bCs/>
                <w:color w:val="202020"/>
                <w:sz w:val="18"/>
                <w:lang w:val="es-CO"/>
              </w:rPr>
              <w:t>Variables Independientes ($</w:t>
            </w:r>
            <w:proofErr w:type="spellStart"/>
            <w:r w:rsidRPr="00011423">
              <w:rPr>
                <w:rFonts w:ascii="Calibri" w:eastAsia="Calibri" w:hAnsi="Calibri"/>
                <w:b/>
                <w:bCs/>
                <w:color w:val="202020"/>
                <w:sz w:val="18"/>
                <w:lang w:val="es-CO"/>
              </w:rPr>
              <w:t>X_n</w:t>
            </w:r>
            <w:proofErr w:type="spellEnd"/>
            <w:r w:rsidRPr="00011423">
              <w:rPr>
                <w:rFonts w:ascii="Calibri" w:eastAsia="Calibri" w:hAnsi="Calibri"/>
                <w:b/>
                <w:bCs/>
                <w:color w:val="202020"/>
                <w:sz w:val="18"/>
                <w:lang w:val="es-CO"/>
              </w:rPr>
              <w:t>$):</w:t>
            </w:r>
            <w:r w:rsidRPr="00011423">
              <w:rPr>
                <w:rFonts w:ascii="Calibri" w:eastAsia="Calibri" w:hAnsi="Calibri"/>
                <w:color w:val="202020"/>
                <w:sz w:val="18"/>
                <w:lang w:val="es-CO"/>
              </w:rPr>
              <w:t xml:space="preserve"> * </w:t>
            </w:r>
            <w:r w:rsidRPr="00011423">
              <w:rPr>
                <w:rFonts w:ascii="Calibri" w:eastAsia="Calibri" w:hAnsi="Calibri"/>
                <w:i/>
                <w:iCs/>
                <w:color w:val="202020"/>
                <w:sz w:val="18"/>
                <w:lang w:val="es-CO"/>
              </w:rPr>
              <w:t>Dimensión Sectorial (SNIES):</w:t>
            </w:r>
            <w:r w:rsidRPr="00011423">
              <w:rPr>
                <w:rFonts w:ascii="Calibri" w:eastAsia="Calibri" w:hAnsi="Calibri"/>
                <w:color w:val="202020"/>
                <w:sz w:val="18"/>
                <w:lang w:val="es-CO"/>
              </w:rPr>
              <w:t xml:space="preserve"> Matrícula histórica, tasas de deserción agregadas por metodología (presencial/virtual), origen geográfico, y caracterización de la planta docente del sector.</w:t>
            </w:r>
          </w:p>
          <w:p w14:paraId="131F732F" w14:textId="77777777" w:rsidR="00011423" w:rsidRPr="00011423" w:rsidRDefault="00011423" w:rsidP="00011423">
            <w:pPr>
              <w:numPr>
                <w:ilvl w:val="1"/>
                <w:numId w:val="25"/>
              </w:numPr>
              <w:spacing w:after="60" w:line="259" w:lineRule="auto"/>
              <w:rPr>
                <w:rFonts w:ascii="Calibri" w:eastAsia="Calibri" w:hAnsi="Calibri"/>
                <w:color w:val="202020"/>
                <w:sz w:val="18"/>
                <w:lang w:val="es-CO"/>
              </w:rPr>
            </w:pPr>
            <w:r w:rsidRPr="00011423">
              <w:rPr>
                <w:rFonts w:ascii="Calibri" w:eastAsia="Calibri" w:hAnsi="Calibri"/>
                <w:i/>
                <w:iCs/>
                <w:color w:val="202020"/>
                <w:sz w:val="18"/>
                <w:lang w:val="es-CO"/>
              </w:rPr>
              <w:t>Dimensión Socioeconómica y Laboral (Datos Abiertos):</w:t>
            </w:r>
            <w:r w:rsidRPr="00011423">
              <w:rPr>
                <w:rFonts w:ascii="Calibri" w:eastAsia="Calibri" w:hAnsi="Calibri"/>
                <w:color w:val="202020"/>
                <w:sz w:val="18"/>
                <w:lang w:val="es-CO"/>
              </w:rPr>
              <w:t xml:space="preserve"> Índices de empleabilidad por área, salarios de enganche del Observatorio Laboral para la Educación (OLE), y variables macroeconómicas regionales (PIB departamental, desempleo).</w:t>
            </w:r>
          </w:p>
          <w:p w14:paraId="389291C4" w14:textId="77777777" w:rsidR="00011423" w:rsidRDefault="00011423" w:rsidP="00011423">
            <w:pPr>
              <w:numPr>
                <w:ilvl w:val="0"/>
                <w:numId w:val="25"/>
              </w:numPr>
              <w:spacing w:after="60" w:line="259" w:lineRule="auto"/>
              <w:rPr>
                <w:rFonts w:ascii="Calibri" w:eastAsia="Calibri" w:hAnsi="Calibri"/>
                <w:color w:val="202020"/>
                <w:sz w:val="18"/>
                <w:lang w:val="es-CO"/>
              </w:rPr>
            </w:pPr>
            <w:r w:rsidRPr="00011423">
              <w:rPr>
                <w:rFonts w:ascii="Calibri" w:eastAsia="Calibri" w:hAnsi="Calibri"/>
                <w:b/>
                <w:bCs/>
                <w:color w:val="202020"/>
                <w:sz w:val="18"/>
                <w:lang w:val="es-CO"/>
              </w:rPr>
              <w:t>Contexto de Espacio y Tiempo:</w:t>
            </w:r>
            <w:r w:rsidRPr="00011423">
              <w:rPr>
                <w:rFonts w:ascii="Calibri" w:eastAsia="Calibri" w:hAnsi="Calibri"/>
                <w:color w:val="202020"/>
                <w:sz w:val="18"/>
                <w:lang w:val="es-CO"/>
              </w:rPr>
              <w:t xml:space="preserve"> Territorio de la República de Colombia; datos históricos consolidados en las API gubernamentales (típicamente ventanas de los últimos 5 a 10 años) con proyecciones al horizonte de vigencia del Registro Calificado (7 años).</w:t>
            </w:r>
          </w:p>
          <w:p w14:paraId="2772B9FA" w14:textId="77777777" w:rsidR="00112DFB" w:rsidRDefault="00112DFB" w:rsidP="00112DFB">
            <w:pPr>
              <w:spacing w:after="60" w:line="259" w:lineRule="auto"/>
              <w:rPr>
                <w:rFonts w:ascii="Calibri" w:eastAsia="Calibri" w:hAnsi="Calibri"/>
                <w:color w:val="202020"/>
                <w:sz w:val="18"/>
                <w:lang w:val="es-CO"/>
              </w:rPr>
            </w:pPr>
          </w:p>
          <w:p w14:paraId="4165267D" w14:textId="77777777" w:rsidR="00112DFB" w:rsidRPr="00112DFB" w:rsidRDefault="00112DFB" w:rsidP="00112DFB">
            <w:pPr>
              <w:spacing w:after="60" w:line="259" w:lineRule="auto"/>
              <w:rPr>
                <w:rFonts w:ascii="Calibri" w:eastAsia="Calibri" w:hAnsi="Calibri"/>
                <w:b/>
                <w:bCs/>
                <w:color w:val="202020"/>
                <w:sz w:val="18"/>
                <w:lang w:val="es-CO"/>
              </w:rPr>
            </w:pPr>
            <w:r w:rsidRPr="00112DFB">
              <w:rPr>
                <w:rFonts w:ascii="Calibri" w:eastAsia="Calibri" w:hAnsi="Calibri"/>
                <w:b/>
                <w:bCs/>
                <w:color w:val="202020"/>
                <w:sz w:val="18"/>
                <w:lang w:val="es-CO"/>
              </w:rPr>
              <w:t>Problemática Detallada</w:t>
            </w:r>
          </w:p>
          <w:p w14:paraId="608268A4" w14:textId="2C6EF12F" w:rsidR="00112DFB" w:rsidRPr="00112DFB" w:rsidRDefault="00112DFB" w:rsidP="00112DFB">
            <w:pPr>
              <w:spacing w:after="60" w:line="259" w:lineRule="auto"/>
              <w:rPr>
                <w:rFonts w:ascii="Calibri" w:eastAsia="Calibri" w:hAnsi="Calibri"/>
                <w:color w:val="202020"/>
                <w:sz w:val="18"/>
                <w:lang w:val="es-CO"/>
              </w:rPr>
            </w:pPr>
            <w:r w:rsidRPr="00112DFB">
              <w:rPr>
                <w:rFonts w:ascii="Calibri" w:eastAsia="Calibri" w:hAnsi="Calibri"/>
                <w:color w:val="202020"/>
                <w:sz w:val="18"/>
                <w:lang w:val="es-CO"/>
              </w:rPr>
              <w:t>El diseño de un Documento Maestro en las IES colombianas enfrenta una ineficiencia metodológica crítica: la desconexión entre los datos analíticos del sector y la toma de decisiones curriculares. Las universidades procesan de manera aislada sus métricas internas de deserción, ignorando el comportamiento predictivo</w:t>
            </w:r>
            <w:r w:rsidR="008E2EE0">
              <w:rPr>
                <w:rFonts w:ascii="Calibri" w:eastAsia="Calibri" w:hAnsi="Calibri"/>
                <w:color w:val="202020"/>
                <w:sz w:val="18"/>
                <w:lang w:val="es-CO"/>
              </w:rPr>
              <w:t xml:space="preserve"> y prescriptivo</w:t>
            </w:r>
            <w:r w:rsidRPr="00112DFB">
              <w:rPr>
                <w:rFonts w:ascii="Calibri" w:eastAsia="Calibri" w:hAnsi="Calibri"/>
                <w:color w:val="202020"/>
                <w:sz w:val="18"/>
                <w:lang w:val="es-CO"/>
              </w:rPr>
              <w:t xml:space="preserve"> de las variables del entorno (como las tasas de deserción de programas homólogos en el SNIES o los cambios en el mercado laboral capturados en Datos Abiertos).</w:t>
            </w:r>
          </w:p>
          <w:p w14:paraId="05F5569D" w14:textId="77777777" w:rsidR="00112DFB" w:rsidRPr="00112DFB" w:rsidRDefault="00112DFB" w:rsidP="00112DFB">
            <w:pPr>
              <w:spacing w:after="60" w:line="259" w:lineRule="auto"/>
              <w:rPr>
                <w:rFonts w:ascii="Calibri" w:eastAsia="Calibri" w:hAnsi="Calibri"/>
                <w:color w:val="202020"/>
                <w:sz w:val="18"/>
                <w:lang w:val="es-CO"/>
              </w:rPr>
            </w:pPr>
            <w:r w:rsidRPr="00112DFB">
              <w:rPr>
                <w:rFonts w:ascii="Calibri" w:eastAsia="Calibri" w:hAnsi="Calibri"/>
                <w:color w:val="202020"/>
                <w:sz w:val="18"/>
                <w:lang w:val="es-CO"/>
              </w:rPr>
              <w:t>Este fenómeno genera tres desafíos metodológicos principales:</w:t>
            </w:r>
          </w:p>
          <w:p w14:paraId="30088241" w14:textId="77777777" w:rsidR="00112DFB" w:rsidRPr="00112DFB" w:rsidRDefault="00112DFB" w:rsidP="00112DFB">
            <w:pPr>
              <w:numPr>
                <w:ilvl w:val="0"/>
                <w:numId w:val="30"/>
              </w:numPr>
              <w:spacing w:after="60" w:line="259" w:lineRule="auto"/>
              <w:rPr>
                <w:rFonts w:ascii="Calibri" w:eastAsia="Calibri" w:hAnsi="Calibri"/>
                <w:color w:val="202020"/>
                <w:sz w:val="18"/>
                <w:lang w:val="es-CO"/>
              </w:rPr>
            </w:pPr>
            <w:r w:rsidRPr="00112DFB">
              <w:rPr>
                <w:rFonts w:ascii="Calibri" w:eastAsia="Calibri" w:hAnsi="Calibri"/>
                <w:b/>
                <w:bCs/>
                <w:color w:val="202020"/>
                <w:sz w:val="18"/>
                <w:lang w:val="es-CO"/>
              </w:rPr>
              <w:t>Vacío de Generalización en Modelos de Deserción:</w:t>
            </w:r>
            <w:r w:rsidRPr="00112DFB">
              <w:rPr>
                <w:rFonts w:ascii="Calibri" w:eastAsia="Calibri" w:hAnsi="Calibri"/>
                <w:color w:val="202020"/>
                <w:sz w:val="18"/>
                <w:lang w:val="es-CO"/>
              </w:rPr>
              <w:t xml:space="preserve"> Los modelos analíticos tradicionales de las universidades son endógenos (solo miran al estudiante hacia adentro), lo que impide anticipar la deserción causada por factores exógenos del mercado o por asimetrías de pertinencia frente a la oferta nacional del SNIES.</w:t>
            </w:r>
          </w:p>
          <w:p w14:paraId="5179BA73" w14:textId="77777777" w:rsidR="00112DFB" w:rsidRPr="00112DFB" w:rsidRDefault="00112DFB" w:rsidP="00112DFB">
            <w:pPr>
              <w:numPr>
                <w:ilvl w:val="0"/>
                <w:numId w:val="30"/>
              </w:numPr>
              <w:spacing w:after="60" w:line="259" w:lineRule="auto"/>
              <w:rPr>
                <w:rFonts w:ascii="Calibri" w:eastAsia="Calibri" w:hAnsi="Calibri"/>
                <w:color w:val="202020"/>
                <w:sz w:val="18"/>
                <w:lang w:val="es-CO"/>
              </w:rPr>
            </w:pPr>
            <w:r w:rsidRPr="00112DFB">
              <w:rPr>
                <w:rFonts w:ascii="Calibri" w:eastAsia="Calibri" w:hAnsi="Calibri"/>
                <w:b/>
                <w:bCs/>
                <w:color w:val="202020"/>
                <w:sz w:val="18"/>
                <w:lang w:val="es-CO"/>
              </w:rPr>
              <w:t>Obsolescencia del Análisis Curricular:</w:t>
            </w:r>
            <w:r w:rsidRPr="00112DFB">
              <w:rPr>
                <w:rFonts w:ascii="Calibri" w:eastAsia="Calibri" w:hAnsi="Calibri"/>
                <w:color w:val="202020"/>
                <w:sz w:val="18"/>
                <w:lang w:val="es-CO"/>
              </w:rPr>
              <w:t xml:space="preserve"> La verificación </w:t>
            </w:r>
            <w:proofErr w:type="spellStart"/>
            <w:r w:rsidRPr="00112DFB">
              <w:rPr>
                <w:rFonts w:ascii="Calibri" w:eastAsia="Calibri" w:hAnsi="Calibri"/>
                <w:color w:val="202020"/>
                <w:sz w:val="18"/>
                <w:lang w:val="es-CO"/>
              </w:rPr>
              <w:t>microcurricular</w:t>
            </w:r>
            <w:proofErr w:type="spellEnd"/>
            <w:r w:rsidRPr="00112DFB">
              <w:rPr>
                <w:rFonts w:ascii="Calibri" w:eastAsia="Calibri" w:hAnsi="Calibri"/>
                <w:color w:val="202020"/>
                <w:sz w:val="18"/>
                <w:lang w:val="es-CO"/>
              </w:rPr>
              <w:t xml:space="preserve"> de pertinencia se realiza bajo criterios cualitativos y subjetivos. No existen algoritmos de procesamiento de lenguaje natural (NLP) o de minería de datos que comparen la estructura curricular de una IES con los estándares normativos e históricos del SNIES de forma automatizada.</w:t>
            </w:r>
          </w:p>
          <w:p w14:paraId="45F2A884" w14:textId="447BAF79" w:rsidR="00112DFB" w:rsidRPr="00112DFB" w:rsidRDefault="00112DFB" w:rsidP="00112DFB">
            <w:pPr>
              <w:numPr>
                <w:ilvl w:val="0"/>
                <w:numId w:val="30"/>
              </w:numPr>
              <w:spacing w:after="60" w:line="259" w:lineRule="auto"/>
              <w:rPr>
                <w:rFonts w:ascii="Calibri" w:eastAsia="Calibri" w:hAnsi="Calibri"/>
                <w:color w:val="202020"/>
                <w:sz w:val="18"/>
                <w:lang w:val="es-CO"/>
              </w:rPr>
            </w:pPr>
            <w:r w:rsidRPr="00112DFB">
              <w:rPr>
                <w:rFonts w:ascii="Calibri" w:eastAsia="Calibri" w:hAnsi="Calibri"/>
                <w:b/>
                <w:bCs/>
                <w:color w:val="202020"/>
                <w:sz w:val="18"/>
                <w:lang w:val="es-CO"/>
              </w:rPr>
              <w:t>Costos de Operación y Barreras de Acceso Técnico:</w:t>
            </w:r>
            <w:r w:rsidRPr="00112DFB">
              <w:rPr>
                <w:rFonts w:ascii="Calibri" w:eastAsia="Calibri" w:hAnsi="Calibri"/>
                <w:color w:val="202020"/>
                <w:sz w:val="18"/>
                <w:lang w:val="es-CO"/>
              </w:rPr>
              <w:t xml:space="preserve"> La recopilación manual de evidencias para el aseguramiento de la calidad consume meses de trabajo analítico por parte de los comités curriculares. Al no disponer de una interfaz unificada (un tablero de control predictivo</w:t>
            </w:r>
            <w:r w:rsidR="00DA694E">
              <w:rPr>
                <w:rFonts w:ascii="Calibri" w:eastAsia="Calibri" w:hAnsi="Calibri"/>
                <w:color w:val="202020"/>
                <w:sz w:val="18"/>
                <w:lang w:val="es-CO"/>
              </w:rPr>
              <w:t xml:space="preserve"> y prescriptivo</w:t>
            </w:r>
            <w:r w:rsidRPr="00112DFB">
              <w:rPr>
                <w:rFonts w:ascii="Calibri" w:eastAsia="Calibri" w:hAnsi="Calibri"/>
                <w:color w:val="202020"/>
                <w:sz w:val="18"/>
                <w:lang w:val="es-CO"/>
              </w:rPr>
              <w:t>), las decisiones se toman con datos desactualizados, lo que compromete la rigurosidad científica exigida por los pares académicos del Consejo Nacional de Acreditación (CNA) y de la CONACES.</w:t>
            </w:r>
          </w:p>
          <w:p w14:paraId="42B91B8B" w14:textId="6B215FC8" w:rsidR="000A4EE3" w:rsidRDefault="00112DFB" w:rsidP="00112DFB">
            <w:pPr>
              <w:spacing w:after="60" w:line="259" w:lineRule="auto"/>
            </w:pPr>
            <w:r w:rsidRPr="00112DFB">
              <w:rPr>
                <w:rFonts w:ascii="Calibri" w:eastAsia="Calibri" w:hAnsi="Calibri"/>
                <w:color w:val="202020"/>
                <w:sz w:val="18"/>
                <w:lang w:val="es-CO"/>
              </w:rPr>
              <w:t xml:space="preserve">El proyecto de Machine </w:t>
            </w:r>
            <w:proofErr w:type="spellStart"/>
            <w:r w:rsidRPr="00112DFB">
              <w:rPr>
                <w:rFonts w:ascii="Calibri" w:eastAsia="Calibri" w:hAnsi="Calibri"/>
                <w:color w:val="202020"/>
                <w:sz w:val="18"/>
                <w:lang w:val="es-CO"/>
              </w:rPr>
              <w:t>Learning</w:t>
            </w:r>
            <w:proofErr w:type="spellEnd"/>
            <w:r w:rsidRPr="00112DFB">
              <w:rPr>
                <w:rFonts w:ascii="Calibri" w:eastAsia="Calibri" w:hAnsi="Calibri"/>
                <w:color w:val="202020"/>
                <w:sz w:val="18"/>
                <w:lang w:val="es-CO"/>
              </w:rPr>
              <w:t xml:space="preserve"> propuesto resuelve esta problemática al transformar datos abiertos crudos y dispersos en un motor de inferencia estadística parametrizado, estandarizando la evidencia técnico-científica necesaria para sustentar la viabilidad de cualquier programa académico en Colombia.</w:t>
            </w:r>
          </w:p>
        </w:tc>
      </w:tr>
    </w:tbl>
    <w:p w14:paraId="29CDA2A1" w14:textId="77777777" w:rsidR="00AA7C8B" w:rsidRPr="00AA7C8B" w:rsidRDefault="00AA7C8B" w:rsidP="00AA7C8B">
      <w:pPr>
        <w:spacing w:before="180" w:after="40"/>
        <w:rPr>
          <w:b/>
          <w:bCs/>
          <w:color w:val="1F3864"/>
          <w:lang w:val="es-CO"/>
        </w:rPr>
      </w:pPr>
      <w:r w:rsidRPr="00AA7C8B">
        <w:rPr>
          <w:rFonts w:ascii="Segoe UI Emoji" w:hAnsi="Segoe UI Emoji" w:cs="Segoe UI Emoji"/>
          <w:b/>
          <w:bCs/>
          <w:color w:val="1F3864"/>
          <w:sz w:val="20"/>
          <w:lang w:val="es-CO"/>
        </w:rPr>
        <w:lastRenderedPageBreak/>
        <w:t>🎯</w:t>
      </w:r>
      <w:r w:rsidRPr="00AA7C8B">
        <w:rPr>
          <w:rFonts w:ascii="Calibri" w:eastAsia="Calibri" w:hAnsi="Calibri"/>
          <w:b/>
          <w:bCs/>
          <w:color w:val="1F3864"/>
          <w:sz w:val="20"/>
          <w:lang w:val="es-CO"/>
        </w:rPr>
        <w:t xml:space="preserve"> Variable objetivo (</w:t>
      </w:r>
      <w:proofErr w:type="gramStart"/>
      <w:r w:rsidRPr="00AA7C8B">
        <w:rPr>
          <w:rFonts w:ascii="Calibri" w:eastAsia="Calibri" w:hAnsi="Calibri"/>
          <w:b/>
          <w:bCs/>
          <w:color w:val="1F3864"/>
          <w:sz w:val="20"/>
          <w:lang w:val="es-CO"/>
        </w:rPr>
        <w:t>target</w:t>
      </w:r>
      <w:proofErr w:type="gramEnd"/>
      <w:r w:rsidRPr="00AA7C8B">
        <w:rPr>
          <w:rFonts w:ascii="Calibri" w:eastAsia="Calibri" w:hAnsi="Calibri"/>
          <w:b/>
          <w:bCs/>
          <w:color w:val="1F3864"/>
          <w:sz w:val="20"/>
          <w:lang w:val="es-CO"/>
        </w:rPr>
        <w:t>)</w:t>
      </w:r>
    </w:p>
    <w:p w14:paraId="50E4BA54" w14:textId="77777777" w:rsidR="00AA7C8B" w:rsidRPr="00AA7C8B" w:rsidRDefault="00AA7C8B" w:rsidP="00AA7C8B">
      <w:pPr>
        <w:spacing w:before="180" w:after="40"/>
        <w:rPr>
          <w:b/>
          <w:bCs/>
          <w:color w:val="1F3864"/>
          <w:lang w:val="es-CO"/>
        </w:rPr>
      </w:pPr>
      <w:r w:rsidRPr="00AA7C8B">
        <w:rPr>
          <w:rFonts w:ascii="Segoe UI Emoji" w:hAnsi="Segoe UI Emoji" w:cs="Segoe UI Emoji"/>
          <w:b/>
          <w:bCs/>
          <w:color w:val="1F3864"/>
          <w:sz w:val="20"/>
          <w:lang w:val="es-CO"/>
        </w:rPr>
        <w:t>👉</w:t>
      </w:r>
      <w:r w:rsidRPr="00AA7C8B">
        <w:rPr>
          <w:rFonts w:ascii="Calibri" w:eastAsia="Calibri" w:hAnsi="Calibri"/>
          <w:b/>
          <w:bCs/>
          <w:color w:val="1F3864"/>
          <w:sz w:val="20"/>
          <w:lang w:val="es-CO"/>
        </w:rPr>
        <w:t xml:space="preserve"> ¿Qué quieres predecir o analizar?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3EC65416" w14:textId="77777777">
        <w:trPr>
          <w:trHeight w:val="320"/>
        </w:trPr>
        <w:tc>
          <w:tcPr>
            <w:tcW w:w="9360" w:type="dxa"/>
            <w:shd w:val="clear" w:color="auto" w:fill="EAF3F8"/>
            <w:tcMar>
              <w:top w:w="80" w:type="dxa"/>
              <w:left w:w="160" w:type="dxa"/>
              <w:bottom w:w="80" w:type="dxa"/>
              <w:right w:w="160" w:type="dxa"/>
            </w:tcMar>
            <w:vAlign w:val="center"/>
          </w:tcPr>
          <w:p w14:paraId="39F95919" w14:textId="77777777" w:rsidR="003C7BF9" w:rsidRDefault="003C7BF9" w:rsidP="003C7BF9">
            <w:pPr>
              <w:spacing w:after="60" w:line="259" w:lineRule="auto"/>
              <w:rPr>
                <w:rFonts w:ascii="Calibri" w:eastAsia="Calibri" w:hAnsi="Calibri"/>
                <w:color w:val="202020"/>
                <w:sz w:val="18"/>
                <w:lang w:val="es-CO"/>
              </w:rPr>
            </w:pPr>
            <w:r w:rsidRPr="00011423">
              <w:rPr>
                <w:rFonts w:ascii="Calibri" w:eastAsia="Calibri" w:hAnsi="Calibri"/>
                <w:b/>
                <w:bCs/>
                <w:color w:val="202020"/>
                <w:sz w:val="18"/>
                <w:lang w:val="es-CO"/>
              </w:rPr>
              <w:t>Variable Objetivo (Dependiente $Y$):</w:t>
            </w:r>
            <w:r w:rsidRPr="00011423">
              <w:rPr>
                <w:rFonts w:ascii="Calibri" w:eastAsia="Calibri" w:hAnsi="Calibri"/>
                <w:color w:val="202020"/>
                <w:sz w:val="18"/>
                <w:lang w:val="es-CO"/>
              </w:rPr>
              <w:t xml:space="preserve"> </w:t>
            </w:r>
          </w:p>
          <w:p w14:paraId="6751FEC7" w14:textId="77777777" w:rsidR="003C7BF9" w:rsidRDefault="003C7BF9" w:rsidP="003C7BF9">
            <w:pPr>
              <w:spacing w:after="60" w:line="259" w:lineRule="auto"/>
              <w:rPr>
                <w:rFonts w:ascii="Calibri" w:eastAsia="Calibri" w:hAnsi="Calibri"/>
                <w:color w:val="202020"/>
                <w:sz w:val="18"/>
                <w:lang w:val="es-CO"/>
              </w:rPr>
            </w:pPr>
          </w:p>
          <w:p w14:paraId="42D8EB3B" w14:textId="2DDBE0F6" w:rsidR="003C7BF9" w:rsidRPr="00011423" w:rsidRDefault="003C7BF9" w:rsidP="003C7BF9">
            <w:pPr>
              <w:spacing w:after="60" w:line="259" w:lineRule="auto"/>
              <w:rPr>
                <w:rFonts w:ascii="Calibri" w:eastAsia="Calibri" w:hAnsi="Calibri"/>
                <w:color w:val="202020"/>
                <w:sz w:val="18"/>
                <w:lang w:val="es-CO"/>
              </w:rPr>
            </w:pPr>
            <w:r w:rsidRPr="00011423">
              <w:rPr>
                <w:rFonts w:ascii="Calibri" w:eastAsia="Calibri" w:hAnsi="Calibri"/>
                <w:color w:val="202020"/>
                <w:sz w:val="18"/>
                <w:lang w:val="es-CO"/>
              </w:rPr>
              <w:t xml:space="preserve">Tasa de deserción anual/semestral proyectada del programa y el </w:t>
            </w:r>
            <w:r w:rsidRPr="00011423">
              <w:rPr>
                <w:rFonts w:ascii="Calibri" w:eastAsia="Calibri" w:hAnsi="Calibri"/>
                <w:i/>
                <w:iCs/>
                <w:color w:val="202020"/>
                <w:sz w:val="18"/>
                <w:lang w:val="es-CO"/>
              </w:rPr>
              <w:t>Índice de Pertinencia Curricular</w:t>
            </w:r>
            <w:r w:rsidRPr="00011423">
              <w:rPr>
                <w:rFonts w:ascii="Calibri" w:eastAsia="Calibri" w:hAnsi="Calibri"/>
                <w:color w:val="202020"/>
                <w:sz w:val="18"/>
                <w:lang w:val="es-CO"/>
              </w:rPr>
              <w:t xml:space="preserve"> (métrica compuesta basada en la brecha entre la oferta académica del SNIES y la demanda </w:t>
            </w:r>
            <w:proofErr w:type="gramStart"/>
            <w:r w:rsidRPr="00011423">
              <w:rPr>
                <w:rFonts w:ascii="Calibri" w:eastAsia="Calibri" w:hAnsi="Calibri"/>
                <w:color w:val="202020"/>
                <w:sz w:val="18"/>
                <w:lang w:val="es-CO"/>
              </w:rPr>
              <w:t>socio-laboral</w:t>
            </w:r>
            <w:proofErr w:type="gramEnd"/>
            <w:r w:rsidRPr="00011423">
              <w:rPr>
                <w:rFonts w:ascii="Calibri" w:eastAsia="Calibri" w:hAnsi="Calibri"/>
                <w:color w:val="202020"/>
                <w:sz w:val="18"/>
                <w:lang w:val="es-CO"/>
              </w:rPr>
              <w:t xml:space="preserve"> reflejada en Datos Abiertos).</w:t>
            </w:r>
          </w:p>
          <w:p w14:paraId="2CCCAB6B" w14:textId="77777777" w:rsidR="003C7BF9" w:rsidRDefault="003C7BF9">
            <w:pPr>
              <w:spacing w:after="60" w:line="259" w:lineRule="auto"/>
              <w:rPr>
                <w:rFonts w:ascii="Calibri" w:eastAsia="Calibri" w:hAnsi="Calibri"/>
                <w:color w:val="202020"/>
                <w:sz w:val="18"/>
              </w:rPr>
            </w:pPr>
          </w:p>
          <w:p w14:paraId="6730A9E6" w14:textId="77777777" w:rsidR="008A09A8" w:rsidRPr="008A09A8" w:rsidRDefault="008A09A8" w:rsidP="008A09A8">
            <w:pPr>
              <w:spacing w:after="60" w:line="259" w:lineRule="auto"/>
              <w:rPr>
                <w:rFonts w:ascii="Calibri" w:eastAsia="Calibri" w:hAnsi="Calibri"/>
                <w:color w:val="202020"/>
                <w:sz w:val="18"/>
                <w:lang w:val="es-CO"/>
              </w:rPr>
            </w:pPr>
            <w:r w:rsidRPr="008A09A8">
              <w:rPr>
                <w:rFonts w:ascii="Calibri" w:eastAsia="Calibri" w:hAnsi="Calibri"/>
                <w:b/>
                <w:bCs/>
                <w:color w:val="202020"/>
                <w:sz w:val="18"/>
                <w:lang w:val="es-CO"/>
              </w:rPr>
              <w:lastRenderedPageBreak/>
              <w:t>Variable objetivo:</w:t>
            </w:r>
            <w:r w:rsidRPr="008A09A8">
              <w:rPr>
                <w:rFonts w:ascii="Calibri" w:eastAsia="Calibri" w:hAnsi="Calibri"/>
                <w:color w:val="202020"/>
                <w:sz w:val="18"/>
                <w:lang w:val="es-CO"/>
              </w:rPr>
              <w:t xml:space="preserve"> </w:t>
            </w:r>
            <w:proofErr w:type="spellStart"/>
            <w:r w:rsidRPr="008A09A8">
              <w:rPr>
                <w:rFonts w:ascii="Calibri" w:eastAsia="Calibri" w:hAnsi="Calibri"/>
                <w:color w:val="202020"/>
                <w:sz w:val="18"/>
                <w:lang w:val="es-CO"/>
              </w:rPr>
              <w:t>Tasa_Deserción_Proyectada</w:t>
            </w:r>
            <w:proofErr w:type="spellEnd"/>
            <w:r w:rsidRPr="008A09A8">
              <w:rPr>
                <w:rFonts w:ascii="Calibri" w:eastAsia="Calibri" w:hAnsi="Calibri"/>
                <w:color w:val="202020"/>
                <w:sz w:val="18"/>
                <w:lang w:val="es-CO"/>
              </w:rPr>
              <w:t xml:space="preserve"> e </w:t>
            </w:r>
            <w:proofErr w:type="spellStart"/>
            <w:r w:rsidRPr="008A09A8">
              <w:rPr>
                <w:rFonts w:ascii="Calibri" w:eastAsia="Calibri" w:hAnsi="Calibri"/>
                <w:color w:val="202020"/>
                <w:sz w:val="18"/>
                <w:lang w:val="es-CO"/>
              </w:rPr>
              <w:t>Índice_Pertinencia_Curricular</w:t>
            </w:r>
            <w:proofErr w:type="spellEnd"/>
            <w:r w:rsidRPr="008A09A8">
              <w:rPr>
                <w:rFonts w:ascii="Calibri" w:eastAsia="Calibri" w:hAnsi="Calibri"/>
                <w:color w:val="202020"/>
                <w:sz w:val="18"/>
                <w:lang w:val="es-CO"/>
              </w:rPr>
              <w:t>.</w:t>
            </w:r>
          </w:p>
          <w:p w14:paraId="50F2D3B1" w14:textId="77777777" w:rsidR="008A09A8" w:rsidRPr="008A09A8" w:rsidRDefault="008A09A8" w:rsidP="008A09A8">
            <w:pPr>
              <w:spacing w:after="60" w:line="259" w:lineRule="auto"/>
              <w:rPr>
                <w:rFonts w:ascii="Calibri" w:eastAsia="Calibri" w:hAnsi="Calibri"/>
                <w:color w:val="202020"/>
                <w:sz w:val="18"/>
                <w:lang w:val="es-CO"/>
              </w:rPr>
            </w:pPr>
            <w:r w:rsidRPr="008A09A8">
              <w:rPr>
                <w:rFonts w:ascii="Calibri" w:eastAsia="Calibri" w:hAnsi="Calibri"/>
                <w:b/>
                <w:bCs/>
                <w:color w:val="202020"/>
                <w:sz w:val="18"/>
                <w:lang w:val="es-CO"/>
              </w:rPr>
              <w:t>Tipo:</w:t>
            </w:r>
            <w:r w:rsidRPr="008A09A8">
              <w:rPr>
                <w:rFonts w:ascii="Calibri" w:eastAsia="Calibri" w:hAnsi="Calibri"/>
                <w:color w:val="202020"/>
                <w:sz w:val="18"/>
                <w:lang w:val="es-CO"/>
              </w:rPr>
              <w:t xml:space="preserve"> Predicción </w:t>
            </w:r>
            <w:proofErr w:type="spellStart"/>
            <w:r w:rsidRPr="008A09A8">
              <w:rPr>
                <w:rFonts w:ascii="Calibri" w:eastAsia="Calibri" w:hAnsi="Calibri"/>
                <w:color w:val="202020"/>
                <w:sz w:val="18"/>
                <w:lang w:val="es-CO"/>
              </w:rPr>
              <w:t>multisalida</w:t>
            </w:r>
            <w:proofErr w:type="spellEnd"/>
            <w:r w:rsidRPr="008A09A8">
              <w:rPr>
                <w:rFonts w:ascii="Calibri" w:eastAsia="Calibri" w:hAnsi="Calibri"/>
                <w:color w:val="202020"/>
                <w:sz w:val="18"/>
                <w:lang w:val="es-CO"/>
              </w:rPr>
              <w:t xml:space="preserve"> (</w:t>
            </w:r>
            <w:proofErr w:type="spellStart"/>
            <w:r w:rsidRPr="008A09A8">
              <w:rPr>
                <w:rFonts w:ascii="Calibri" w:eastAsia="Calibri" w:hAnsi="Calibri"/>
                <w:i/>
                <w:iCs/>
                <w:color w:val="202020"/>
                <w:sz w:val="18"/>
                <w:lang w:val="es-CO"/>
              </w:rPr>
              <w:t>multi-output</w:t>
            </w:r>
            <w:proofErr w:type="spellEnd"/>
            <w:r w:rsidRPr="008A09A8">
              <w:rPr>
                <w:rFonts w:ascii="Calibri" w:eastAsia="Calibri" w:hAnsi="Calibri"/>
                <w:color w:val="202020"/>
                <w:sz w:val="18"/>
                <w:lang w:val="es-CO"/>
              </w:rPr>
              <w:t>), compuesta por:</w:t>
            </w:r>
          </w:p>
          <w:p w14:paraId="0EAFFFCD" w14:textId="77777777" w:rsidR="008A09A8" w:rsidRPr="008A09A8" w:rsidRDefault="008A09A8" w:rsidP="008A09A8">
            <w:pPr>
              <w:numPr>
                <w:ilvl w:val="0"/>
                <w:numId w:val="26"/>
              </w:numPr>
              <w:spacing w:after="60" w:line="259" w:lineRule="auto"/>
              <w:rPr>
                <w:rFonts w:ascii="Calibri" w:eastAsia="Calibri" w:hAnsi="Calibri"/>
                <w:color w:val="202020"/>
                <w:sz w:val="18"/>
                <w:lang w:val="es-CO"/>
              </w:rPr>
            </w:pPr>
            <w:r w:rsidRPr="008A09A8">
              <w:rPr>
                <w:rFonts w:ascii="Calibri" w:eastAsia="Calibri" w:hAnsi="Calibri"/>
                <w:b/>
                <w:bCs/>
                <w:color w:val="202020"/>
                <w:sz w:val="18"/>
                <w:lang w:val="es-CO"/>
              </w:rPr>
              <w:t>Regresión</w:t>
            </w:r>
            <w:r w:rsidRPr="008A09A8">
              <w:rPr>
                <w:rFonts w:ascii="Calibri" w:eastAsia="Calibri" w:hAnsi="Calibri"/>
                <w:color w:val="202020"/>
                <w:sz w:val="18"/>
                <w:lang w:val="es-CO"/>
              </w:rPr>
              <w:t xml:space="preserve"> para la </w:t>
            </w:r>
            <w:proofErr w:type="spellStart"/>
            <w:r w:rsidRPr="008A09A8">
              <w:rPr>
                <w:rFonts w:ascii="Calibri" w:eastAsia="Calibri" w:hAnsi="Calibri"/>
                <w:b/>
                <w:bCs/>
                <w:color w:val="202020"/>
                <w:sz w:val="18"/>
                <w:lang w:val="es-CO"/>
              </w:rPr>
              <w:t>Tasa_Deserción_Proyectada</w:t>
            </w:r>
            <w:proofErr w:type="spellEnd"/>
            <w:r w:rsidRPr="008A09A8">
              <w:rPr>
                <w:rFonts w:ascii="Calibri" w:eastAsia="Calibri" w:hAnsi="Calibri"/>
                <w:color w:val="202020"/>
                <w:sz w:val="18"/>
                <w:lang w:val="es-CO"/>
              </w:rPr>
              <w:t xml:space="preserve">. </w:t>
            </w:r>
          </w:p>
          <w:p w14:paraId="10F50E6D" w14:textId="77777777" w:rsidR="008A09A8" w:rsidRPr="008A09A8" w:rsidRDefault="008A09A8" w:rsidP="008A09A8">
            <w:pPr>
              <w:numPr>
                <w:ilvl w:val="0"/>
                <w:numId w:val="26"/>
              </w:numPr>
              <w:spacing w:after="60" w:line="259" w:lineRule="auto"/>
              <w:rPr>
                <w:rFonts w:ascii="Calibri" w:eastAsia="Calibri" w:hAnsi="Calibri"/>
                <w:color w:val="202020"/>
                <w:sz w:val="18"/>
                <w:lang w:val="es-CO"/>
              </w:rPr>
            </w:pPr>
            <w:r w:rsidRPr="008A09A8">
              <w:rPr>
                <w:rFonts w:ascii="Calibri" w:eastAsia="Calibri" w:hAnsi="Calibri"/>
                <w:b/>
                <w:bCs/>
                <w:color w:val="202020"/>
                <w:sz w:val="18"/>
                <w:lang w:val="es-CO"/>
              </w:rPr>
              <w:t>Regresión</w:t>
            </w:r>
            <w:r w:rsidRPr="008A09A8">
              <w:rPr>
                <w:rFonts w:ascii="Calibri" w:eastAsia="Calibri" w:hAnsi="Calibri"/>
                <w:color w:val="202020"/>
                <w:sz w:val="18"/>
                <w:lang w:val="es-CO"/>
              </w:rPr>
              <w:t xml:space="preserve"> (o índice </w:t>
            </w:r>
            <w:proofErr w:type="gramStart"/>
            <w:r w:rsidRPr="008A09A8">
              <w:rPr>
                <w:rFonts w:ascii="Calibri" w:eastAsia="Calibri" w:hAnsi="Calibri"/>
                <w:color w:val="202020"/>
                <w:sz w:val="18"/>
                <w:lang w:val="es-CO"/>
              </w:rPr>
              <w:t>continuo</w:t>
            </w:r>
            <w:proofErr w:type="gramEnd"/>
            <w:r w:rsidRPr="008A09A8">
              <w:rPr>
                <w:rFonts w:ascii="Calibri" w:eastAsia="Calibri" w:hAnsi="Calibri"/>
                <w:color w:val="202020"/>
                <w:sz w:val="18"/>
                <w:lang w:val="es-CO"/>
              </w:rPr>
              <w:t xml:space="preserve"> normalizado de 0 a 100) para el </w:t>
            </w:r>
            <w:proofErr w:type="spellStart"/>
            <w:r w:rsidRPr="008A09A8">
              <w:rPr>
                <w:rFonts w:ascii="Calibri" w:eastAsia="Calibri" w:hAnsi="Calibri"/>
                <w:b/>
                <w:bCs/>
                <w:color w:val="202020"/>
                <w:sz w:val="18"/>
                <w:lang w:val="es-CO"/>
              </w:rPr>
              <w:t>Índice_Pertinencia_Curricular</w:t>
            </w:r>
            <w:proofErr w:type="spellEnd"/>
            <w:r w:rsidRPr="008A09A8">
              <w:rPr>
                <w:rFonts w:ascii="Calibri" w:eastAsia="Calibri" w:hAnsi="Calibri"/>
                <w:color w:val="202020"/>
                <w:sz w:val="18"/>
                <w:lang w:val="es-CO"/>
              </w:rPr>
              <w:t xml:space="preserve">. </w:t>
            </w:r>
          </w:p>
          <w:p w14:paraId="243732DB" w14:textId="77777777" w:rsidR="008A09A8" w:rsidRPr="008A09A8" w:rsidRDefault="008A09A8" w:rsidP="008A09A8">
            <w:pPr>
              <w:spacing w:after="60" w:line="259" w:lineRule="auto"/>
              <w:rPr>
                <w:rFonts w:ascii="Calibri" w:eastAsia="Calibri" w:hAnsi="Calibri"/>
                <w:color w:val="202020"/>
                <w:sz w:val="18"/>
                <w:lang w:val="es-CO"/>
              </w:rPr>
            </w:pPr>
            <w:r w:rsidRPr="008A09A8">
              <w:rPr>
                <w:rFonts w:ascii="Calibri" w:eastAsia="Calibri" w:hAnsi="Calibri"/>
                <w:b/>
                <w:bCs/>
                <w:color w:val="202020"/>
                <w:sz w:val="18"/>
                <w:lang w:val="es-CO"/>
              </w:rPr>
              <w:t>Variable 1 (</w:t>
            </w:r>
            <w:proofErr w:type="spellStart"/>
            <w:r w:rsidRPr="008A09A8">
              <w:rPr>
                <w:rFonts w:ascii="Calibri" w:eastAsia="Calibri" w:hAnsi="Calibri"/>
                <w:b/>
                <w:bCs/>
                <w:color w:val="202020"/>
                <w:sz w:val="18"/>
                <w:lang w:val="es-CO"/>
              </w:rPr>
              <w:t>Tasa_Deserción_Proyectada</w:t>
            </w:r>
            <w:proofErr w:type="spellEnd"/>
            <w:r w:rsidRPr="008A09A8">
              <w:rPr>
                <w:rFonts w:ascii="Calibri" w:eastAsia="Calibri" w:hAnsi="Calibri"/>
                <w:b/>
                <w:bCs/>
                <w:color w:val="202020"/>
                <w:sz w:val="18"/>
                <w:lang w:val="es-CO"/>
              </w:rPr>
              <w:t>):</w:t>
            </w:r>
          </w:p>
          <w:p w14:paraId="74A6CB6E" w14:textId="77777777" w:rsidR="008A09A8" w:rsidRPr="008A09A8" w:rsidRDefault="008A09A8" w:rsidP="008A09A8">
            <w:pPr>
              <w:numPr>
                <w:ilvl w:val="0"/>
                <w:numId w:val="27"/>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Representa el porcentaje estimado de estudiantes que desertarán del programa en el siguiente periodo académico (semestral o anual). </w:t>
            </w:r>
          </w:p>
          <w:p w14:paraId="3DD72CED" w14:textId="77777777" w:rsidR="008A09A8" w:rsidRPr="008A09A8" w:rsidRDefault="008A09A8" w:rsidP="008A09A8">
            <w:pPr>
              <w:numPr>
                <w:ilvl w:val="0"/>
                <w:numId w:val="27"/>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El valor objetivo se calcula a partir del histórico de deserción, variables socioeconómicas, rendimiento académico, permanencia estudiantil, indicadores institucionales y variables contextuales provenientes de fuentes oficiales. </w:t>
            </w:r>
          </w:p>
          <w:p w14:paraId="02E36495" w14:textId="77777777" w:rsidR="008A09A8" w:rsidRPr="008A09A8" w:rsidRDefault="008A09A8" w:rsidP="008A09A8">
            <w:pPr>
              <w:spacing w:after="60" w:line="259" w:lineRule="auto"/>
              <w:rPr>
                <w:rFonts w:ascii="Calibri" w:eastAsia="Calibri" w:hAnsi="Calibri"/>
                <w:color w:val="202020"/>
                <w:sz w:val="18"/>
                <w:lang w:val="es-CO"/>
              </w:rPr>
            </w:pPr>
            <w:r w:rsidRPr="008A09A8">
              <w:rPr>
                <w:rFonts w:ascii="Calibri" w:eastAsia="Calibri" w:hAnsi="Calibri"/>
                <w:b/>
                <w:bCs/>
                <w:color w:val="202020"/>
                <w:sz w:val="18"/>
                <w:lang w:val="es-CO"/>
              </w:rPr>
              <w:t>Variable 2 (</w:t>
            </w:r>
            <w:proofErr w:type="spellStart"/>
            <w:r w:rsidRPr="008A09A8">
              <w:rPr>
                <w:rFonts w:ascii="Calibri" w:eastAsia="Calibri" w:hAnsi="Calibri"/>
                <w:b/>
                <w:bCs/>
                <w:color w:val="202020"/>
                <w:sz w:val="18"/>
                <w:lang w:val="es-CO"/>
              </w:rPr>
              <w:t>Índice_Pertinencia_Curricular</w:t>
            </w:r>
            <w:proofErr w:type="spellEnd"/>
            <w:r w:rsidRPr="008A09A8">
              <w:rPr>
                <w:rFonts w:ascii="Calibri" w:eastAsia="Calibri" w:hAnsi="Calibri"/>
                <w:b/>
                <w:bCs/>
                <w:color w:val="202020"/>
                <w:sz w:val="18"/>
                <w:lang w:val="es-CO"/>
              </w:rPr>
              <w:t>):</w:t>
            </w:r>
          </w:p>
          <w:p w14:paraId="68964B7E" w14:textId="77777777" w:rsidR="008A09A8" w:rsidRPr="008A09A8" w:rsidRDefault="008A09A8" w:rsidP="008A09A8">
            <w:pPr>
              <w:numPr>
                <w:ilvl w:val="0"/>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Representa el nivel de alineación entre la oferta académica del programa y las necesidades del entorno productivo y social. </w:t>
            </w:r>
          </w:p>
          <w:p w14:paraId="68DB16C9" w14:textId="77777777" w:rsidR="008A09A8" w:rsidRPr="008A09A8" w:rsidRDefault="008A09A8" w:rsidP="008A09A8">
            <w:pPr>
              <w:numPr>
                <w:ilvl w:val="0"/>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Se expresa como un índice continuo (0–100), donde valores más altos indican mayor pertinencia. </w:t>
            </w:r>
          </w:p>
          <w:p w14:paraId="38061116" w14:textId="77777777" w:rsidR="008A09A8" w:rsidRPr="008A09A8" w:rsidRDefault="008A09A8" w:rsidP="008A09A8">
            <w:pPr>
              <w:numPr>
                <w:ilvl w:val="0"/>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El índice se calcula mediante una métrica compuesta que integra: </w:t>
            </w:r>
          </w:p>
          <w:p w14:paraId="5BCA3A54" w14:textId="77777777" w:rsidR="008A09A8" w:rsidRPr="008A09A8" w:rsidRDefault="008A09A8" w:rsidP="008A09A8">
            <w:pPr>
              <w:numPr>
                <w:ilvl w:val="1"/>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Correspondencia entre competencias del currículo y perfiles ocupacionales. </w:t>
            </w:r>
          </w:p>
          <w:p w14:paraId="782C9156" w14:textId="77777777" w:rsidR="008A09A8" w:rsidRPr="008A09A8" w:rsidRDefault="008A09A8" w:rsidP="008A09A8">
            <w:pPr>
              <w:numPr>
                <w:ilvl w:val="1"/>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Brecha entre la oferta académica registrada en el SNIES y la demanda laboral identificada en Datos Abiertos. </w:t>
            </w:r>
          </w:p>
          <w:p w14:paraId="60D094DD" w14:textId="77777777" w:rsidR="008A09A8" w:rsidRPr="008A09A8" w:rsidRDefault="008A09A8" w:rsidP="008A09A8">
            <w:pPr>
              <w:numPr>
                <w:ilvl w:val="1"/>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 xml:space="preserve">Tendencias de empleabilidad y sectores económicos prioritarios. </w:t>
            </w:r>
          </w:p>
          <w:p w14:paraId="3CEBCF9B" w14:textId="77777777" w:rsidR="008A09A8" w:rsidRPr="008A09A8" w:rsidRDefault="008A09A8" w:rsidP="008A09A8">
            <w:pPr>
              <w:numPr>
                <w:ilvl w:val="1"/>
                <w:numId w:val="28"/>
              </w:numPr>
              <w:spacing w:after="60" w:line="259" w:lineRule="auto"/>
              <w:rPr>
                <w:rFonts w:ascii="Calibri" w:eastAsia="Calibri" w:hAnsi="Calibri"/>
                <w:color w:val="202020"/>
                <w:sz w:val="18"/>
                <w:lang w:val="es-CO"/>
              </w:rPr>
            </w:pPr>
            <w:r w:rsidRPr="008A09A8">
              <w:rPr>
                <w:rFonts w:ascii="Calibri" w:eastAsia="Calibri" w:hAnsi="Calibri"/>
                <w:color w:val="202020"/>
                <w:sz w:val="18"/>
                <w:lang w:val="es-CO"/>
              </w:rPr>
              <w:t>Indicadores regionales de desarrollo y necesidades del mercado laboral.</w:t>
            </w:r>
          </w:p>
          <w:p w14:paraId="2C2A5A05" w14:textId="30FCA41D" w:rsidR="000A4EE3" w:rsidRDefault="000A4EE3">
            <w:pPr>
              <w:spacing w:after="60" w:line="259" w:lineRule="auto"/>
            </w:pPr>
          </w:p>
        </w:tc>
      </w:tr>
    </w:tbl>
    <w:p w14:paraId="6F50EB86" w14:textId="18DE2462" w:rsidR="00011423" w:rsidRPr="00AA7C8B" w:rsidRDefault="00011423" w:rsidP="00011423">
      <w:pPr>
        <w:spacing w:before="180" w:after="40"/>
        <w:rPr>
          <w:b/>
          <w:bCs/>
          <w:color w:val="1F3864"/>
          <w:lang w:val="es-CO"/>
        </w:rPr>
      </w:pPr>
      <w:r w:rsidRPr="00AA7C8B">
        <w:rPr>
          <w:rFonts w:ascii="Segoe UI Emoji" w:hAnsi="Segoe UI Emoji" w:cs="Segoe UI Emoji"/>
          <w:b/>
          <w:bCs/>
          <w:color w:val="1F3864"/>
          <w:sz w:val="20"/>
          <w:lang w:val="es-CO"/>
        </w:rPr>
        <w:lastRenderedPageBreak/>
        <w:t>🎯</w:t>
      </w:r>
      <w:r w:rsidRPr="00AA7C8B">
        <w:rPr>
          <w:rFonts w:ascii="Calibri" w:eastAsia="Calibri" w:hAnsi="Calibri"/>
          <w:b/>
          <w:bCs/>
          <w:color w:val="1F3864"/>
          <w:sz w:val="20"/>
          <w:lang w:val="es-CO"/>
        </w:rPr>
        <w:t xml:space="preserve"> Variable</w:t>
      </w:r>
      <w:r w:rsidR="008A09A8">
        <w:rPr>
          <w:rFonts w:ascii="Calibri" w:eastAsia="Calibri" w:hAnsi="Calibri"/>
          <w:b/>
          <w:bCs/>
          <w:color w:val="1F3864"/>
          <w:sz w:val="20"/>
          <w:lang w:val="es-CO"/>
        </w:rPr>
        <w:t>s Independientes</w:t>
      </w:r>
      <w:r w:rsidRPr="00AA7C8B">
        <w:rPr>
          <w:rFonts w:ascii="Calibri" w:eastAsia="Calibri" w:hAnsi="Calibri"/>
          <w:b/>
          <w:bCs/>
          <w:color w:val="1F3864"/>
          <w:sz w:val="20"/>
          <w:lang w:val="es-CO"/>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384116AC" w14:textId="77777777">
        <w:trPr>
          <w:trHeight w:val="320"/>
        </w:trPr>
        <w:tc>
          <w:tcPr>
            <w:tcW w:w="9360" w:type="dxa"/>
            <w:shd w:val="clear" w:color="auto" w:fill="EAF3F8"/>
            <w:tcMar>
              <w:top w:w="80" w:type="dxa"/>
              <w:left w:w="160" w:type="dxa"/>
              <w:bottom w:w="80" w:type="dxa"/>
              <w:right w:w="160" w:type="dxa"/>
            </w:tcMar>
            <w:vAlign w:val="center"/>
          </w:tcPr>
          <w:p w14:paraId="3FB05ACF" w14:textId="77777777" w:rsidR="001F7E36" w:rsidRPr="001F7E36" w:rsidRDefault="001F7E36" w:rsidP="001F7E36">
            <w:pPr>
              <w:spacing w:after="60" w:line="259" w:lineRule="auto"/>
              <w:rPr>
                <w:rFonts w:ascii="Calibri" w:hAnsi="Calibri" w:cs="Calibri"/>
                <w:b/>
                <w:bCs/>
                <w:sz w:val="18"/>
                <w:szCs w:val="18"/>
                <w:lang w:val="es-CO"/>
              </w:rPr>
            </w:pPr>
            <w:r w:rsidRPr="001F7E36">
              <w:rPr>
                <w:rFonts w:ascii="Calibri" w:hAnsi="Calibri" w:cs="Calibri"/>
                <w:b/>
                <w:bCs/>
                <w:sz w:val="18"/>
                <w:szCs w:val="18"/>
                <w:lang w:val="es-CO"/>
              </w:rPr>
              <w:t>Variables Independientes ($</w:t>
            </w:r>
            <w:proofErr w:type="spellStart"/>
            <w:r w:rsidRPr="001F7E36">
              <w:rPr>
                <w:rFonts w:ascii="Calibri" w:hAnsi="Calibri" w:cs="Calibri"/>
                <w:b/>
                <w:bCs/>
                <w:sz w:val="18"/>
                <w:szCs w:val="18"/>
                <w:lang w:val="es-CO"/>
              </w:rPr>
              <w:t>X_n</w:t>
            </w:r>
            <w:proofErr w:type="spellEnd"/>
            <w:r w:rsidRPr="001F7E36">
              <w:rPr>
                <w:rFonts w:ascii="Calibri" w:hAnsi="Calibri" w:cs="Calibri"/>
                <w:b/>
                <w:bCs/>
                <w:sz w:val="18"/>
                <w:szCs w:val="18"/>
                <w:lang w:val="es-CO"/>
              </w:rPr>
              <w:t>$):</w:t>
            </w:r>
          </w:p>
          <w:p w14:paraId="6B9890D0" w14:textId="77777777" w:rsidR="001F7E36" w:rsidRPr="001F7E36" w:rsidRDefault="001F7E36" w:rsidP="001F7E36">
            <w:pPr>
              <w:numPr>
                <w:ilvl w:val="0"/>
                <w:numId w:val="29"/>
              </w:numPr>
              <w:spacing w:after="60" w:line="259" w:lineRule="auto"/>
              <w:rPr>
                <w:rFonts w:ascii="Calibri" w:hAnsi="Calibri" w:cs="Calibri"/>
                <w:sz w:val="18"/>
                <w:szCs w:val="18"/>
                <w:lang w:val="es-CO"/>
              </w:rPr>
            </w:pPr>
            <w:r w:rsidRPr="001F7E36">
              <w:rPr>
                <w:rFonts w:ascii="Calibri" w:hAnsi="Calibri" w:cs="Calibri"/>
                <w:b/>
                <w:bCs/>
                <w:sz w:val="18"/>
                <w:szCs w:val="18"/>
                <w:lang w:val="es-CO"/>
              </w:rPr>
              <w:t>Dimensión Académica e Institucional (SNIES):</w:t>
            </w:r>
            <w:r w:rsidRPr="001F7E36">
              <w:rPr>
                <w:rFonts w:ascii="Calibri" w:hAnsi="Calibri" w:cs="Calibri"/>
                <w:sz w:val="18"/>
                <w:szCs w:val="18"/>
                <w:lang w:val="es-CO"/>
              </w:rPr>
              <w:t xml:space="preserve"> Matrícula histórica por programa y nivel de formación, tasas de deserción y graduación, permanencia estudiantil, número de admitidos, cobertura, metodología (presencial, virtual o híbrida), características del programa, acreditación, cualificación y dedicación de la planta docente, relación estudiante-docente e indicadores de calidad institucional. </w:t>
            </w:r>
          </w:p>
          <w:p w14:paraId="56F85EB1" w14:textId="77777777" w:rsidR="001F7E36" w:rsidRPr="001F7E36" w:rsidRDefault="001F7E36" w:rsidP="001F7E36">
            <w:pPr>
              <w:numPr>
                <w:ilvl w:val="0"/>
                <w:numId w:val="29"/>
              </w:numPr>
              <w:spacing w:after="60" w:line="259" w:lineRule="auto"/>
              <w:rPr>
                <w:rFonts w:ascii="Calibri" w:hAnsi="Calibri" w:cs="Calibri"/>
                <w:sz w:val="18"/>
                <w:szCs w:val="18"/>
                <w:lang w:val="es-CO"/>
              </w:rPr>
            </w:pPr>
            <w:r w:rsidRPr="001F7E36">
              <w:rPr>
                <w:rFonts w:ascii="Calibri" w:hAnsi="Calibri" w:cs="Calibri"/>
                <w:b/>
                <w:bCs/>
                <w:sz w:val="18"/>
                <w:szCs w:val="18"/>
                <w:lang w:val="es-CO"/>
              </w:rPr>
              <w:t>Dimensión Socioeconómica y Laboral (Datos Abiertos y OLE):</w:t>
            </w:r>
            <w:r w:rsidRPr="001F7E36">
              <w:rPr>
                <w:rFonts w:ascii="Calibri" w:hAnsi="Calibri" w:cs="Calibri"/>
                <w:sz w:val="18"/>
                <w:szCs w:val="18"/>
                <w:lang w:val="es-CO"/>
              </w:rPr>
              <w:t xml:space="preserve"> Tasas de empleabilidad por área del conocimiento, salarios de enganche, demanda de ocupaciones, vacantes laborales, indicadores económicos regionales (PIB, desempleo, informalidad), sectores productivos estratégicos, dinámica empresarial y necesidades de talento humano por región. </w:t>
            </w:r>
          </w:p>
          <w:p w14:paraId="11559222" w14:textId="77777777" w:rsidR="001F7E36" w:rsidRPr="001F7E36" w:rsidRDefault="001F7E36" w:rsidP="001F7E36">
            <w:pPr>
              <w:numPr>
                <w:ilvl w:val="0"/>
                <w:numId w:val="29"/>
              </w:numPr>
              <w:spacing w:after="60" w:line="259" w:lineRule="auto"/>
              <w:rPr>
                <w:rFonts w:ascii="Calibri" w:hAnsi="Calibri" w:cs="Calibri"/>
                <w:sz w:val="18"/>
                <w:szCs w:val="18"/>
                <w:lang w:val="es-CO"/>
              </w:rPr>
            </w:pPr>
            <w:r w:rsidRPr="001F7E36">
              <w:rPr>
                <w:rFonts w:ascii="Calibri" w:hAnsi="Calibri" w:cs="Calibri"/>
                <w:b/>
                <w:bCs/>
                <w:sz w:val="18"/>
                <w:szCs w:val="18"/>
                <w:lang w:val="es-CO"/>
              </w:rPr>
              <w:t>Dimensión Demográfica y Territorial (DANE y Datos Abiertos):</w:t>
            </w:r>
            <w:r w:rsidRPr="001F7E36">
              <w:rPr>
                <w:rFonts w:ascii="Calibri" w:hAnsi="Calibri" w:cs="Calibri"/>
                <w:sz w:val="18"/>
                <w:szCs w:val="18"/>
                <w:lang w:val="es-CO"/>
              </w:rPr>
              <w:t xml:space="preserve"> Proyecciones poblacionales, distribución por edad, nivel educativo, migración, urbanización, índices de pobreza, acceso a educación superior y características socioeconómicas de la población en las áreas de influencia de cada institución. </w:t>
            </w:r>
          </w:p>
          <w:p w14:paraId="1AD3D00F" w14:textId="77777777" w:rsidR="001F7E36" w:rsidRPr="001F7E36" w:rsidRDefault="001F7E36" w:rsidP="001F7E36">
            <w:pPr>
              <w:numPr>
                <w:ilvl w:val="0"/>
                <w:numId w:val="29"/>
              </w:numPr>
              <w:spacing w:after="60" w:line="259" w:lineRule="auto"/>
              <w:rPr>
                <w:rFonts w:ascii="Calibri" w:hAnsi="Calibri" w:cs="Calibri"/>
                <w:sz w:val="18"/>
                <w:szCs w:val="18"/>
                <w:lang w:val="es-CO"/>
              </w:rPr>
            </w:pPr>
            <w:r w:rsidRPr="001F7E36">
              <w:rPr>
                <w:rFonts w:ascii="Calibri" w:hAnsi="Calibri" w:cs="Calibri"/>
                <w:b/>
                <w:bCs/>
                <w:sz w:val="18"/>
                <w:szCs w:val="18"/>
                <w:lang w:val="es-CO"/>
              </w:rPr>
              <w:t>Dimensión Curricular y de Pertinencia:</w:t>
            </w:r>
            <w:r w:rsidRPr="001F7E36">
              <w:rPr>
                <w:rFonts w:ascii="Calibri" w:hAnsi="Calibri" w:cs="Calibri"/>
                <w:sz w:val="18"/>
                <w:szCs w:val="18"/>
                <w:lang w:val="es-CO"/>
              </w:rPr>
              <w:t xml:space="preserve"> Correspondencia entre competencias del currículo y perfiles ocupacionales, actualización de los planes de estudio, articulación con políticas públicas, alineación con sectores económicos prioritarios, incorporación de competencias digitales y análisis de la brecha entre la oferta académica y la demanda laboral. </w:t>
            </w:r>
          </w:p>
          <w:p w14:paraId="4AE1A1A5" w14:textId="77777777" w:rsidR="001F7E36" w:rsidRDefault="001F7E36" w:rsidP="001F7E36">
            <w:pPr>
              <w:numPr>
                <w:ilvl w:val="0"/>
                <w:numId w:val="29"/>
              </w:numPr>
              <w:spacing w:after="60" w:line="259" w:lineRule="auto"/>
              <w:rPr>
                <w:rFonts w:ascii="Calibri" w:hAnsi="Calibri" w:cs="Calibri"/>
                <w:sz w:val="18"/>
                <w:szCs w:val="18"/>
                <w:lang w:val="es-CO"/>
              </w:rPr>
            </w:pPr>
            <w:r w:rsidRPr="001F7E36">
              <w:rPr>
                <w:rFonts w:ascii="Calibri" w:hAnsi="Calibri" w:cs="Calibri"/>
                <w:b/>
                <w:bCs/>
                <w:sz w:val="18"/>
                <w:szCs w:val="18"/>
                <w:lang w:val="es-CO"/>
              </w:rPr>
              <w:t xml:space="preserve">Contexto </w:t>
            </w:r>
            <w:proofErr w:type="gramStart"/>
            <w:r w:rsidRPr="001F7E36">
              <w:rPr>
                <w:rFonts w:ascii="Calibri" w:hAnsi="Calibri" w:cs="Calibri"/>
                <w:b/>
                <w:bCs/>
                <w:sz w:val="18"/>
                <w:szCs w:val="18"/>
                <w:lang w:val="es-CO"/>
              </w:rPr>
              <w:t>Espacio-Temporal</w:t>
            </w:r>
            <w:proofErr w:type="gramEnd"/>
            <w:r w:rsidRPr="001F7E36">
              <w:rPr>
                <w:rFonts w:ascii="Calibri" w:hAnsi="Calibri" w:cs="Calibri"/>
                <w:b/>
                <w:bCs/>
                <w:sz w:val="18"/>
                <w:szCs w:val="18"/>
                <w:lang w:val="es-CO"/>
              </w:rPr>
              <w:t>:</w:t>
            </w:r>
            <w:r w:rsidRPr="001F7E36">
              <w:rPr>
                <w:rFonts w:ascii="Calibri" w:hAnsi="Calibri" w:cs="Calibri"/>
                <w:sz w:val="18"/>
                <w:szCs w:val="18"/>
                <w:lang w:val="es-CO"/>
              </w:rPr>
              <w:t xml:space="preserve"> Territorio de la República de Colombia; integración de información histórica proveniente de SNIES, Observatorio Laboral para la Educación (OLE), DANE y portales de Datos Abiertos, utilizando series temporales consolidadas de los últimos 5 a 10 años para generar predicciones y apoyar la toma de decisiones durante el horizonte de vigencia del Registro Calificado (7 años).</w:t>
            </w:r>
          </w:p>
          <w:p w14:paraId="4279C03B" w14:textId="77777777" w:rsidR="001F7E36" w:rsidRDefault="001F7E36" w:rsidP="001F7E36">
            <w:pPr>
              <w:spacing w:after="60" w:line="259" w:lineRule="auto"/>
              <w:rPr>
                <w:rFonts w:ascii="Calibri" w:hAnsi="Calibri" w:cs="Calibri"/>
                <w:b/>
                <w:bCs/>
                <w:sz w:val="18"/>
                <w:szCs w:val="18"/>
                <w:lang w:val="es-CO"/>
              </w:rPr>
            </w:pPr>
          </w:p>
          <w:p w14:paraId="38984B92" w14:textId="706F0810" w:rsidR="00011423" w:rsidRPr="001F7E36" w:rsidRDefault="001F7E36" w:rsidP="00340C15">
            <w:pPr>
              <w:spacing w:after="60" w:line="259" w:lineRule="auto"/>
              <w:jc w:val="both"/>
              <w:rPr>
                <w:rFonts w:ascii="Calibri" w:hAnsi="Calibri" w:cs="Calibri"/>
                <w:sz w:val="18"/>
                <w:szCs w:val="18"/>
              </w:rPr>
            </w:pPr>
            <w:r w:rsidRPr="001F7E36">
              <w:rPr>
                <w:rFonts w:ascii="Calibri" w:hAnsi="Calibri" w:cs="Calibri"/>
                <w:b/>
                <w:bCs/>
                <w:sz w:val="18"/>
                <w:szCs w:val="18"/>
                <w:lang w:val="es-CO"/>
              </w:rPr>
              <w:t xml:space="preserve">NOTA: </w:t>
            </w:r>
            <w:r w:rsidR="00637375" w:rsidRPr="00637375">
              <w:rPr>
                <w:rFonts w:ascii="Calibri" w:hAnsi="Calibri" w:cs="Calibri"/>
                <w:b/>
                <w:bCs/>
                <w:sz w:val="18"/>
                <w:szCs w:val="18"/>
              </w:rPr>
              <w:t>identifica claramente las fuentes oficiales (SNIES, OLE, DANE y Datos Abiertos) y contempla tanto factores académicos como socioeconómicos y territoriales que influyen en la deserción estudiantil y la pertinencia curricular.</w:t>
            </w:r>
          </w:p>
        </w:tc>
      </w:tr>
    </w:tbl>
    <w:p w14:paraId="455ACFA9" w14:textId="67F24917" w:rsidR="00011423" w:rsidRDefault="00011423">
      <w:pPr>
        <w:spacing w:before="180" w:after="40"/>
        <w:rPr>
          <w:rFonts w:ascii="Segoe UI Emoji" w:hAnsi="Segoe UI Emoji" w:cs="Segoe UI Emoji"/>
          <w:b/>
          <w:bCs/>
          <w:color w:val="1F3864"/>
          <w:sz w:val="20"/>
        </w:rPr>
      </w:pPr>
    </w:p>
    <w:p w14:paraId="073DCEB9" w14:textId="7B674F51" w:rsidR="0047669C" w:rsidRDefault="00BB5665">
      <w:pPr>
        <w:spacing w:before="180" w:after="40"/>
      </w:pPr>
      <w:r w:rsidRPr="00BB5665">
        <w:rPr>
          <w:rFonts w:ascii="Segoe UI Emoji" w:hAnsi="Segoe UI Emoji" w:cs="Segoe UI Emoji"/>
          <w:b/>
          <w:bCs/>
          <w:color w:val="1F3864"/>
          <w:sz w:val="20"/>
        </w:rPr>
        <w:lastRenderedPageBreak/>
        <w:t>❓</w:t>
      </w:r>
      <w:r w:rsidRPr="00BB5665">
        <w:rPr>
          <w:rFonts w:ascii="Calibri" w:eastAsia="Calibri" w:hAnsi="Calibri"/>
          <w:b/>
          <w:bCs/>
          <w:color w:val="1F3864"/>
          <w:sz w:val="20"/>
        </w:rPr>
        <w:t xml:space="preserve"> </w:t>
      </w:r>
      <w:r>
        <w:rPr>
          <w:rFonts w:ascii="Calibri" w:eastAsia="Calibri" w:hAnsi="Calibri"/>
          <w:b/>
          <w:bCs/>
          <w:color w:val="1F3864"/>
          <w:sz w:val="20"/>
        </w:rPr>
        <w:t xml:space="preserve">Pregunta </w:t>
      </w:r>
      <w:r w:rsidR="00AB64D4" w:rsidRPr="00AB64D4">
        <w:rPr>
          <w:rFonts w:ascii="Calibri" w:eastAsia="Calibri" w:hAnsi="Calibri"/>
          <w:b/>
          <w:bCs/>
          <w:color w:val="1F3864"/>
          <w:sz w:val="20"/>
        </w:rPr>
        <w:t>de investigación</w:t>
      </w:r>
      <w:r w:rsidR="001A4BF5" w:rsidRPr="001A4BF5">
        <w:rPr>
          <w:rFonts w:ascii="Calibri" w:eastAsia="Calibri" w:hAnsi="Calibri"/>
          <w:b/>
          <w:bCs/>
          <w:sz w:val="20"/>
        </w:rPr>
        <w:t xml:space="preserve"> </w:t>
      </w:r>
      <w:r w:rsidR="001A4BF5" w:rsidRPr="001A4BF5">
        <w:rPr>
          <w:rFonts w:ascii="Calibri" w:eastAsia="Calibri" w:hAnsi="Calibri"/>
          <w:b/>
          <w:bCs/>
          <w:color w:val="1F3864"/>
          <w:sz w:val="20"/>
        </w:rPr>
        <w:t>(orientada a ML):</w:t>
      </w:r>
      <w:r w:rsidR="001A4BF5" w:rsidRPr="001A4BF5">
        <w:rPr>
          <w:rFonts w:ascii="Calibri" w:eastAsia="Calibri" w:hAnsi="Calibri"/>
          <w:b/>
          <w:bCs/>
          <w:color w:val="1F3864"/>
          <w:sz w:val="20"/>
        </w:rPr>
        <w:br/>
      </w:r>
      <w:r w:rsidR="001A4BF5" w:rsidRPr="001A4BF5">
        <w:rPr>
          <w:rFonts w:ascii="Segoe UI Emoji" w:hAnsi="Segoe UI Emoji" w:cs="Segoe UI Emoji"/>
          <w:b/>
          <w:bCs/>
          <w:color w:val="1F3864"/>
          <w:sz w:val="20"/>
        </w:rPr>
        <w:t>👉</w:t>
      </w:r>
      <w:r w:rsidR="001A4BF5" w:rsidRPr="001A4BF5">
        <w:rPr>
          <w:rFonts w:ascii="Calibri" w:eastAsia="Calibri" w:hAnsi="Calibri"/>
          <w:b/>
          <w:bCs/>
          <w:color w:val="1F3864"/>
          <w:sz w:val="20"/>
        </w:rPr>
        <w:t xml:space="preserve"> ¿Qué quieres predecir, clasificar o descubrir?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538D869A" w14:textId="77777777">
        <w:trPr>
          <w:trHeight w:val="320"/>
        </w:trPr>
        <w:tc>
          <w:tcPr>
            <w:tcW w:w="9360" w:type="dxa"/>
            <w:shd w:val="clear" w:color="auto" w:fill="EAF3F8"/>
            <w:tcMar>
              <w:top w:w="80" w:type="dxa"/>
              <w:left w:w="160" w:type="dxa"/>
              <w:bottom w:w="80" w:type="dxa"/>
              <w:right w:w="160" w:type="dxa"/>
            </w:tcMar>
            <w:vAlign w:val="center"/>
          </w:tcPr>
          <w:p w14:paraId="6930374B" w14:textId="4F08467A" w:rsidR="000A4EE3" w:rsidRDefault="00340C15">
            <w:pPr>
              <w:spacing w:after="60" w:line="259" w:lineRule="auto"/>
            </w:pPr>
            <w:r w:rsidRPr="00340C15">
              <w:rPr>
                <w:rFonts w:ascii="Calibri" w:eastAsia="Calibri" w:hAnsi="Calibri"/>
                <w:color w:val="202020"/>
                <w:sz w:val="18"/>
              </w:rPr>
              <w:t>¿En qué medida la integración y modelado predictivo</w:t>
            </w:r>
            <w:r w:rsidR="00DA694E">
              <w:rPr>
                <w:rFonts w:ascii="Calibri" w:eastAsia="Calibri" w:hAnsi="Calibri"/>
                <w:color w:val="202020"/>
                <w:sz w:val="18"/>
              </w:rPr>
              <w:t xml:space="preserve"> </w:t>
            </w:r>
            <w:r w:rsidR="00DA694E">
              <w:rPr>
                <w:rFonts w:ascii="Calibri" w:eastAsia="Calibri" w:hAnsi="Calibri"/>
                <w:color w:val="202020"/>
                <w:sz w:val="18"/>
                <w:lang w:val="es-CO"/>
              </w:rPr>
              <w:t>y prescriptivo</w:t>
            </w:r>
            <w:r w:rsidRPr="00340C15">
              <w:rPr>
                <w:rFonts w:ascii="Calibri" w:eastAsia="Calibri" w:hAnsi="Calibri"/>
                <w:color w:val="202020"/>
                <w:sz w:val="18"/>
              </w:rPr>
              <w:t xml:space="preserve"> de las variables </w:t>
            </w:r>
            <w:proofErr w:type="spellStart"/>
            <w:r w:rsidRPr="00340C15">
              <w:rPr>
                <w:rFonts w:ascii="Calibri" w:eastAsia="Calibri" w:hAnsi="Calibri"/>
                <w:color w:val="202020"/>
                <w:sz w:val="18"/>
              </w:rPr>
              <w:t>macro-educativas</w:t>
            </w:r>
            <w:proofErr w:type="spellEnd"/>
            <w:r w:rsidRPr="00340C15">
              <w:rPr>
                <w:rFonts w:ascii="Calibri" w:eastAsia="Calibri" w:hAnsi="Calibri"/>
                <w:color w:val="202020"/>
                <w:sz w:val="18"/>
              </w:rPr>
              <w:t xml:space="preserve"> del SNIES y los indicadores </w:t>
            </w:r>
            <w:proofErr w:type="gramStart"/>
            <w:r w:rsidRPr="00340C15">
              <w:rPr>
                <w:rFonts w:ascii="Calibri" w:eastAsia="Calibri" w:hAnsi="Calibri"/>
                <w:color w:val="202020"/>
                <w:sz w:val="18"/>
              </w:rPr>
              <w:t>socio-laborales</w:t>
            </w:r>
            <w:proofErr w:type="gramEnd"/>
            <w:r w:rsidRPr="00340C15">
              <w:rPr>
                <w:rFonts w:ascii="Calibri" w:eastAsia="Calibri" w:hAnsi="Calibri"/>
                <w:color w:val="202020"/>
                <w:sz w:val="18"/>
              </w:rPr>
              <w:t xml:space="preserve"> de Datos Abiertos Colombia, consolidados en una plataforma analítica en </w:t>
            </w:r>
            <w:proofErr w:type="spellStart"/>
            <w:r w:rsidRPr="00340C15">
              <w:rPr>
                <w:rFonts w:ascii="Calibri" w:eastAsia="Calibri" w:hAnsi="Calibri"/>
                <w:color w:val="202020"/>
                <w:sz w:val="18"/>
              </w:rPr>
              <w:t>Streamlit</w:t>
            </w:r>
            <w:proofErr w:type="spellEnd"/>
            <w:r w:rsidRPr="00340C15">
              <w:rPr>
                <w:rFonts w:ascii="Calibri" w:eastAsia="Calibri" w:hAnsi="Calibri"/>
                <w:color w:val="202020"/>
                <w:sz w:val="18"/>
              </w:rPr>
              <w:t xml:space="preserve">, permiten optimizar las proyecciones de deserción/retención y fundamentar la pertinencia micro y </w:t>
            </w:r>
            <w:proofErr w:type="spellStart"/>
            <w:r w:rsidRPr="00340C15">
              <w:rPr>
                <w:rFonts w:ascii="Calibri" w:eastAsia="Calibri" w:hAnsi="Calibri"/>
                <w:color w:val="202020"/>
                <w:sz w:val="18"/>
              </w:rPr>
              <w:t>macrocurricular</w:t>
            </w:r>
            <w:proofErr w:type="spellEnd"/>
            <w:r w:rsidRPr="00340C15">
              <w:rPr>
                <w:rFonts w:ascii="Calibri" w:eastAsia="Calibri" w:hAnsi="Calibri"/>
                <w:color w:val="202020"/>
                <w:sz w:val="18"/>
              </w:rPr>
              <w:t xml:space="preserve"> requerida en los Documentos Maestros de las Instituciones de Educación Superior?</w:t>
            </w:r>
          </w:p>
        </w:tc>
      </w:tr>
    </w:tbl>
    <w:p w14:paraId="3FB63BE5" w14:textId="77777777" w:rsidR="0047669C" w:rsidRDefault="00BB5665">
      <w:pPr>
        <w:spacing w:before="180" w:after="40"/>
      </w:pPr>
      <w:proofErr w:type="gramStart"/>
      <w:r w:rsidRPr="00AA7C8B">
        <w:rPr>
          <w:rFonts w:ascii="Segoe UI Emoji" w:hAnsi="Segoe UI Emoji" w:cs="Segoe UI Emoji"/>
          <w:b/>
          <w:bCs/>
          <w:color w:val="1F3864"/>
          <w:sz w:val="20"/>
          <w:lang w:val="es-CO"/>
        </w:rPr>
        <w:t>🎯</w:t>
      </w:r>
      <w:r w:rsidR="00AB64D4" w:rsidRPr="00AB64D4">
        <w:rPr>
          <w:rFonts w:ascii="Calibri" w:eastAsia="Calibri" w:hAnsi="Calibri"/>
          <w:b/>
          <w:bCs/>
          <w:color w:val="1F3864"/>
          <w:sz w:val="20"/>
        </w:rPr>
        <w:t>¿</w:t>
      </w:r>
      <w:proofErr w:type="gramEnd"/>
      <w:r w:rsidR="00AB64D4" w:rsidRPr="00AB64D4">
        <w:rPr>
          <w:rFonts w:ascii="Calibri" w:eastAsia="Calibri" w:hAnsi="Calibri"/>
          <w:b/>
          <w:bCs/>
          <w:color w:val="1F3864"/>
          <w:sz w:val="20"/>
        </w:rPr>
        <w:t xml:space="preserve">A quién impacta?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5FA29AF6" w14:textId="77777777">
        <w:trPr>
          <w:trHeight w:val="320"/>
        </w:trPr>
        <w:tc>
          <w:tcPr>
            <w:tcW w:w="9360" w:type="dxa"/>
            <w:shd w:val="clear" w:color="auto" w:fill="EAF3F8"/>
            <w:tcMar>
              <w:top w:w="80" w:type="dxa"/>
              <w:left w:w="160" w:type="dxa"/>
              <w:bottom w:w="80" w:type="dxa"/>
              <w:right w:w="160" w:type="dxa"/>
            </w:tcMar>
            <w:vAlign w:val="center"/>
          </w:tcPr>
          <w:p w14:paraId="0C970B70" w14:textId="77777777" w:rsidR="00BE6215" w:rsidRPr="00BE6215" w:rsidRDefault="00BE6215" w:rsidP="00BE6215">
            <w:pPr>
              <w:spacing w:after="60" w:line="259" w:lineRule="auto"/>
              <w:rPr>
                <w:rFonts w:ascii="Calibri" w:hAnsi="Calibri" w:cs="Calibri"/>
                <w:sz w:val="18"/>
                <w:szCs w:val="18"/>
                <w:lang w:val="es-CO"/>
              </w:rPr>
            </w:pPr>
            <w:r w:rsidRPr="00BE6215">
              <w:rPr>
                <w:rFonts w:ascii="Calibri" w:hAnsi="Calibri" w:cs="Calibri"/>
                <w:sz w:val="18"/>
                <w:szCs w:val="18"/>
                <w:lang w:val="es-CO"/>
              </w:rPr>
              <w:t xml:space="preserve">El proyecto impacta directamente a las </w:t>
            </w:r>
            <w:r w:rsidRPr="00BE6215">
              <w:rPr>
                <w:rFonts w:ascii="Calibri" w:hAnsi="Calibri" w:cs="Calibri"/>
                <w:b/>
                <w:bCs/>
                <w:sz w:val="18"/>
                <w:szCs w:val="18"/>
                <w:lang w:val="es-CO"/>
              </w:rPr>
              <w:t>Instituciones de Educación Superior (IES)</w:t>
            </w:r>
            <w:r w:rsidRPr="00BE6215">
              <w:rPr>
                <w:rFonts w:ascii="Calibri" w:hAnsi="Calibri" w:cs="Calibri"/>
                <w:sz w:val="18"/>
                <w:szCs w:val="18"/>
                <w:lang w:val="es-CO"/>
              </w:rPr>
              <w:t>, especialmente a los directivos, oficinas de planeación, analistas de datos, coordinadores y directores de programa, comités curriculares, unidades de aseguramiento de la calidad, investigadores y responsables de los procesos de Registro Calificado y Acreditación. Asimismo, beneficia a docentes y estudiantes al fortalecer las estrategias institucionales de permanencia estudiantil y actualización curricular.</w:t>
            </w:r>
          </w:p>
          <w:p w14:paraId="199E71F3" w14:textId="77777777" w:rsidR="00BE6215" w:rsidRPr="00BE6215" w:rsidRDefault="00BE6215" w:rsidP="00BE6215">
            <w:pPr>
              <w:spacing w:after="60" w:line="259" w:lineRule="auto"/>
              <w:rPr>
                <w:rFonts w:ascii="Calibri" w:hAnsi="Calibri" w:cs="Calibri"/>
                <w:sz w:val="18"/>
                <w:szCs w:val="18"/>
                <w:lang w:val="es-CO"/>
              </w:rPr>
            </w:pPr>
            <w:r w:rsidRPr="00BE6215">
              <w:rPr>
                <w:rFonts w:ascii="Calibri" w:hAnsi="Calibri" w:cs="Calibri"/>
                <w:sz w:val="18"/>
                <w:szCs w:val="18"/>
                <w:lang w:val="es-CO"/>
              </w:rPr>
              <w:t xml:space="preserve">De manera indirecta, favorece al </w:t>
            </w:r>
            <w:r w:rsidRPr="00BE6215">
              <w:rPr>
                <w:rFonts w:ascii="Calibri" w:hAnsi="Calibri" w:cs="Calibri"/>
                <w:b/>
                <w:bCs/>
                <w:sz w:val="18"/>
                <w:szCs w:val="18"/>
                <w:lang w:val="es-CO"/>
              </w:rPr>
              <w:t>Ministerio de Educación Nacional (MEN)</w:t>
            </w:r>
            <w:r w:rsidRPr="00BE6215">
              <w:rPr>
                <w:rFonts w:ascii="Calibri" w:hAnsi="Calibri" w:cs="Calibri"/>
                <w:sz w:val="18"/>
                <w:szCs w:val="18"/>
                <w:lang w:val="es-CO"/>
              </w:rPr>
              <w:t xml:space="preserve">, al </w:t>
            </w:r>
            <w:r w:rsidRPr="00BE6215">
              <w:rPr>
                <w:rFonts w:ascii="Calibri" w:hAnsi="Calibri" w:cs="Calibri"/>
                <w:b/>
                <w:bCs/>
                <w:sz w:val="18"/>
                <w:szCs w:val="18"/>
                <w:lang w:val="es-CO"/>
              </w:rPr>
              <w:t>SNIES</w:t>
            </w:r>
            <w:r w:rsidRPr="00BE6215">
              <w:rPr>
                <w:rFonts w:ascii="Calibri" w:hAnsi="Calibri" w:cs="Calibri"/>
                <w:sz w:val="18"/>
                <w:szCs w:val="18"/>
                <w:lang w:val="es-CO"/>
              </w:rPr>
              <w:t xml:space="preserve">, al </w:t>
            </w:r>
            <w:r w:rsidRPr="00BE6215">
              <w:rPr>
                <w:rFonts w:ascii="Calibri" w:hAnsi="Calibri" w:cs="Calibri"/>
                <w:b/>
                <w:bCs/>
                <w:sz w:val="18"/>
                <w:szCs w:val="18"/>
                <w:lang w:val="es-CO"/>
              </w:rPr>
              <w:t>Consejo Nacional de Acreditación (CNA)</w:t>
            </w:r>
            <w:r w:rsidRPr="00BE6215">
              <w:rPr>
                <w:rFonts w:ascii="Calibri" w:hAnsi="Calibri" w:cs="Calibri"/>
                <w:sz w:val="18"/>
                <w:szCs w:val="18"/>
                <w:lang w:val="es-CO"/>
              </w:rPr>
              <w:t xml:space="preserve">, a </w:t>
            </w:r>
            <w:r w:rsidRPr="00BE6215">
              <w:rPr>
                <w:rFonts w:ascii="Calibri" w:hAnsi="Calibri" w:cs="Calibri"/>
                <w:b/>
                <w:bCs/>
                <w:sz w:val="18"/>
                <w:szCs w:val="18"/>
                <w:lang w:val="es-CO"/>
              </w:rPr>
              <w:t>CONACES</w:t>
            </w:r>
            <w:r w:rsidRPr="00BE6215">
              <w:rPr>
                <w:rFonts w:ascii="Calibri" w:hAnsi="Calibri" w:cs="Calibri"/>
                <w:sz w:val="18"/>
                <w:szCs w:val="18"/>
                <w:lang w:val="es-CO"/>
              </w:rPr>
              <w:t xml:space="preserve"> y a los organismos encargados de formular políticas públicas, al proporcionar evidencia analítica derivada de Datos Abiertos para apoyar la toma de decisiones y el seguimiento del sistema de educación superior.</w:t>
            </w:r>
          </w:p>
          <w:p w14:paraId="6E863BD6" w14:textId="77777777" w:rsidR="00BE6215" w:rsidRPr="00BE6215" w:rsidRDefault="00BE6215" w:rsidP="00BE6215">
            <w:pPr>
              <w:spacing w:after="60" w:line="259" w:lineRule="auto"/>
              <w:rPr>
                <w:rFonts w:ascii="Calibri" w:hAnsi="Calibri" w:cs="Calibri"/>
                <w:sz w:val="18"/>
                <w:szCs w:val="18"/>
                <w:lang w:val="es-CO"/>
              </w:rPr>
            </w:pPr>
            <w:r w:rsidRPr="00BE6215">
              <w:rPr>
                <w:rFonts w:ascii="Calibri" w:hAnsi="Calibri" w:cs="Calibri"/>
                <w:sz w:val="18"/>
                <w:szCs w:val="18"/>
                <w:lang w:val="es-CO"/>
              </w:rPr>
              <w:t xml:space="preserve">El principal aporte del </w:t>
            </w:r>
            <w:proofErr w:type="spellStart"/>
            <w:r w:rsidRPr="00BE6215">
              <w:rPr>
                <w:rFonts w:ascii="Calibri" w:hAnsi="Calibri" w:cs="Calibri"/>
                <w:sz w:val="18"/>
                <w:szCs w:val="18"/>
                <w:lang w:val="es-CO"/>
              </w:rPr>
              <w:t>framework</w:t>
            </w:r>
            <w:proofErr w:type="spellEnd"/>
            <w:r w:rsidRPr="00BE6215">
              <w:rPr>
                <w:rFonts w:ascii="Calibri" w:hAnsi="Calibri" w:cs="Calibri"/>
                <w:sz w:val="18"/>
                <w:szCs w:val="18"/>
                <w:lang w:val="es-CO"/>
              </w:rPr>
              <w:t xml:space="preserve"> consiste en transformar grandes volúmenes de datos abiertos en información estratégica mediante técnicas de Machine </w:t>
            </w:r>
            <w:proofErr w:type="spellStart"/>
            <w:r w:rsidRPr="00BE6215">
              <w:rPr>
                <w:rFonts w:ascii="Calibri" w:hAnsi="Calibri" w:cs="Calibri"/>
                <w:sz w:val="18"/>
                <w:szCs w:val="18"/>
                <w:lang w:val="es-CO"/>
              </w:rPr>
              <w:t>Learning</w:t>
            </w:r>
            <w:proofErr w:type="spellEnd"/>
            <w:r w:rsidRPr="00BE6215">
              <w:rPr>
                <w:rFonts w:ascii="Calibri" w:hAnsi="Calibri" w:cs="Calibri"/>
                <w:sz w:val="18"/>
                <w:szCs w:val="18"/>
                <w:lang w:val="es-CO"/>
              </w:rPr>
              <w:t xml:space="preserve"> supervisado y no supervisado, generando predicciones, segmentaciones y recomendaciones prescriptivas que optimizan la permanencia estudiantil, fortalecen la pertinencia curricular y agilizan la elaboración de Documentos Maestros. Esto permite reducir los tiempos de análisis, incrementar la eficiencia institucional y promover una cultura de decisiones fundamentadas en evidencia.</w:t>
            </w:r>
          </w:p>
          <w:p w14:paraId="4D24A246" w14:textId="079184C9" w:rsidR="000A4EE3" w:rsidRPr="00BE6215" w:rsidRDefault="000A4EE3">
            <w:pPr>
              <w:spacing w:after="60" w:line="259" w:lineRule="auto"/>
              <w:rPr>
                <w:rFonts w:ascii="Calibri" w:hAnsi="Calibri" w:cs="Calibri"/>
                <w:sz w:val="18"/>
                <w:szCs w:val="18"/>
              </w:rPr>
            </w:pPr>
          </w:p>
        </w:tc>
      </w:tr>
    </w:tbl>
    <w:p w14:paraId="6382E520" w14:textId="77777777" w:rsidR="008D51A5" w:rsidRDefault="008D51A5">
      <w:pPr>
        <w:spacing w:before="200"/>
      </w:pPr>
    </w:p>
    <w:p w14:paraId="2F9CF410" w14:textId="77777777" w:rsidR="008D51A5" w:rsidRDefault="008D51A5">
      <w:r>
        <w:rPr>
          <w:rFonts w:ascii="Calibri" w:eastAsia="Calibri" w:hAnsi="Calibri"/>
          <w:sz w:val="20"/>
        </w:rPr>
        <w:br w:type="page"/>
      </w:r>
    </w:p>
    <w:p w14:paraId="334BD1D2" w14:textId="77777777" w:rsidR="0047669C" w:rsidRDefault="0047669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687407DA" w14:textId="77777777">
        <w:tc>
          <w:tcPr>
            <w:tcW w:w="9360" w:type="dxa"/>
            <w:shd w:val="clear" w:color="auto" w:fill="E8F5E9"/>
            <w:tcMar>
              <w:top w:w="120" w:type="dxa"/>
              <w:left w:w="200" w:type="dxa"/>
              <w:bottom w:w="120" w:type="dxa"/>
              <w:right w:w="200" w:type="dxa"/>
            </w:tcMar>
          </w:tcPr>
          <w:p w14:paraId="7EBD2E1E" w14:textId="77777777" w:rsidR="0047669C" w:rsidRDefault="00000000">
            <w:r>
              <w:rPr>
                <w:b/>
                <w:bCs/>
                <w:color w:val="1F3864"/>
                <w:sz w:val="22"/>
                <w:szCs w:val="22"/>
              </w:rPr>
              <w:t xml:space="preserve">2. </w:t>
            </w:r>
            <w:r w:rsidR="00AB64D4" w:rsidRPr="00AB64D4">
              <w:rPr>
                <w:b/>
                <w:bCs/>
                <w:color w:val="1F3864"/>
                <w:sz w:val="22"/>
                <w:szCs w:val="22"/>
              </w:rPr>
              <w:t>Arquitectura de IA y toma de decisión tecnológica</w:t>
            </w:r>
          </w:p>
        </w:tc>
      </w:tr>
    </w:tbl>
    <w:p w14:paraId="063595AF" w14:textId="77777777" w:rsidR="00391822" w:rsidRPr="00391822" w:rsidRDefault="00391822" w:rsidP="00391822">
      <w:pPr>
        <w:spacing w:before="180" w:after="40"/>
        <w:rPr>
          <w:b/>
          <w:bCs/>
          <w:color w:val="1F3864"/>
          <w:lang w:val="es-CO"/>
        </w:rPr>
      </w:pPr>
      <w:r w:rsidRPr="00391822">
        <w:rPr>
          <w:rFonts w:ascii="Calibri" w:eastAsia="Calibri" w:hAnsi="Calibri"/>
          <w:b/>
          <w:bCs/>
          <w:color w:val="1F3864"/>
          <w:sz w:val="20"/>
          <w:lang w:val="es-CO"/>
        </w:rPr>
        <w:t>MODELO DE MACHINE LEARNING</w:t>
      </w:r>
    </w:p>
    <w:p w14:paraId="50BC0116" w14:textId="77777777" w:rsidR="00391822" w:rsidRPr="00391822" w:rsidRDefault="00391822" w:rsidP="00391822">
      <w:pPr>
        <w:spacing w:before="180" w:after="40"/>
        <w:rPr>
          <w:b/>
          <w:bCs/>
          <w:color w:val="1F3864"/>
          <w:lang w:val="es-CO"/>
        </w:rPr>
      </w:pPr>
      <w:r>
        <w:rPr>
          <w:rFonts w:ascii="Calibri" w:eastAsia="Calibri" w:hAnsi="Calibri"/>
          <w:b/>
          <w:bCs/>
          <w:color w:val="1F3864"/>
          <w:sz w:val="20"/>
        </w:rPr>
        <w:t>¿</w:t>
      </w:r>
      <w:r w:rsidRPr="00391822">
        <w:rPr>
          <w:rFonts w:ascii="Calibri" w:eastAsia="Calibri" w:hAnsi="Calibri"/>
          <w:b/>
          <w:bCs/>
          <w:color w:val="1F3864"/>
          <w:sz w:val="20"/>
          <w:lang w:val="es-CO"/>
        </w:rPr>
        <w:t>Tipo de enfoque</w:t>
      </w:r>
      <w:r>
        <w:rPr>
          <w:rFonts w:ascii="Calibri" w:eastAsia="Calibri" w:hAnsi="Calibri"/>
          <w:b/>
          <w:bCs/>
          <w:color w:val="1F3864"/>
          <w:sz w:val="20"/>
        </w:rPr>
        <w:t>? Marquen una [X] y justifiquen: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3066"/>
        <w:gridCol w:w="598"/>
        <w:gridCol w:w="3065"/>
        <w:gridCol w:w="597"/>
        <w:gridCol w:w="1435"/>
      </w:tblGrid>
      <w:tr w:rsidR="003A1B82" w14:paraId="239F63AA" w14:textId="77777777" w:rsidTr="0066696E">
        <w:trPr>
          <w:trHeight w:val="733"/>
        </w:trPr>
        <w:tc>
          <w:tcPr>
            <w:tcW w:w="600" w:type="dxa"/>
            <w:shd w:val="clear" w:color="auto" w:fill="C6E0B4"/>
            <w:tcMar>
              <w:top w:w="80" w:type="dxa"/>
              <w:left w:w="100" w:type="dxa"/>
              <w:bottom w:w="80" w:type="dxa"/>
              <w:right w:w="100" w:type="dxa"/>
            </w:tcMar>
            <w:vAlign w:val="center"/>
          </w:tcPr>
          <w:p w14:paraId="578290C4" w14:textId="77777777" w:rsidR="000A4EE3" w:rsidRDefault="00000000">
            <w:pPr>
              <w:spacing w:after="60"/>
            </w:pPr>
            <w:r>
              <w:rPr>
                <w:rFonts w:ascii="Calibri" w:eastAsia="Calibri" w:hAnsi="Calibri"/>
                <w:sz w:val="24"/>
              </w:rPr>
              <w:t>[X]</w:t>
            </w:r>
          </w:p>
        </w:tc>
        <w:tc>
          <w:tcPr>
            <w:tcW w:w="3080" w:type="dxa"/>
            <w:shd w:val="clear" w:color="auto" w:fill="EAF3F8"/>
            <w:tcMar>
              <w:top w:w="80" w:type="dxa"/>
              <w:left w:w="140" w:type="dxa"/>
              <w:bottom w:w="80" w:type="dxa"/>
              <w:right w:w="140" w:type="dxa"/>
            </w:tcMar>
          </w:tcPr>
          <w:p w14:paraId="46F89EFF" w14:textId="77777777" w:rsidR="000A4EE3" w:rsidRDefault="00000000">
            <w:pPr>
              <w:spacing w:after="60"/>
            </w:pPr>
            <w:r>
              <w:rPr>
                <w:rFonts w:ascii="Calibri" w:eastAsia="Calibri" w:hAnsi="Calibri"/>
                <w:sz w:val="16"/>
              </w:rPr>
              <w:t>MODELOS SUPERVISADOS (con datos etiquetados)</w:t>
            </w:r>
          </w:p>
          <w:p w14:paraId="22814C3A" w14:textId="5F78BC7A" w:rsidR="000A4EE3" w:rsidRDefault="000B4697">
            <w:pPr>
              <w:spacing w:after="60"/>
            </w:pPr>
            <w:r w:rsidRPr="000B4697">
              <w:rPr>
                <w:rFonts w:ascii="Calibri" w:eastAsia="Calibri" w:hAnsi="Calibri"/>
                <w:sz w:val="16"/>
              </w:rPr>
              <w:t xml:space="preserve">Se empleará para construir modelos predictivos que estimen la </w:t>
            </w:r>
            <w:r w:rsidRPr="000B4697">
              <w:rPr>
                <w:rFonts w:ascii="Calibri" w:eastAsia="Calibri" w:hAnsi="Calibri"/>
                <w:b/>
                <w:bCs/>
                <w:sz w:val="16"/>
              </w:rPr>
              <w:t>Tasa de Deserción Proyectada</w:t>
            </w:r>
            <w:r w:rsidRPr="000B4697">
              <w:rPr>
                <w:rFonts w:ascii="Calibri" w:eastAsia="Calibri" w:hAnsi="Calibri"/>
                <w:sz w:val="16"/>
              </w:rPr>
              <w:t xml:space="preserve"> y el </w:t>
            </w:r>
            <w:r w:rsidRPr="000B4697">
              <w:rPr>
                <w:rFonts w:ascii="Calibri" w:eastAsia="Calibri" w:hAnsi="Calibri"/>
                <w:b/>
                <w:bCs/>
                <w:sz w:val="16"/>
              </w:rPr>
              <w:t>Índice de Pertinencia Curricular</w:t>
            </w:r>
            <w:r w:rsidRPr="000B4697">
              <w:rPr>
                <w:rFonts w:ascii="Calibri" w:eastAsia="Calibri" w:hAnsi="Calibri"/>
                <w:sz w:val="16"/>
              </w:rPr>
              <w:t xml:space="preserve">, utilizando información histórica proveniente del SNIES, Observatorio Laboral para la Educación (OLE), DANE y el Portal Nacional de Datos Abiertos. Se evaluarán múltiples algoritmos de regresión, clasificación y ensambles mediante </w:t>
            </w:r>
            <w:proofErr w:type="spellStart"/>
            <w:r w:rsidRPr="000B4697">
              <w:rPr>
                <w:rFonts w:ascii="Calibri" w:eastAsia="Calibri" w:hAnsi="Calibri"/>
                <w:sz w:val="16"/>
              </w:rPr>
              <w:t>AutoML</w:t>
            </w:r>
            <w:proofErr w:type="spellEnd"/>
            <w:r w:rsidRPr="000B4697">
              <w:rPr>
                <w:rFonts w:ascii="Calibri" w:eastAsia="Calibri" w:hAnsi="Calibri"/>
                <w:sz w:val="16"/>
              </w:rPr>
              <w:t xml:space="preserve"> para seleccionar automáticamente el modelo con mejor desempeño.</w:t>
            </w:r>
          </w:p>
        </w:tc>
        <w:tc>
          <w:tcPr>
            <w:tcW w:w="600" w:type="dxa"/>
            <w:shd w:val="clear" w:color="auto" w:fill="F2F2F2"/>
            <w:tcMar>
              <w:top w:w="80" w:type="dxa"/>
              <w:left w:w="100" w:type="dxa"/>
              <w:bottom w:w="80" w:type="dxa"/>
              <w:right w:w="100" w:type="dxa"/>
            </w:tcMar>
            <w:vAlign w:val="center"/>
          </w:tcPr>
          <w:p w14:paraId="55561CCB" w14:textId="16FC7133" w:rsidR="000A4EE3" w:rsidRDefault="00000000">
            <w:pPr>
              <w:spacing w:after="60"/>
            </w:pPr>
            <w:r>
              <w:rPr>
                <w:rFonts w:ascii="Calibri" w:eastAsia="Calibri" w:hAnsi="Calibri"/>
                <w:sz w:val="24"/>
              </w:rPr>
              <w:t>[</w:t>
            </w:r>
            <w:proofErr w:type="gramStart"/>
            <w:r w:rsidR="00C62353">
              <w:rPr>
                <w:rFonts w:ascii="Calibri" w:eastAsia="Calibri" w:hAnsi="Calibri"/>
                <w:sz w:val="24"/>
              </w:rPr>
              <w:t>X</w:t>
            </w:r>
            <w:r>
              <w:rPr>
                <w:rFonts w:ascii="Calibri" w:eastAsia="Calibri" w:hAnsi="Calibri"/>
                <w:sz w:val="24"/>
              </w:rPr>
              <w:t xml:space="preserve"> ]</w:t>
            </w:r>
            <w:proofErr w:type="gramEnd"/>
          </w:p>
        </w:tc>
        <w:tc>
          <w:tcPr>
            <w:tcW w:w="3080" w:type="dxa"/>
            <w:shd w:val="clear" w:color="auto" w:fill="F7FBFD"/>
            <w:tcMar>
              <w:top w:w="80" w:type="dxa"/>
              <w:left w:w="140" w:type="dxa"/>
              <w:bottom w:w="80" w:type="dxa"/>
              <w:right w:w="140" w:type="dxa"/>
            </w:tcMar>
          </w:tcPr>
          <w:p w14:paraId="639B7BC6" w14:textId="77777777" w:rsidR="000A4EE3" w:rsidRDefault="00000000">
            <w:pPr>
              <w:spacing w:after="60"/>
            </w:pPr>
            <w:r>
              <w:rPr>
                <w:rFonts w:ascii="Calibri" w:eastAsia="Calibri" w:hAnsi="Calibri"/>
                <w:sz w:val="16"/>
              </w:rPr>
              <w:t xml:space="preserve">NO supervisados (sin </w:t>
            </w:r>
            <w:proofErr w:type="gramStart"/>
            <w:r>
              <w:rPr>
                <w:rFonts w:ascii="Calibri" w:eastAsia="Calibri" w:hAnsi="Calibri"/>
                <w:sz w:val="16"/>
              </w:rPr>
              <w:t>target</w:t>
            </w:r>
            <w:proofErr w:type="gramEnd"/>
            <w:r>
              <w:rPr>
                <w:rFonts w:ascii="Calibri" w:eastAsia="Calibri" w:hAnsi="Calibri"/>
                <w:sz w:val="16"/>
              </w:rPr>
              <w:t>)</w:t>
            </w:r>
          </w:p>
          <w:p w14:paraId="100EBAC8" w14:textId="5DC6D35C" w:rsidR="000A4EE3" w:rsidRDefault="00C62353">
            <w:pPr>
              <w:spacing w:after="60"/>
            </w:pPr>
            <w:r w:rsidRPr="00C62353">
              <w:rPr>
                <w:rFonts w:ascii="Calibri" w:eastAsia="Calibri" w:hAnsi="Calibri"/>
                <w:sz w:val="16"/>
              </w:rPr>
              <w:t xml:space="preserve">Se utilizan para descubrir patrones ocultos, segmentar programas académicos e Instituciones de Educación Superior con características similares, detectar anomalías y analizar perfiles de riesgo mediante técnicas de </w:t>
            </w:r>
            <w:proofErr w:type="spellStart"/>
            <w:r w:rsidRPr="00C62353">
              <w:rPr>
                <w:rFonts w:ascii="Calibri" w:eastAsia="Calibri" w:hAnsi="Calibri"/>
                <w:sz w:val="16"/>
              </w:rPr>
              <w:t>clustering</w:t>
            </w:r>
            <w:proofErr w:type="spellEnd"/>
            <w:r w:rsidRPr="00C62353">
              <w:rPr>
                <w:rFonts w:ascii="Calibri" w:eastAsia="Calibri" w:hAnsi="Calibri"/>
                <w:sz w:val="16"/>
              </w:rPr>
              <w:t xml:space="preserve"> y reducción de dimensionalidad. Estos resultados fortalecen el componente de analítica prescriptiva del </w:t>
            </w:r>
            <w:proofErr w:type="spellStart"/>
            <w:r w:rsidRPr="00C62353">
              <w:rPr>
                <w:rFonts w:ascii="Calibri" w:eastAsia="Calibri" w:hAnsi="Calibri"/>
                <w:b/>
                <w:bCs/>
                <w:sz w:val="16"/>
              </w:rPr>
              <w:t>framework</w:t>
            </w:r>
            <w:proofErr w:type="spellEnd"/>
            <w:r w:rsidRPr="00C62353">
              <w:rPr>
                <w:rFonts w:ascii="Calibri" w:eastAsia="Calibri" w:hAnsi="Calibri"/>
                <w:b/>
                <w:bCs/>
                <w:sz w:val="16"/>
              </w:rPr>
              <w:t>.</w:t>
            </w:r>
          </w:p>
        </w:tc>
        <w:tc>
          <w:tcPr>
            <w:tcW w:w="600" w:type="dxa"/>
            <w:shd w:val="clear" w:color="auto" w:fill="F2F2F2"/>
            <w:tcMar>
              <w:top w:w="80" w:type="dxa"/>
              <w:left w:w="100" w:type="dxa"/>
              <w:bottom w:w="80" w:type="dxa"/>
              <w:right w:w="100" w:type="dxa"/>
            </w:tcMar>
            <w:vAlign w:val="center"/>
          </w:tcPr>
          <w:p w14:paraId="20203F1C" w14:textId="77777777" w:rsidR="000A4EE3" w:rsidRDefault="00000000">
            <w:pPr>
              <w:spacing w:after="60"/>
            </w:pPr>
            <w:r>
              <w:rPr>
                <w:rFonts w:ascii="Calibri" w:eastAsia="Calibri" w:hAnsi="Calibri"/>
                <w:sz w:val="24"/>
              </w:rPr>
              <w:t>[ ]</w:t>
            </w:r>
          </w:p>
        </w:tc>
        <w:tc>
          <w:tcPr>
            <w:tcW w:w="1400" w:type="dxa"/>
            <w:shd w:val="clear" w:color="auto" w:fill="F7FBFD"/>
            <w:tcMar>
              <w:top w:w="80" w:type="dxa"/>
              <w:left w:w="140" w:type="dxa"/>
              <w:bottom w:w="80" w:type="dxa"/>
              <w:right w:w="140" w:type="dxa"/>
            </w:tcMar>
          </w:tcPr>
          <w:p w14:paraId="7BF5D025" w14:textId="2A832756" w:rsidR="000A4EE3" w:rsidRDefault="00C62353">
            <w:pPr>
              <w:spacing w:after="60"/>
            </w:pPr>
            <w:r w:rsidRPr="00C62353">
              <w:rPr>
                <w:rFonts w:ascii="Calibri" w:eastAsia="Calibri" w:hAnsi="Calibri"/>
                <w:sz w:val="16"/>
              </w:rPr>
              <w:t>No constituye el enfoque principal del proyecto. Como trabajo futuro podría incorporarse para optimizar estrategias de intervención institucional mediante agentes inteligentes o asistentes basados en Modelos de Lenguaje (LLM) que automaticen la generación de recomendaciones para la formulación de Documentos Maestros.</w:t>
            </w:r>
          </w:p>
        </w:tc>
      </w:tr>
    </w:tbl>
    <w:p w14:paraId="2F11A654" w14:textId="77777777" w:rsidR="007E2410" w:rsidRPr="007E2410" w:rsidRDefault="007E2410" w:rsidP="007E2410">
      <w:pPr>
        <w:spacing w:before="180" w:after="40"/>
        <w:rPr>
          <w:b/>
          <w:bCs/>
          <w:color w:val="1F3864"/>
          <w:lang w:val="es-CO"/>
        </w:rPr>
      </w:pPr>
      <w:r>
        <w:rPr>
          <w:rFonts w:ascii="Calibri" w:eastAsia="Calibri" w:hAnsi="Calibri"/>
          <w:b/>
          <w:bCs/>
          <w:color w:val="1F3864"/>
          <w:sz w:val="20"/>
        </w:rPr>
        <w:t xml:space="preserve">NOTA: </w:t>
      </w:r>
      <w:r w:rsidRPr="007E2410">
        <w:rPr>
          <w:rFonts w:ascii="Calibri" w:eastAsia="Calibri" w:hAnsi="Calibri"/>
          <w:b/>
          <w:bCs/>
          <w:color w:val="1F3864"/>
          <w:sz w:val="20"/>
          <w:lang w:val="es-CO"/>
        </w:rPr>
        <w:t>(para que nadie se pierda)</w:t>
      </w:r>
    </w:p>
    <w:p w14:paraId="00AB8EB6" w14:textId="6BD9D631" w:rsidR="00671FB7" w:rsidRPr="00671FB7" w:rsidRDefault="00671FB7" w:rsidP="00671FB7">
      <w:pPr>
        <w:rPr>
          <w:rFonts w:ascii="Calibri" w:eastAsia="Calibri" w:hAnsi="Calibri"/>
          <w:color w:val="1F3864"/>
          <w:sz w:val="20"/>
          <w:lang w:val="es-CO"/>
        </w:rPr>
      </w:pPr>
      <w:r w:rsidRPr="00671FB7">
        <w:rPr>
          <w:rFonts w:ascii="Calibri" w:eastAsia="Calibri" w:hAnsi="Calibri"/>
          <w:b/>
          <w:bCs/>
          <w:color w:val="1F3864"/>
          <w:sz w:val="20"/>
          <w:lang w:val="es-CO"/>
        </w:rPr>
        <w:t xml:space="preserve"> ¿Quieres predecir la deserción o la pertinencia curricular? → </w:t>
      </w:r>
      <w:r w:rsidRPr="00671FB7">
        <w:rPr>
          <w:rFonts w:ascii="Calibri" w:eastAsia="Calibri" w:hAnsi="Calibri"/>
          <w:color w:val="1F3864"/>
          <w:sz w:val="20"/>
          <w:lang w:val="es-CO"/>
        </w:rPr>
        <w:t>Aprendizaje Supervisado.</w:t>
      </w:r>
    </w:p>
    <w:p w14:paraId="508E8C25" w14:textId="1EFB012D" w:rsidR="00671FB7" w:rsidRPr="00671FB7" w:rsidRDefault="00671FB7" w:rsidP="00671FB7">
      <w:pPr>
        <w:rPr>
          <w:rFonts w:ascii="Calibri" w:eastAsia="Calibri" w:hAnsi="Calibri"/>
          <w:color w:val="1F3864"/>
          <w:sz w:val="20"/>
          <w:lang w:val="es-CO"/>
        </w:rPr>
      </w:pPr>
      <w:r w:rsidRPr="00671FB7">
        <w:rPr>
          <w:rFonts w:ascii="Calibri" w:eastAsia="Calibri" w:hAnsi="Calibri"/>
          <w:b/>
          <w:bCs/>
          <w:color w:val="1F3864"/>
          <w:sz w:val="20"/>
          <w:lang w:val="es-CO"/>
        </w:rPr>
        <w:t xml:space="preserve"> ¿Quieres descubrir grupos de programas o instituciones con comportamientos similares? → </w:t>
      </w:r>
      <w:r w:rsidRPr="00671FB7">
        <w:rPr>
          <w:rFonts w:ascii="Calibri" w:eastAsia="Calibri" w:hAnsi="Calibri"/>
          <w:color w:val="1F3864"/>
          <w:sz w:val="20"/>
          <w:lang w:val="es-CO"/>
        </w:rPr>
        <w:t>Aprendizaje No Supervisado.</w:t>
      </w:r>
    </w:p>
    <w:p w14:paraId="07A351D8" w14:textId="1E68DA11" w:rsidR="00671FB7" w:rsidRPr="00671FB7" w:rsidRDefault="00671FB7" w:rsidP="00671FB7">
      <w:pPr>
        <w:rPr>
          <w:rFonts w:ascii="Calibri" w:eastAsia="Calibri" w:hAnsi="Calibri"/>
          <w:color w:val="1F3864"/>
          <w:sz w:val="20"/>
          <w:lang w:val="es-CO"/>
        </w:rPr>
      </w:pPr>
      <w:r w:rsidRPr="00671FB7">
        <w:rPr>
          <w:rFonts w:ascii="Calibri" w:eastAsia="Calibri" w:hAnsi="Calibri"/>
          <w:b/>
          <w:bCs/>
          <w:color w:val="1F3864"/>
          <w:sz w:val="20"/>
          <w:lang w:val="es-CO"/>
        </w:rPr>
        <w:t xml:space="preserve"> ¿Quieres recomendar estrategias institucionales basadas en los resultados? → </w:t>
      </w:r>
      <w:r w:rsidRPr="00671FB7">
        <w:rPr>
          <w:rFonts w:ascii="Calibri" w:eastAsia="Calibri" w:hAnsi="Calibri"/>
          <w:color w:val="1F3864"/>
          <w:sz w:val="20"/>
          <w:lang w:val="es-CO"/>
        </w:rPr>
        <w:t>Analítica Prescriptiva.</w:t>
      </w:r>
    </w:p>
    <w:p w14:paraId="7446805C" w14:textId="378272ED" w:rsidR="000F14AB" w:rsidRDefault="00671FB7" w:rsidP="00671FB7">
      <w:pPr>
        <w:rPr>
          <w:b/>
          <w:bCs/>
          <w:color w:val="1F3864"/>
        </w:rPr>
      </w:pPr>
      <w:r w:rsidRPr="00671FB7">
        <w:rPr>
          <w:rFonts w:ascii="Calibri" w:eastAsia="Calibri" w:hAnsi="Calibri"/>
          <w:b/>
          <w:bCs/>
          <w:color w:val="1F3864"/>
          <w:sz w:val="20"/>
          <w:lang w:val="es-CO"/>
        </w:rPr>
        <w:t> ¿Quieres automatizar la generación de informes o recomendaciones mediante IA generativa? →</w:t>
      </w:r>
      <w:r w:rsidRPr="00671FB7">
        <w:rPr>
          <w:rFonts w:ascii="Calibri" w:eastAsia="Calibri" w:hAnsi="Calibri"/>
          <w:color w:val="1F3864"/>
          <w:sz w:val="20"/>
          <w:lang w:val="es-CO"/>
        </w:rPr>
        <w:t xml:space="preserve"> Modelos </w:t>
      </w:r>
      <w:proofErr w:type="spellStart"/>
      <w:r w:rsidRPr="00671FB7">
        <w:rPr>
          <w:rFonts w:ascii="Calibri" w:eastAsia="Calibri" w:hAnsi="Calibri"/>
          <w:color w:val="1F3864"/>
          <w:sz w:val="20"/>
          <w:lang w:val="es-CO"/>
        </w:rPr>
        <w:t>Preentrenados</w:t>
      </w:r>
      <w:proofErr w:type="spellEnd"/>
      <w:r w:rsidRPr="00671FB7">
        <w:rPr>
          <w:rFonts w:ascii="Calibri" w:eastAsia="Calibri" w:hAnsi="Calibri"/>
          <w:color w:val="1F3864"/>
          <w:sz w:val="20"/>
          <w:lang w:val="es-CO"/>
        </w:rPr>
        <w:t xml:space="preserve"> (trabajo futuro).</w:t>
      </w:r>
    </w:p>
    <w:p w14:paraId="4FB75204" w14:textId="77777777" w:rsidR="00CF5098" w:rsidRPr="00CF5098" w:rsidRDefault="00CF5098" w:rsidP="00CF5098">
      <w:pPr>
        <w:spacing w:before="180" w:after="40"/>
        <w:rPr>
          <w:b/>
          <w:bCs/>
          <w:color w:val="1F3864"/>
          <w:lang w:val="es-CO"/>
        </w:rPr>
      </w:pPr>
      <w:r w:rsidRPr="00CF5098">
        <w:rPr>
          <w:rFonts w:ascii="Segoe UI Emoji" w:hAnsi="Segoe UI Emoji" w:cs="Segoe UI Emoji"/>
          <w:b/>
          <w:bCs/>
          <w:color w:val="1F3864"/>
          <w:sz w:val="20"/>
          <w:lang w:val="es-CO"/>
        </w:rPr>
        <w:t>🎯</w:t>
      </w:r>
      <w:r w:rsidRPr="00CF5098">
        <w:rPr>
          <w:rFonts w:ascii="Calibri" w:eastAsia="Calibri" w:hAnsi="Calibri"/>
          <w:b/>
          <w:bCs/>
          <w:color w:val="1F3864"/>
          <w:sz w:val="20"/>
          <w:lang w:val="es-CO"/>
        </w:rPr>
        <w:t xml:space="preserve"> Modelo seleccionado</w:t>
      </w:r>
    </w:p>
    <w:p w14:paraId="7B6F978A" w14:textId="77777777" w:rsidR="00B667E1" w:rsidRPr="00B667E1" w:rsidRDefault="00B667E1" w:rsidP="00B667E1">
      <w:p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 xml:space="preserve">El proyecto implementará un Framework de Machine </w:t>
      </w:r>
      <w:proofErr w:type="spellStart"/>
      <w:r w:rsidRPr="00B667E1">
        <w:rPr>
          <w:rFonts w:ascii="Calibri" w:hAnsi="Calibri" w:cs="Calibri"/>
          <w:b/>
          <w:bCs/>
          <w:color w:val="1F3864"/>
          <w:sz w:val="18"/>
          <w:szCs w:val="18"/>
          <w:lang w:val="es-CO"/>
        </w:rPr>
        <w:t>Learning</w:t>
      </w:r>
      <w:proofErr w:type="spellEnd"/>
      <w:r w:rsidRPr="00B667E1">
        <w:rPr>
          <w:rFonts w:ascii="Calibri" w:hAnsi="Calibri" w:cs="Calibri"/>
          <w:b/>
          <w:bCs/>
          <w:color w:val="1F3864"/>
          <w:sz w:val="18"/>
          <w:szCs w:val="18"/>
          <w:lang w:val="es-CO"/>
        </w:rPr>
        <w:t xml:space="preserve"> </w:t>
      </w:r>
      <w:proofErr w:type="spellStart"/>
      <w:r w:rsidRPr="00B667E1">
        <w:rPr>
          <w:rFonts w:ascii="Calibri" w:hAnsi="Calibri" w:cs="Calibri"/>
          <w:b/>
          <w:bCs/>
          <w:color w:val="1F3864"/>
          <w:sz w:val="18"/>
          <w:szCs w:val="18"/>
          <w:lang w:val="es-CO"/>
        </w:rPr>
        <w:t>Multimodelo</w:t>
      </w:r>
      <w:proofErr w:type="spellEnd"/>
      <w:r w:rsidRPr="00B667E1">
        <w:rPr>
          <w:rFonts w:ascii="Calibri" w:hAnsi="Calibri" w:cs="Calibri"/>
          <w:b/>
          <w:bCs/>
          <w:color w:val="1F3864"/>
          <w:sz w:val="18"/>
          <w:szCs w:val="18"/>
          <w:lang w:val="es-CO"/>
        </w:rPr>
        <w:t xml:space="preserve"> capaz de comparar automáticamente diferentes algoritmos mediante técnicas de </w:t>
      </w:r>
      <w:proofErr w:type="spellStart"/>
      <w:r w:rsidRPr="00B667E1">
        <w:rPr>
          <w:rFonts w:ascii="Calibri" w:hAnsi="Calibri" w:cs="Calibri"/>
          <w:b/>
          <w:bCs/>
          <w:color w:val="1F3864"/>
          <w:sz w:val="18"/>
          <w:szCs w:val="18"/>
          <w:lang w:val="es-CO"/>
        </w:rPr>
        <w:t>AutoML</w:t>
      </w:r>
      <w:proofErr w:type="spellEnd"/>
      <w:r w:rsidRPr="00B667E1">
        <w:rPr>
          <w:rFonts w:ascii="Calibri" w:hAnsi="Calibri" w:cs="Calibri"/>
          <w:b/>
          <w:bCs/>
          <w:color w:val="1F3864"/>
          <w:sz w:val="18"/>
          <w:szCs w:val="18"/>
          <w:lang w:val="es-CO"/>
        </w:rPr>
        <w:t>.</w:t>
      </w:r>
    </w:p>
    <w:p w14:paraId="03158CF0" w14:textId="77777777" w:rsidR="00B667E1" w:rsidRPr="00B667E1" w:rsidRDefault="00B667E1" w:rsidP="00B667E1">
      <w:p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 xml:space="preserve">La experimentación se realizará utilizando </w:t>
      </w:r>
      <w:proofErr w:type="spellStart"/>
      <w:r w:rsidRPr="00B667E1">
        <w:rPr>
          <w:rFonts w:ascii="Calibri" w:hAnsi="Calibri" w:cs="Calibri"/>
          <w:b/>
          <w:bCs/>
          <w:color w:val="1F3864"/>
          <w:sz w:val="18"/>
          <w:szCs w:val="18"/>
          <w:lang w:val="es-CO"/>
        </w:rPr>
        <w:t>PyCaret</w:t>
      </w:r>
      <w:proofErr w:type="spellEnd"/>
      <w:r w:rsidRPr="00B667E1">
        <w:rPr>
          <w:rFonts w:ascii="Calibri" w:hAnsi="Calibri" w:cs="Calibri"/>
          <w:b/>
          <w:bCs/>
          <w:color w:val="1F3864"/>
          <w:sz w:val="18"/>
          <w:szCs w:val="18"/>
          <w:lang w:val="es-CO"/>
        </w:rPr>
        <w:t xml:space="preserve"> como plataforma principal para entrenamiento, validación cruzada, comparación y selección automática de modelos, complementado con FLAML (</w:t>
      </w:r>
      <w:proofErr w:type="spellStart"/>
      <w:r w:rsidRPr="00B667E1">
        <w:rPr>
          <w:rFonts w:ascii="Calibri" w:hAnsi="Calibri" w:cs="Calibri"/>
          <w:b/>
          <w:bCs/>
          <w:color w:val="1F3864"/>
          <w:sz w:val="18"/>
          <w:szCs w:val="18"/>
          <w:lang w:val="es-CO"/>
        </w:rPr>
        <w:t>Fast</w:t>
      </w:r>
      <w:proofErr w:type="spellEnd"/>
      <w:r w:rsidRPr="00B667E1">
        <w:rPr>
          <w:rFonts w:ascii="Calibri" w:hAnsi="Calibri" w:cs="Calibri"/>
          <w:b/>
          <w:bCs/>
          <w:color w:val="1F3864"/>
          <w:sz w:val="18"/>
          <w:szCs w:val="18"/>
          <w:lang w:val="es-CO"/>
        </w:rPr>
        <w:t xml:space="preserve"> </w:t>
      </w:r>
      <w:proofErr w:type="spellStart"/>
      <w:r w:rsidRPr="00B667E1">
        <w:rPr>
          <w:rFonts w:ascii="Calibri" w:hAnsi="Calibri" w:cs="Calibri"/>
          <w:b/>
          <w:bCs/>
          <w:color w:val="1F3864"/>
          <w:sz w:val="18"/>
          <w:szCs w:val="18"/>
          <w:lang w:val="es-CO"/>
        </w:rPr>
        <w:t>Lightweight</w:t>
      </w:r>
      <w:proofErr w:type="spellEnd"/>
      <w:r w:rsidRPr="00B667E1">
        <w:rPr>
          <w:rFonts w:ascii="Calibri" w:hAnsi="Calibri" w:cs="Calibri"/>
          <w:b/>
          <w:bCs/>
          <w:color w:val="1F3864"/>
          <w:sz w:val="18"/>
          <w:szCs w:val="18"/>
          <w:lang w:val="es-CO"/>
        </w:rPr>
        <w:t xml:space="preserve"> </w:t>
      </w:r>
      <w:proofErr w:type="spellStart"/>
      <w:r w:rsidRPr="00B667E1">
        <w:rPr>
          <w:rFonts w:ascii="Calibri" w:hAnsi="Calibri" w:cs="Calibri"/>
          <w:b/>
          <w:bCs/>
          <w:color w:val="1F3864"/>
          <w:sz w:val="18"/>
          <w:szCs w:val="18"/>
          <w:lang w:val="es-CO"/>
        </w:rPr>
        <w:t>AutoML</w:t>
      </w:r>
      <w:proofErr w:type="spellEnd"/>
      <w:r w:rsidRPr="00B667E1">
        <w:rPr>
          <w:rFonts w:ascii="Calibri" w:hAnsi="Calibri" w:cs="Calibri"/>
          <w:b/>
          <w:bCs/>
          <w:color w:val="1F3864"/>
          <w:sz w:val="18"/>
          <w:szCs w:val="18"/>
          <w:lang w:val="es-CO"/>
        </w:rPr>
        <w:t xml:space="preserve">) para optimizar los tiempos de entrenamiento y la búsqueda eficiente de </w:t>
      </w:r>
      <w:proofErr w:type="spellStart"/>
      <w:r w:rsidRPr="00B667E1">
        <w:rPr>
          <w:rFonts w:ascii="Calibri" w:hAnsi="Calibri" w:cs="Calibri"/>
          <w:b/>
          <w:bCs/>
          <w:color w:val="1F3864"/>
          <w:sz w:val="18"/>
          <w:szCs w:val="18"/>
          <w:lang w:val="es-CO"/>
        </w:rPr>
        <w:t>hiperparámetros</w:t>
      </w:r>
      <w:proofErr w:type="spellEnd"/>
      <w:r w:rsidRPr="00B667E1">
        <w:rPr>
          <w:rFonts w:ascii="Calibri" w:hAnsi="Calibri" w:cs="Calibri"/>
          <w:b/>
          <w:bCs/>
          <w:color w:val="1F3864"/>
          <w:sz w:val="18"/>
          <w:szCs w:val="18"/>
          <w:lang w:val="es-CO"/>
        </w:rPr>
        <w:t>.</w:t>
      </w:r>
    </w:p>
    <w:p w14:paraId="6CCC73C7" w14:textId="77777777" w:rsidR="00B667E1" w:rsidRPr="00B667E1" w:rsidRDefault="00B667E1" w:rsidP="00B667E1">
      <w:p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 xml:space="preserve">El </w:t>
      </w:r>
      <w:proofErr w:type="spellStart"/>
      <w:r w:rsidRPr="00B667E1">
        <w:rPr>
          <w:rFonts w:ascii="Calibri" w:hAnsi="Calibri" w:cs="Calibri"/>
          <w:b/>
          <w:bCs/>
          <w:color w:val="1F3864"/>
          <w:sz w:val="18"/>
          <w:szCs w:val="18"/>
          <w:lang w:val="es-CO"/>
        </w:rPr>
        <w:t>framework</w:t>
      </w:r>
      <w:proofErr w:type="spellEnd"/>
      <w:r w:rsidRPr="00B667E1">
        <w:rPr>
          <w:rFonts w:ascii="Calibri" w:hAnsi="Calibri" w:cs="Calibri"/>
          <w:b/>
          <w:bCs/>
          <w:color w:val="1F3864"/>
          <w:sz w:val="18"/>
          <w:szCs w:val="18"/>
          <w:lang w:val="es-CO"/>
        </w:rPr>
        <w:t xml:space="preserve"> evaluará múltiples algoritmos antes de seleccionar el modelo con mejor desempeño para cada problema.</w:t>
      </w:r>
    </w:p>
    <w:p w14:paraId="7A829A05" w14:textId="77777777" w:rsidR="00B667E1" w:rsidRPr="00B667E1" w:rsidRDefault="00B667E1" w:rsidP="00B667E1">
      <w:p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Modelos Supervisados</w:t>
      </w:r>
    </w:p>
    <w:p w14:paraId="7F5BA4FA" w14:textId="1FAA7F8D"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Random Forest</w:t>
      </w:r>
      <w:r>
        <w:rPr>
          <w:rFonts w:ascii="Calibri" w:hAnsi="Calibri" w:cs="Calibri"/>
          <w:b/>
          <w:bCs/>
          <w:color w:val="1F3864"/>
          <w:sz w:val="18"/>
          <w:szCs w:val="18"/>
          <w:lang w:val="es-CO"/>
        </w:rPr>
        <w:t>”</w:t>
      </w:r>
    </w:p>
    <w:p w14:paraId="79D51210"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XGBoost</w:t>
      </w:r>
      <w:proofErr w:type="spellEnd"/>
    </w:p>
    <w:p w14:paraId="7E22EAC4"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LightGBM</w:t>
      </w:r>
      <w:proofErr w:type="spellEnd"/>
    </w:p>
    <w:p w14:paraId="1C956441"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CatBoost</w:t>
      </w:r>
      <w:proofErr w:type="spellEnd"/>
    </w:p>
    <w:p w14:paraId="2A33DF9E"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Extra Trees</w:t>
      </w:r>
    </w:p>
    <w:p w14:paraId="2316673F" w14:textId="0AF04C25"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lastRenderedPageBreak/>
        <w:t>“</w:t>
      </w:r>
      <w:proofErr w:type="spellStart"/>
      <w:r w:rsidR="00B667E1" w:rsidRPr="00B667E1">
        <w:rPr>
          <w:rFonts w:ascii="Calibri" w:hAnsi="Calibri" w:cs="Calibri"/>
          <w:b/>
          <w:bCs/>
          <w:color w:val="1F3864"/>
          <w:sz w:val="18"/>
          <w:szCs w:val="18"/>
          <w:lang w:val="es-CO"/>
        </w:rPr>
        <w:t>Gradient</w:t>
      </w:r>
      <w:proofErr w:type="spellEnd"/>
      <w:r w:rsidR="00B667E1" w:rsidRPr="00B667E1">
        <w:rPr>
          <w:rFonts w:ascii="Calibri" w:hAnsi="Calibri" w:cs="Calibri"/>
          <w:b/>
          <w:bCs/>
          <w:color w:val="1F3864"/>
          <w:sz w:val="18"/>
          <w:szCs w:val="18"/>
          <w:lang w:val="es-CO"/>
        </w:rPr>
        <w:t xml:space="preserve"> </w:t>
      </w:r>
      <w:proofErr w:type="spellStart"/>
      <w:r w:rsidR="00B667E1" w:rsidRPr="00B667E1">
        <w:rPr>
          <w:rFonts w:ascii="Calibri" w:hAnsi="Calibri" w:cs="Calibri"/>
          <w:b/>
          <w:bCs/>
          <w:color w:val="1F3864"/>
          <w:sz w:val="18"/>
          <w:szCs w:val="18"/>
          <w:lang w:val="es-CO"/>
        </w:rPr>
        <w:t>Boosting</w:t>
      </w:r>
      <w:proofErr w:type="spellEnd"/>
      <w:r>
        <w:rPr>
          <w:rFonts w:ascii="Calibri" w:hAnsi="Calibri" w:cs="Calibri"/>
          <w:b/>
          <w:bCs/>
          <w:color w:val="1F3864"/>
          <w:sz w:val="18"/>
          <w:szCs w:val="18"/>
          <w:lang w:val="es-CO"/>
        </w:rPr>
        <w:t>”</w:t>
      </w:r>
    </w:p>
    <w:p w14:paraId="2D83B43B"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AdaBoost</w:t>
      </w:r>
      <w:proofErr w:type="spellEnd"/>
    </w:p>
    <w:p w14:paraId="30A5F4D4" w14:textId="61252A2E"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proofErr w:type="spellStart"/>
      <w:r w:rsidR="00B667E1" w:rsidRPr="00B667E1">
        <w:rPr>
          <w:rFonts w:ascii="Calibri" w:hAnsi="Calibri" w:cs="Calibri"/>
          <w:b/>
          <w:bCs/>
          <w:color w:val="1F3864"/>
          <w:sz w:val="18"/>
          <w:szCs w:val="18"/>
          <w:lang w:val="es-CO"/>
        </w:rPr>
        <w:t>Decision</w:t>
      </w:r>
      <w:proofErr w:type="spellEnd"/>
      <w:r w:rsidR="00B667E1" w:rsidRPr="00B667E1">
        <w:rPr>
          <w:rFonts w:ascii="Calibri" w:hAnsi="Calibri" w:cs="Calibri"/>
          <w:b/>
          <w:bCs/>
          <w:color w:val="1F3864"/>
          <w:sz w:val="18"/>
          <w:szCs w:val="18"/>
          <w:lang w:val="es-CO"/>
        </w:rPr>
        <w:t xml:space="preserve"> Tree</w:t>
      </w:r>
      <w:r>
        <w:rPr>
          <w:rFonts w:ascii="Calibri" w:hAnsi="Calibri" w:cs="Calibri"/>
          <w:b/>
          <w:bCs/>
          <w:color w:val="1F3864"/>
          <w:sz w:val="18"/>
          <w:szCs w:val="18"/>
          <w:lang w:val="es-CO"/>
        </w:rPr>
        <w:t>”</w:t>
      </w:r>
    </w:p>
    <w:p w14:paraId="69AE4819" w14:textId="6D118ACD"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proofErr w:type="spellStart"/>
      <w:r w:rsidR="00B667E1" w:rsidRPr="00B667E1">
        <w:rPr>
          <w:rFonts w:ascii="Calibri" w:hAnsi="Calibri" w:cs="Calibri"/>
          <w:b/>
          <w:bCs/>
          <w:color w:val="1F3864"/>
          <w:sz w:val="18"/>
          <w:szCs w:val="18"/>
          <w:lang w:val="es-CO"/>
        </w:rPr>
        <w:t>Support</w:t>
      </w:r>
      <w:proofErr w:type="spellEnd"/>
      <w:r w:rsidR="00B667E1" w:rsidRPr="00B667E1">
        <w:rPr>
          <w:rFonts w:ascii="Calibri" w:hAnsi="Calibri" w:cs="Calibri"/>
          <w:b/>
          <w:bCs/>
          <w:color w:val="1F3864"/>
          <w:sz w:val="18"/>
          <w:szCs w:val="18"/>
          <w:lang w:val="es-CO"/>
        </w:rPr>
        <w:t xml:space="preserve"> Vector Machine (SVM)</w:t>
      </w:r>
      <w:r>
        <w:rPr>
          <w:rFonts w:ascii="Calibri" w:hAnsi="Calibri" w:cs="Calibri"/>
          <w:b/>
          <w:bCs/>
          <w:color w:val="1F3864"/>
          <w:sz w:val="18"/>
          <w:szCs w:val="18"/>
          <w:lang w:val="es-CO"/>
        </w:rPr>
        <w:t>”</w:t>
      </w:r>
    </w:p>
    <w:p w14:paraId="5E10D42D" w14:textId="080F0321"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K-</w:t>
      </w:r>
      <w:proofErr w:type="spellStart"/>
      <w:r w:rsidR="00B667E1" w:rsidRPr="00B667E1">
        <w:rPr>
          <w:rFonts w:ascii="Calibri" w:hAnsi="Calibri" w:cs="Calibri"/>
          <w:b/>
          <w:bCs/>
          <w:color w:val="1F3864"/>
          <w:sz w:val="18"/>
          <w:szCs w:val="18"/>
          <w:lang w:val="es-CO"/>
        </w:rPr>
        <w:t>Nearest</w:t>
      </w:r>
      <w:proofErr w:type="spellEnd"/>
      <w:r w:rsidR="00B667E1" w:rsidRPr="00B667E1">
        <w:rPr>
          <w:rFonts w:ascii="Calibri" w:hAnsi="Calibri" w:cs="Calibri"/>
          <w:b/>
          <w:bCs/>
          <w:color w:val="1F3864"/>
          <w:sz w:val="18"/>
          <w:szCs w:val="18"/>
          <w:lang w:val="es-CO"/>
        </w:rPr>
        <w:t xml:space="preserve"> Neighbors (KNN)</w:t>
      </w:r>
      <w:r>
        <w:rPr>
          <w:rFonts w:ascii="Calibri" w:hAnsi="Calibri" w:cs="Calibri"/>
          <w:b/>
          <w:bCs/>
          <w:color w:val="1F3864"/>
          <w:sz w:val="18"/>
          <w:szCs w:val="18"/>
          <w:lang w:val="es-CO"/>
        </w:rPr>
        <w:t>”</w:t>
      </w:r>
    </w:p>
    <w:p w14:paraId="46A8AE2B" w14:textId="729BB794" w:rsidR="00B667E1"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 xml:space="preserve">Ridge </w:t>
      </w:r>
      <w:proofErr w:type="spellStart"/>
      <w:r w:rsidR="00B667E1" w:rsidRPr="00B667E1">
        <w:rPr>
          <w:rFonts w:ascii="Calibri" w:hAnsi="Calibri" w:cs="Calibri"/>
          <w:b/>
          <w:bCs/>
          <w:color w:val="1F3864"/>
          <w:sz w:val="18"/>
          <w:szCs w:val="18"/>
          <w:lang w:val="es-CO"/>
        </w:rPr>
        <w:t>Regression</w:t>
      </w:r>
      <w:proofErr w:type="spellEnd"/>
      <w:r>
        <w:rPr>
          <w:rFonts w:ascii="Calibri" w:hAnsi="Calibri" w:cs="Calibri"/>
          <w:b/>
          <w:bCs/>
          <w:color w:val="1F3864"/>
          <w:sz w:val="18"/>
          <w:szCs w:val="18"/>
          <w:lang w:val="es-CO"/>
        </w:rPr>
        <w:t>”</w:t>
      </w:r>
    </w:p>
    <w:p w14:paraId="502E9012" w14:textId="1D6ABDDD" w:rsid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 xml:space="preserve">Lasso </w:t>
      </w:r>
      <w:proofErr w:type="spellStart"/>
      <w:r w:rsidR="00B667E1" w:rsidRPr="00B667E1">
        <w:rPr>
          <w:rFonts w:ascii="Calibri" w:hAnsi="Calibri" w:cs="Calibri"/>
          <w:b/>
          <w:bCs/>
          <w:color w:val="1F3864"/>
          <w:sz w:val="18"/>
          <w:szCs w:val="18"/>
          <w:lang w:val="es-CO"/>
        </w:rPr>
        <w:t>Regression</w:t>
      </w:r>
      <w:proofErr w:type="spellEnd"/>
      <w:r>
        <w:rPr>
          <w:rFonts w:ascii="Calibri" w:hAnsi="Calibri" w:cs="Calibri"/>
          <w:b/>
          <w:bCs/>
          <w:color w:val="1F3864"/>
          <w:sz w:val="18"/>
          <w:szCs w:val="18"/>
          <w:lang w:val="es-CO"/>
        </w:rPr>
        <w:t>”</w:t>
      </w:r>
    </w:p>
    <w:p w14:paraId="7AA9D2C3" w14:textId="40632A4F" w:rsidR="00131B9F"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 xml:space="preserve">“Regresión Lineal” </w:t>
      </w:r>
    </w:p>
    <w:p w14:paraId="355F9D98" w14:textId="71851E42" w:rsidR="00131B9F" w:rsidRPr="00B667E1" w:rsidRDefault="00131B9F" w:rsidP="00B667E1">
      <w:pPr>
        <w:numPr>
          <w:ilvl w:val="0"/>
          <w:numId w:val="33"/>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“Regresión Logística”</w:t>
      </w:r>
    </w:p>
    <w:p w14:paraId="2559E453"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Elastic</w:t>
      </w:r>
      <w:proofErr w:type="spellEnd"/>
      <w:r w:rsidRPr="00B667E1">
        <w:rPr>
          <w:rFonts w:ascii="Calibri" w:hAnsi="Calibri" w:cs="Calibri"/>
          <w:b/>
          <w:bCs/>
          <w:color w:val="1F3864"/>
          <w:sz w:val="18"/>
          <w:szCs w:val="18"/>
          <w:lang w:val="es-CO"/>
        </w:rPr>
        <w:t xml:space="preserve"> Net</w:t>
      </w:r>
    </w:p>
    <w:p w14:paraId="0498F935" w14:textId="77777777" w:rsidR="00B667E1" w:rsidRPr="00B667E1" w:rsidRDefault="00B667E1" w:rsidP="00B667E1">
      <w:pPr>
        <w:numPr>
          <w:ilvl w:val="0"/>
          <w:numId w:val="33"/>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Redes Neuronales (MLP)</w:t>
      </w:r>
    </w:p>
    <w:p w14:paraId="7B9D0A71" w14:textId="77777777" w:rsidR="00B667E1" w:rsidRPr="00B667E1" w:rsidRDefault="00B667E1" w:rsidP="00B667E1">
      <w:p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Modelos No Supervisados</w:t>
      </w:r>
    </w:p>
    <w:p w14:paraId="52A686FD" w14:textId="2DBB1C33" w:rsidR="00B667E1" w:rsidRPr="00B667E1" w:rsidRDefault="00131B9F"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K-Means</w:t>
      </w:r>
      <w:r>
        <w:rPr>
          <w:rFonts w:ascii="Calibri" w:hAnsi="Calibri" w:cs="Calibri"/>
          <w:b/>
          <w:bCs/>
          <w:color w:val="1F3864"/>
          <w:sz w:val="18"/>
          <w:szCs w:val="18"/>
          <w:lang w:val="es-CO"/>
        </w:rPr>
        <w:t>”</w:t>
      </w:r>
    </w:p>
    <w:p w14:paraId="59956E27"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MiniBatch</w:t>
      </w:r>
      <w:proofErr w:type="spellEnd"/>
      <w:r w:rsidRPr="00B667E1">
        <w:rPr>
          <w:rFonts w:ascii="Calibri" w:hAnsi="Calibri" w:cs="Calibri"/>
          <w:b/>
          <w:bCs/>
          <w:color w:val="1F3864"/>
          <w:sz w:val="18"/>
          <w:szCs w:val="18"/>
          <w:lang w:val="es-CO"/>
        </w:rPr>
        <w:t xml:space="preserve"> K-Means</w:t>
      </w:r>
    </w:p>
    <w:p w14:paraId="54AFAAA1" w14:textId="714E1F9F" w:rsidR="00B667E1" w:rsidRPr="00B667E1" w:rsidRDefault="00131B9F"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DBSCAN</w:t>
      </w:r>
      <w:r>
        <w:rPr>
          <w:rFonts w:ascii="Calibri" w:hAnsi="Calibri" w:cs="Calibri"/>
          <w:b/>
          <w:bCs/>
          <w:color w:val="1F3864"/>
          <w:sz w:val="18"/>
          <w:szCs w:val="18"/>
          <w:lang w:val="es-CO"/>
        </w:rPr>
        <w:t>”</w:t>
      </w:r>
    </w:p>
    <w:p w14:paraId="7231C1DF"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HDBSCAN</w:t>
      </w:r>
    </w:p>
    <w:p w14:paraId="79E76A9D"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Agglomerative</w:t>
      </w:r>
      <w:proofErr w:type="spellEnd"/>
      <w:r w:rsidRPr="00B667E1">
        <w:rPr>
          <w:rFonts w:ascii="Calibri" w:hAnsi="Calibri" w:cs="Calibri"/>
          <w:b/>
          <w:bCs/>
          <w:color w:val="1F3864"/>
          <w:sz w:val="18"/>
          <w:szCs w:val="18"/>
          <w:lang w:val="es-CO"/>
        </w:rPr>
        <w:t xml:space="preserve"> </w:t>
      </w:r>
      <w:proofErr w:type="spellStart"/>
      <w:r w:rsidRPr="00B667E1">
        <w:rPr>
          <w:rFonts w:ascii="Calibri" w:hAnsi="Calibri" w:cs="Calibri"/>
          <w:b/>
          <w:bCs/>
          <w:color w:val="1F3864"/>
          <w:sz w:val="18"/>
          <w:szCs w:val="18"/>
          <w:lang w:val="es-CO"/>
        </w:rPr>
        <w:t>Clustering</w:t>
      </w:r>
      <w:proofErr w:type="spellEnd"/>
    </w:p>
    <w:p w14:paraId="3DF20ABD"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Gaussian Mixture Models (GMM)</w:t>
      </w:r>
    </w:p>
    <w:p w14:paraId="0992B853"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Spectral</w:t>
      </w:r>
      <w:proofErr w:type="spellEnd"/>
      <w:r w:rsidRPr="00B667E1">
        <w:rPr>
          <w:rFonts w:ascii="Calibri" w:hAnsi="Calibri" w:cs="Calibri"/>
          <w:b/>
          <w:bCs/>
          <w:color w:val="1F3864"/>
          <w:sz w:val="18"/>
          <w:szCs w:val="18"/>
          <w:lang w:val="es-CO"/>
        </w:rPr>
        <w:t xml:space="preserve"> </w:t>
      </w:r>
      <w:proofErr w:type="spellStart"/>
      <w:r w:rsidRPr="00B667E1">
        <w:rPr>
          <w:rFonts w:ascii="Calibri" w:hAnsi="Calibri" w:cs="Calibri"/>
          <w:b/>
          <w:bCs/>
          <w:color w:val="1F3864"/>
          <w:sz w:val="18"/>
          <w:szCs w:val="18"/>
          <w:lang w:val="es-CO"/>
        </w:rPr>
        <w:t>Clustering</w:t>
      </w:r>
      <w:proofErr w:type="spellEnd"/>
    </w:p>
    <w:p w14:paraId="5CB5FC73" w14:textId="322F6BA0" w:rsidR="00B667E1" w:rsidRPr="00B667E1" w:rsidRDefault="00131B9F" w:rsidP="00B667E1">
      <w:pPr>
        <w:numPr>
          <w:ilvl w:val="0"/>
          <w:numId w:val="34"/>
        </w:numPr>
        <w:spacing w:before="180" w:after="40"/>
        <w:jc w:val="both"/>
        <w:rPr>
          <w:rFonts w:ascii="Calibri" w:hAnsi="Calibri" w:cs="Calibri"/>
          <w:b/>
          <w:bCs/>
          <w:color w:val="1F3864"/>
          <w:sz w:val="18"/>
          <w:szCs w:val="18"/>
          <w:lang w:val="es-CO"/>
        </w:rPr>
      </w:pPr>
      <w:r>
        <w:rPr>
          <w:rFonts w:ascii="Calibri" w:hAnsi="Calibri" w:cs="Calibri"/>
          <w:b/>
          <w:bCs/>
          <w:color w:val="1F3864"/>
          <w:sz w:val="18"/>
          <w:szCs w:val="18"/>
          <w:lang w:val="es-CO"/>
        </w:rPr>
        <w:t>“</w:t>
      </w:r>
      <w:r w:rsidR="00B667E1" w:rsidRPr="00B667E1">
        <w:rPr>
          <w:rFonts w:ascii="Calibri" w:hAnsi="Calibri" w:cs="Calibri"/>
          <w:b/>
          <w:bCs/>
          <w:color w:val="1F3864"/>
          <w:sz w:val="18"/>
          <w:szCs w:val="18"/>
          <w:lang w:val="es-CO"/>
        </w:rPr>
        <w:t>PCA</w:t>
      </w:r>
      <w:r>
        <w:rPr>
          <w:rFonts w:ascii="Calibri" w:hAnsi="Calibri" w:cs="Calibri"/>
          <w:b/>
          <w:bCs/>
          <w:color w:val="1F3864"/>
          <w:sz w:val="18"/>
          <w:szCs w:val="18"/>
          <w:lang w:val="es-CO"/>
        </w:rPr>
        <w:t>”</w:t>
      </w:r>
    </w:p>
    <w:p w14:paraId="4CA2BFBD"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UMAP</w:t>
      </w:r>
    </w:p>
    <w:p w14:paraId="1AA28815"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t-SNE</w:t>
      </w:r>
    </w:p>
    <w:p w14:paraId="684B5FF9"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Isolation</w:t>
      </w:r>
      <w:proofErr w:type="spellEnd"/>
      <w:r w:rsidRPr="00B667E1">
        <w:rPr>
          <w:rFonts w:ascii="Calibri" w:hAnsi="Calibri" w:cs="Calibri"/>
          <w:b/>
          <w:bCs/>
          <w:color w:val="1F3864"/>
          <w:sz w:val="18"/>
          <w:szCs w:val="18"/>
          <w:lang w:val="es-CO"/>
        </w:rPr>
        <w:t xml:space="preserve"> Forest</w:t>
      </w:r>
    </w:p>
    <w:p w14:paraId="2EADC533" w14:textId="77777777" w:rsidR="00B667E1" w:rsidRPr="00B667E1" w:rsidRDefault="00B667E1" w:rsidP="00B667E1">
      <w:pPr>
        <w:numPr>
          <w:ilvl w:val="0"/>
          <w:numId w:val="34"/>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 xml:space="preserve">Local </w:t>
      </w:r>
      <w:proofErr w:type="spellStart"/>
      <w:r w:rsidRPr="00B667E1">
        <w:rPr>
          <w:rFonts w:ascii="Calibri" w:hAnsi="Calibri" w:cs="Calibri"/>
          <w:b/>
          <w:bCs/>
          <w:color w:val="1F3864"/>
          <w:sz w:val="18"/>
          <w:szCs w:val="18"/>
          <w:lang w:val="es-CO"/>
        </w:rPr>
        <w:t>Outlier</w:t>
      </w:r>
      <w:proofErr w:type="spellEnd"/>
      <w:r w:rsidRPr="00B667E1">
        <w:rPr>
          <w:rFonts w:ascii="Calibri" w:hAnsi="Calibri" w:cs="Calibri"/>
          <w:b/>
          <w:bCs/>
          <w:color w:val="1F3864"/>
          <w:sz w:val="18"/>
          <w:szCs w:val="18"/>
          <w:lang w:val="es-CO"/>
        </w:rPr>
        <w:t xml:space="preserve"> Factor (LOF)</w:t>
      </w:r>
    </w:p>
    <w:p w14:paraId="5B730506" w14:textId="77777777" w:rsidR="00B667E1" w:rsidRPr="00B667E1" w:rsidRDefault="00B667E1" w:rsidP="00B667E1">
      <w:p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La selección del modelo óptimo se realizará mediante métricas de desempeño como:</w:t>
      </w:r>
    </w:p>
    <w:p w14:paraId="6694ACAA"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Accuracy</w:t>
      </w:r>
      <w:proofErr w:type="spellEnd"/>
    </w:p>
    <w:p w14:paraId="70B0EEC4"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Precision</w:t>
      </w:r>
      <w:proofErr w:type="spellEnd"/>
    </w:p>
    <w:p w14:paraId="4EC4BC74"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proofErr w:type="spellStart"/>
      <w:r w:rsidRPr="00B667E1">
        <w:rPr>
          <w:rFonts w:ascii="Calibri" w:hAnsi="Calibri" w:cs="Calibri"/>
          <w:b/>
          <w:bCs/>
          <w:color w:val="1F3864"/>
          <w:sz w:val="18"/>
          <w:szCs w:val="18"/>
          <w:lang w:val="es-CO"/>
        </w:rPr>
        <w:t>Recall</w:t>
      </w:r>
      <w:proofErr w:type="spellEnd"/>
    </w:p>
    <w:p w14:paraId="6C7E93AB"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F1-Score</w:t>
      </w:r>
    </w:p>
    <w:p w14:paraId="4EF3E5AE"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ROC-AUC</w:t>
      </w:r>
    </w:p>
    <w:p w14:paraId="7DBF270A"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MAE</w:t>
      </w:r>
    </w:p>
    <w:p w14:paraId="29499AE1"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t>RMSE</w:t>
      </w:r>
    </w:p>
    <w:p w14:paraId="07C7611D" w14:textId="77777777" w:rsidR="00B667E1" w:rsidRPr="00B667E1" w:rsidRDefault="00B667E1" w:rsidP="00B667E1">
      <w:pPr>
        <w:numPr>
          <w:ilvl w:val="0"/>
          <w:numId w:val="35"/>
        </w:numPr>
        <w:spacing w:before="180" w:after="40"/>
        <w:jc w:val="both"/>
        <w:rPr>
          <w:rFonts w:ascii="Calibri" w:hAnsi="Calibri" w:cs="Calibri"/>
          <w:b/>
          <w:bCs/>
          <w:color w:val="1F3864"/>
          <w:sz w:val="18"/>
          <w:szCs w:val="18"/>
          <w:lang w:val="es-CO"/>
        </w:rPr>
      </w:pPr>
      <w:r w:rsidRPr="00B667E1">
        <w:rPr>
          <w:rFonts w:ascii="Calibri" w:hAnsi="Calibri" w:cs="Calibri"/>
          <w:b/>
          <w:bCs/>
          <w:color w:val="1F3864"/>
          <w:sz w:val="18"/>
          <w:szCs w:val="18"/>
          <w:lang w:val="es-CO"/>
        </w:rPr>
        <w:lastRenderedPageBreak/>
        <w:t>R²</w:t>
      </w:r>
    </w:p>
    <w:p w14:paraId="4CFD6E40" w14:textId="5B5CA602" w:rsidR="00AE0DC6" w:rsidRPr="00930343" w:rsidRDefault="00C9304B" w:rsidP="00930343">
      <w:pPr>
        <w:spacing w:before="180" w:after="40"/>
        <w:jc w:val="both"/>
        <w:rPr>
          <w:rFonts w:ascii="Calibri" w:hAnsi="Calibri" w:cs="Calibri"/>
          <w:color w:val="1F3864"/>
          <w:sz w:val="18"/>
          <w:szCs w:val="18"/>
          <w:lang w:val="es-CO"/>
        </w:rPr>
      </w:pPr>
      <w:r>
        <w:rPr>
          <w:rFonts w:ascii="Calibri" w:hAnsi="Calibri" w:cs="Calibri"/>
          <w:b/>
          <w:bCs/>
          <w:color w:val="1F3864"/>
          <w:sz w:val="18"/>
          <w:szCs w:val="18"/>
          <w:lang w:val="es-CO"/>
        </w:rPr>
        <w:t>D</w:t>
      </w:r>
      <w:r w:rsidR="00B667E1" w:rsidRPr="00B667E1">
        <w:rPr>
          <w:rFonts w:ascii="Calibri" w:hAnsi="Calibri" w:cs="Calibri"/>
          <w:b/>
          <w:bCs/>
          <w:color w:val="1F3864"/>
          <w:sz w:val="18"/>
          <w:szCs w:val="18"/>
          <w:lang w:val="es-CO"/>
        </w:rPr>
        <w:t>ependiendo de la naturaleza de cada variable objetivo.</w:t>
      </w:r>
      <w:r>
        <w:rPr>
          <w:rFonts w:ascii="Calibri" w:hAnsi="Calibri" w:cs="Calibri"/>
          <w:b/>
          <w:bCs/>
          <w:color w:val="1F3864"/>
          <w:sz w:val="18"/>
          <w:szCs w:val="18"/>
          <w:lang w:val="es-CO"/>
        </w:rPr>
        <w:t xml:space="preserve"> </w:t>
      </w:r>
      <w:r w:rsidR="00AE0DC6" w:rsidRPr="00930343">
        <w:rPr>
          <w:rFonts w:ascii="Calibri" w:hAnsi="Calibri" w:cs="Calibri"/>
          <w:color w:val="1F3864"/>
          <w:sz w:val="18"/>
          <w:szCs w:val="18"/>
          <w:lang w:val="es-CO"/>
        </w:rPr>
        <w:t xml:space="preserve">El </w:t>
      </w:r>
      <w:proofErr w:type="spellStart"/>
      <w:r w:rsidR="00AE0DC6" w:rsidRPr="00930343">
        <w:rPr>
          <w:rFonts w:ascii="Calibri" w:hAnsi="Calibri" w:cs="Calibri"/>
          <w:color w:val="1F3864"/>
          <w:sz w:val="18"/>
          <w:szCs w:val="18"/>
          <w:lang w:val="es-CO"/>
        </w:rPr>
        <w:t>framework</w:t>
      </w:r>
      <w:proofErr w:type="spellEnd"/>
      <w:r w:rsidR="00AE0DC6" w:rsidRPr="00930343">
        <w:rPr>
          <w:rFonts w:ascii="Calibri" w:hAnsi="Calibri" w:cs="Calibri"/>
          <w:color w:val="1F3864"/>
          <w:sz w:val="18"/>
          <w:szCs w:val="18"/>
          <w:lang w:val="es-CO"/>
        </w:rPr>
        <w:t xml:space="preserve"> comparará automáticamente el rendimiento de cada algoritmo mediante validación cruzada y métricas de evaluación, seleccionando el modelo con mejor capacidad predictiva e interpretativa para cada escenario de análisis.</w:t>
      </w:r>
    </w:p>
    <w:p w14:paraId="223ABB06" w14:textId="77777777" w:rsidR="00CF5098" w:rsidRPr="00CF5098" w:rsidRDefault="00CF5098" w:rsidP="00CF5098">
      <w:pPr>
        <w:spacing w:before="180" w:after="40"/>
        <w:rPr>
          <w:b/>
          <w:bCs/>
          <w:color w:val="1F3864"/>
          <w:lang w:val="es-CO"/>
        </w:rPr>
      </w:pPr>
      <w:r w:rsidRPr="00CF5098">
        <w:rPr>
          <w:rFonts w:ascii="Segoe UI Emoji" w:hAnsi="Segoe UI Emoji" w:cs="Segoe UI Emoji"/>
          <w:b/>
          <w:bCs/>
          <w:color w:val="1F3864"/>
          <w:sz w:val="20"/>
          <w:lang w:val="es-CO"/>
        </w:rPr>
        <w:t>🧠</w:t>
      </w:r>
      <w:r w:rsidRPr="00CF5098">
        <w:rPr>
          <w:rFonts w:ascii="Calibri" w:eastAsia="Calibri" w:hAnsi="Calibri"/>
          <w:b/>
          <w:bCs/>
          <w:color w:val="1F3864"/>
          <w:sz w:val="20"/>
          <w:lang w:val="es-CO"/>
        </w:rPr>
        <w:t xml:space="preserve"> Justificación</w:t>
      </w:r>
    </w:p>
    <w:p w14:paraId="42258D14" w14:textId="77777777" w:rsidR="00CF5098" w:rsidRDefault="00CF5098" w:rsidP="00CF5098">
      <w:pPr>
        <w:numPr>
          <w:ilvl w:val="0"/>
          <w:numId w:val="21"/>
        </w:numPr>
        <w:spacing w:before="180" w:after="40"/>
        <w:rPr>
          <w:b/>
          <w:bCs/>
          <w:color w:val="1F3864"/>
          <w:lang w:val="es-CO"/>
        </w:rPr>
      </w:pPr>
      <w:r w:rsidRPr="00CF5098">
        <w:rPr>
          <w:rFonts w:ascii="Calibri" w:eastAsia="Calibri" w:hAnsi="Calibri"/>
          <w:b/>
          <w:bCs/>
          <w:color w:val="1F3864"/>
          <w:sz w:val="20"/>
          <w:lang w:val="es-CO"/>
        </w:rPr>
        <w:t xml:space="preserve">¿Qué tipo de datos tienes?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279DF847" w14:textId="77777777">
        <w:trPr>
          <w:trHeight w:val="320"/>
        </w:trPr>
        <w:tc>
          <w:tcPr>
            <w:tcW w:w="9360" w:type="dxa"/>
            <w:shd w:val="clear" w:color="auto" w:fill="EAF3F8"/>
            <w:tcMar>
              <w:top w:w="80" w:type="dxa"/>
              <w:left w:w="160" w:type="dxa"/>
              <w:bottom w:w="80" w:type="dxa"/>
              <w:right w:w="160" w:type="dxa"/>
            </w:tcMar>
            <w:vAlign w:val="center"/>
          </w:tcPr>
          <w:p w14:paraId="7B14702F" w14:textId="3381CEF3" w:rsidR="00D96B9C" w:rsidRPr="00930343" w:rsidRDefault="00D96B9C" w:rsidP="00D96B9C">
            <w:pPr>
              <w:spacing w:before="180" w:after="40"/>
              <w:jc w:val="both"/>
              <w:rPr>
                <w:rFonts w:ascii="Calibri" w:hAnsi="Calibri" w:cs="Calibri"/>
                <w:color w:val="1F3864"/>
                <w:sz w:val="18"/>
                <w:szCs w:val="18"/>
                <w:lang w:val="es-CO"/>
              </w:rPr>
            </w:pPr>
            <w:r w:rsidRPr="00930343">
              <w:rPr>
                <w:rFonts w:ascii="Calibri" w:hAnsi="Calibri" w:cs="Calibri"/>
                <w:color w:val="1F3864"/>
                <w:sz w:val="18"/>
                <w:szCs w:val="18"/>
                <w:lang w:val="es-CO"/>
              </w:rPr>
              <w:t xml:space="preserve">El </w:t>
            </w:r>
            <w:proofErr w:type="spellStart"/>
            <w:r w:rsidRPr="00930343">
              <w:rPr>
                <w:rFonts w:ascii="Calibri" w:hAnsi="Calibri" w:cs="Calibri"/>
                <w:color w:val="1F3864"/>
                <w:sz w:val="18"/>
                <w:szCs w:val="18"/>
                <w:lang w:val="es-CO"/>
              </w:rPr>
              <w:t>framework</w:t>
            </w:r>
            <w:proofErr w:type="spellEnd"/>
            <w:r w:rsidRPr="00930343">
              <w:rPr>
                <w:rFonts w:ascii="Calibri" w:hAnsi="Calibri" w:cs="Calibri"/>
                <w:color w:val="1F3864"/>
                <w:sz w:val="18"/>
                <w:szCs w:val="18"/>
                <w:lang w:val="es-CO"/>
              </w:rPr>
              <w:t xml:space="preserve"> integra datos estructurados provenientes de fuentes oficiales como SNIES, DANE, Observatorio Laboral para la Educación (OLE) y el Portal Nacional de Datos Abiertos. Entre las variables de entrada se incluyen indicadores académicos, institucionales, socioeconómicos, demográficos, laborales y curriculares relacionados con la permanencia estudiantil y la pertinencia de los programas académicos.</w:t>
            </w:r>
          </w:p>
          <w:p w14:paraId="64384404" w14:textId="2A5E80F6" w:rsidR="000A4EE3" w:rsidRDefault="00D96B9C" w:rsidP="00D96B9C">
            <w:pPr>
              <w:spacing w:before="180" w:after="40"/>
              <w:jc w:val="both"/>
            </w:pPr>
            <w:r w:rsidRPr="00930343">
              <w:rPr>
                <w:rFonts w:ascii="Calibri" w:hAnsi="Calibri" w:cs="Calibri"/>
                <w:color w:val="1F3864"/>
                <w:sz w:val="18"/>
                <w:szCs w:val="18"/>
                <w:lang w:val="es-CO"/>
              </w:rPr>
              <w:t>Las variables objetivo corresponden a la Tasa de Deserción Proyectada y al Índice de Pertinencia Curricular, complementadas con modelos no supervisados que identifican patrones, segmentos y anomalías dentro del ecosistema de educación superior.</w:t>
            </w:r>
          </w:p>
        </w:tc>
      </w:tr>
    </w:tbl>
    <w:p w14:paraId="64CFF585" w14:textId="77777777" w:rsidR="00CF5098" w:rsidRPr="00CF5098" w:rsidRDefault="00CF5098" w:rsidP="00CF5098">
      <w:pPr>
        <w:numPr>
          <w:ilvl w:val="0"/>
          <w:numId w:val="21"/>
        </w:numPr>
        <w:spacing w:before="180" w:after="40"/>
        <w:rPr>
          <w:b/>
          <w:bCs/>
          <w:color w:val="1F3864"/>
          <w:lang w:val="es-CO"/>
        </w:rPr>
      </w:pPr>
      <w:r w:rsidRPr="00CF5098">
        <w:rPr>
          <w:rFonts w:ascii="Calibri" w:eastAsia="Calibri" w:hAnsi="Calibri"/>
          <w:b/>
          <w:bCs/>
          <w:color w:val="1F3864"/>
          <w:sz w:val="20"/>
          <w:lang w:val="es-CO"/>
        </w:rPr>
        <w:t xml:space="preserve">¿Qué problema resuelve este modelo?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2D3C747F" w14:textId="77777777">
        <w:trPr>
          <w:trHeight w:val="320"/>
        </w:trPr>
        <w:tc>
          <w:tcPr>
            <w:tcW w:w="9360" w:type="dxa"/>
            <w:shd w:val="clear" w:color="auto" w:fill="EAF3F8"/>
            <w:tcMar>
              <w:top w:w="80" w:type="dxa"/>
              <w:left w:w="160" w:type="dxa"/>
              <w:bottom w:w="80" w:type="dxa"/>
              <w:right w:w="160" w:type="dxa"/>
            </w:tcMar>
            <w:vAlign w:val="center"/>
          </w:tcPr>
          <w:p w14:paraId="5E0B6815" w14:textId="77777777" w:rsidR="00D96B9C" w:rsidRPr="00D96B9C" w:rsidRDefault="00D96B9C" w:rsidP="00D96B9C">
            <w:pPr>
              <w:spacing w:before="180" w:after="40"/>
              <w:jc w:val="both"/>
              <w:rPr>
                <w:rFonts w:ascii="Calibri" w:hAnsi="Calibri" w:cs="Calibri"/>
                <w:color w:val="1F3864"/>
                <w:sz w:val="18"/>
                <w:szCs w:val="18"/>
                <w:lang w:val="es-CO"/>
              </w:rPr>
            </w:pPr>
            <w:r w:rsidRPr="00D96B9C">
              <w:rPr>
                <w:rFonts w:ascii="Calibri" w:hAnsi="Calibri" w:cs="Calibri"/>
                <w:color w:val="1F3864"/>
                <w:sz w:val="18"/>
                <w:szCs w:val="18"/>
                <w:lang w:val="es-CO"/>
              </w:rPr>
              <w:t xml:space="preserve">El </w:t>
            </w:r>
            <w:proofErr w:type="spellStart"/>
            <w:r w:rsidRPr="00D96B9C">
              <w:rPr>
                <w:rFonts w:ascii="Calibri" w:hAnsi="Calibri" w:cs="Calibri"/>
                <w:color w:val="1F3864"/>
                <w:sz w:val="18"/>
                <w:szCs w:val="18"/>
                <w:lang w:val="es-CO"/>
              </w:rPr>
              <w:t>framework</w:t>
            </w:r>
            <w:proofErr w:type="spellEnd"/>
            <w:r w:rsidRPr="00D96B9C">
              <w:rPr>
                <w:rFonts w:ascii="Calibri" w:hAnsi="Calibri" w:cs="Calibri"/>
                <w:color w:val="1F3864"/>
                <w:sz w:val="18"/>
                <w:szCs w:val="18"/>
                <w:lang w:val="es-CO"/>
              </w:rPr>
              <w:t xml:space="preserve"> transforma grandes volúmenes de Datos Abiertos en inteligencia institucional para apoyar la toma de decisiones estratégicas. Permite predecir el riesgo de deserción, evaluar la pertinencia curricular, identificar grupos de programas con características similares, detectar comportamientos atípicos y generar recomendaciones prescriptivas que fortalezcan la permanencia estudiantil, la actualización curricular y la elaboración de Documentos Maestros requeridos en los procesos de Registro Calificado y Acreditación.</w:t>
            </w:r>
          </w:p>
          <w:p w14:paraId="190AD60C" w14:textId="61B0FDF4" w:rsidR="000A4EE3" w:rsidRDefault="000A4EE3" w:rsidP="00D96B9C">
            <w:pPr>
              <w:pStyle w:val="Prrafodelista"/>
              <w:spacing w:after="60" w:line="259" w:lineRule="auto"/>
              <w:ind w:left="720"/>
            </w:pPr>
          </w:p>
        </w:tc>
      </w:tr>
    </w:tbl>
    <w:p w14:paraId="69F62A79" w14:textId="77777777" w:rsidR="00CF5098" w:rsidRPr="00CF5098" w:rsidRDefault="00CF5098" w:rsidP="00CF5098">
      <w:pPr>
        <w:numPr>
          <w:ilvl w:val="0"/>
          <w:numId w:val="21"/>
        </w:numPr>
        <w:spacing w:before="180" w:after="40"/>
        <w:rPr>
          <w:b/>
          <w:bCs/>
          <w:color w:val="1F3864"/>
          <w:lang w:val="es-CO"/>
        </w:rPr>
      </w:pPr>
      <w:r w:rsidRPr="00CF5098">
        <w:rPr>
          <w:rFonts w:ascii="Calibri" w:eastAsia="Calibri" w:hAnsi="Calibri"/>
          <w:b/>
          <w:bCs/>
          <w:color w:val="1F3864"/>
          <w:sz w:val="20"/>
          <w:lang w:val="es-CO"/>
        </w:rPr>
        <w:t>¿Por qué es la mejor opción?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63259B0B" w14:textId="77777777">
        <w:trPr>
          <w:trHeight w:val="320"/>
        </w:trPr>
        <w:tc>
          <w:tcPr>
            <w:tcW w:w="9360" w:type="dxa"/>
            <w:shd w:val="clear" w:color="auto" w:fill="EAF3F8"/>
            <w:tcMar>
              <w:top w:w="80" w:type="dxa"/>
              <w:left w:w="160" w:type="dxa"/>
              <w:bottom w:w="80" w:type="dxa"/>
              <w:right w:w="160" w:type="dxa"/>
            </w:tcMar>
            <w:vAlign w:val="center"/>
          </w:tcPr>
          <w:p w14:paraId="23B5D440" w14:textId="77777777" w:rsidR="00D96B9C" w:rsidRPr="00D96B9C" w:rsidRDefault="00D96B9C" w:rsidP="00D96B9C">
            <w:pPr>
              <w:spacing w:before="180" w:after="40"/>
              <w:jc w:val="both"/>
              <w:rPr>
                <w:rFonts w:ascii="Calibri" w:hAnsi="Calibri" w:cs="Calibri"/>
                <w:color w:val="1F3864"/>
                <w:sz w:val="18"/>
                <w:szCs w:val="18"/>
                <w:lang w:val="es-CO"/>
              </w:rPr>
            </w:pPr>
            <w:r w:rsidRPr="00D96B9C">
              <w:rPr>
                <w:rFonts w:ascii="Calibri" w:hAnsi="Calibri" w:cs="Calibri"/>
                <w:color w:val="1F3864"/>
                <w:sz w:val="18"/>
                <w:szCs w:val="18"/>
                <w:lang w:val="es-CO"/>
              </w:rPr>
              <w:t xml:space="preserve">La combinación de múltiples algoritmos de Machine </w:t>
            </w:r>
            <w:proofErr w:type="spellStart"/>
            <w:r w:rsidRPr="00D96B9C">
              <w:rPr>
                <w:rFonts w:ascii="Calibri" w:hAnsi="Calibri" w:cs="Calibri"/>
                <w:color w:val="1F3864"/>
                <w:sz w:val="18"/>
                <w:szCs w:val="18"/>
                <w:lang w:val="es-CO"/>
              </w:rPr>
              <w:t>Learning</w:t>
            </w:r>
            <w:proofErr w:type="spellEnd"/>
            <w:r w:rsidRPr="00D96B9C">
              <w:rPr>
                <w:rFonts w:ascii="Calibri" w:hAnsi="Calibri" w:cs="Calibri"/>
                <w:color w:val="1F3864"/>
                <w:sz w:val="18"/>
                <w:szCs w:val="18"/>
                <w:lang w:val="es-CO"/>
              </w:rPr>
              <w:t xml:space="preserve"> permite aprovechar las fortalezas de cada paradigma de aprendizaje, incrementando la precisión, robustez e interpretabilidad de los resultados. Los modelos supervisados proporcionan predicciones cuantitativas sobre la deserción y la pertinencia curricular, mientras que los modelos no supervisados descubren patrones ocultos y segmentan programas académicos con comportamientos similares. Finalmente, la integración de ambos enfoques posibilita la construcción de un sistema de analítica prescriptiva que recomienda acciones basadas en evidencia para optimizar la gestión académica y apoyar la toma de decisiones en las Instituciones de Educación Superior.</w:t>
            </w:r>
          </w:p>
          <w:p w14:paraId="23C84C42" w14:textId="68BC87E2" w:rsidR="000A4EE3" w:rsidRDefault="000A4EE3" w:rsidP="00D96B9C">
            <w:pPr>
              <w:pStyle w:val="Prrafodelista"/>
              <w:spacing w:after="60" w:line="259" w:lineRule="auto"/>
              <w:ind w:left="720"/>
            </w:pPr>
          </w:p>
        </w:tc>
      </w:tr>
    </w:tbl>
    <w:p w14:paraId="7DF682F1" w14:textId="77777777" w:rsidR="0047669C" w:rsidRDefault="0047669C">
      <w:pPr>
        <w:spacing w:before="200"/>
      </w:pPr>
    </w:p>
    <w:p w14:paraId="4239BE3C" w14:textId="4CCBFABA" w:rsidR="005F1B27" w:rsidRPr="005F1B27" w:rsidRDefault="005F1B27" w:rsidP="005F1B27">
      <w:pPr>
        <w:spacing w:before="180" w:after="40"/>
        <w:rPr>
          <w:rFonts w:ascii="Calibri" w:eastAsia="Calibri" w:hAnsi="Calibri"/>
          <w:b/>
          <w:bCs/>
          <w:color w:val="1F3864"/>
          <w:sz w:val="20"/>
          <w:lang w:val="es-CO"/>
        </w:rPr>
      </w:pPr>
      <w:r w:rsidRPr="005F1B27">
        <w:rPr>
          <w:rFonts w:ascii="Segoe UI Emoji" w:eastAsia="Calibri" w:hAnsi="Segoe UI Emoji" w:cs="Segoe UI Emoji"/>
          <w:b/>
          <w:bCs/>
          <w:color w:val="1F3864"/>
          <w:sz w:val="20"/>
          <w:lang w:val="es-CO"/>
        </w:rPr>
        <w:t>🎯</w:t>
      </w:r>
      <w:r w:rsidRPr="005F1B27">
        <w:rPr>
          <w:rFonts w:ascii="Calibri" w:eastAsia="Calibri" w:hAnsi="Calibri"/>
          <w:b/>
          <w:bCs/>
          <w:color w:val="1F3864"/>
          <w:sz w:val="20"/>
          <w:lang w:val="es-CO"/>
        </w:rPr>
        <w:t xml:space="preserve"> Arquitectura de Datos</w:t>
      </w:r>
    </w:p>
    <w:p w14:paraId="106A4E03"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Para un proyecto de investigación, la arquitectura de datos se entiende mucho mejor en formato tabular. Además, deja más claro el flujo </w:t>
      </w:r>
      <w:r w:rsidRPr="004F5B2B">
        <w:rPr>
          <w:rFonts w:ascii="Calibri" w:hAnsi="Calibri" w:cs="Calibri"/>
          <w:b/>
          <w:bCs/>
          <w:color w:val="1F3864"/>
          <w:sz w:val="18"/>
          <w:szCs w:val="18"/>
          <w:lang w:val="es-CO"/>
        </w:rPr>
        <w:t xml:space="preserve">ETL + Machine </w:t>
      </w:r>
      <w:proofErr w:type="spellStart"/>
      <w:r w:rsidRPr="004F5B2B">
        <w:rPr>
          <w:rFonts w:ascii="Calibri" w:hAnsi="Calibri" w:cs="Calibri"/>
          <w:b/>
          <w:bCs/>
          <w:color w:val="1F3864"/>
          <w:sz w:val="18"/>
          <w:szCs w:val="18"/>
          <w:lang w:val="es-CO"/>
        </w:rPr>
        <w:t>Learning</w:t>
      </w:r>
      <w:proofErr w:type="spellEnd"/>
      <w:r w:rsidRPr="004F5B2B">
        <w:rPr>
          <w:rFonts w:ascii="Calibri" w:hAnsi="Calibri" w:cs="Calibri"/>
          <w:b/>
          <w:bCs/>
          <w:color w:val="1F3864"/>
          <w:sz w:val="18"/>
          <w:szCs w:val="18"/>
          <w:lang w:val="es-CO"/>
        </w:rPr>
        <w:t xml:space="preserve"> + Analítica Prescriptiva</w:t>
      </w:r>
      <w:r w:rsidRPr="004F5B2B">
        <w:rPr>
          <w:rFonts w:ascii="Calibri" w:hAnsi="Calibri" w:cs="Calibri"/>
          <w:color w:val="1F3864"/>
          <w:sz w:val="18"/>
          <w:szCs w:val="18"/>
          <w:lang w:val="es-CO"/>
        </w:rPr>
        <w:t>. Te propongo la siguiente versión:</w:t>
      </w:r>
    </w:p>
    <w:p w14:paraId="593F7479"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Arquitectura de Datos del Framework</w:t>
      </w:r>
    </w:p>
    <w:tbl>
      <w:tblPr>
        <w:tblStyle w:val="Tablaconcuadrcula"/>
        <w:tblW w:w="0" w:type="auto"/>
        <w:tblLook w:val="04A0" w:firstRow="1" w:lastRow="0" w:firstColumn="1" w:lastColumn="0" w:noHBand="0" w:noVBand="1"/>
      </w:tblPr>
      <w:tblGrid>
        <w:gridCol w:w="1446"/>
        <w:gridCol w:w="3361"/>
        <w:gridCol w:w="2252"/>
        <w:gridCol w:w="3011"/>
      </w:tblGrid>
      <w:tr w:rsidR="004F5B2B" w:rsidRPr="004F5B2B" w14:paraId="7B4CF33C" w14:textId="77777777" w:rsidTr="00D17D3C">
        <w:tc>
          <w:tcPr>
            <w:tcW w:w="0" w:type="auto"/>
            <w:hideMark/>
          </w:tcPr>
          <w:p w14:paraId="72642650"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Fase</w:t>
            </w:r>
          </w:p>
        </w:tc>
        <w:tc>
          <w:tcPr>
            <w:tcW w:w="0" w:type="auto"/>
            <w:hideMark/>
          </w:tcPr>
          <w:p w14:paraId="071EBB89"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Proceso</w:t>
            </w:r>
          </w:p>
        </w:tc>
        <w:tc>
          <w:tcPr>
            <w:tcW w:w="0" w:type="auto"/>
            <w:hideMark/>
          </w:tcPr>
          <w:p w14:paraId="410D1C9C"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Fuentes / Tecnologías</w:t>
            </w:r>
          </w:p>
        </w:tc>
        <w:tc>
          <w:tcPr>
            <w:tcW w:w="0" w:type="auto"/>
            <w:hideMark/>
          </w:tcPr>
          <w:p w14:paraId="2F0F5C19"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Salida Esperada</w:t>
            </w:r>
          </w:p>
        </w:tc>
      </w:tr>
      <w:tr w:rsidR="004F5B2B" w:rsidRPr="004F5B2B" w14:paraId="2001C60D" w14:textId="77777777" w:rsidTr="00D17D3C">
        <w:tc>
          <w:tcPr>
            <w:tcW w:w="0" w:type="auto"/>
            <w:hideMark/>
          </w:tcPr>
          <w:p w14:paraId="521C41ED"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1. Captura de Datos</w:t>
            </w:r>
          </w:p>
        </w:tc>
        <w:tc>
          <w:tcPr>
            <w:tcW w:w="0" w:type="auto"/>
            <w:hideMark/>
          </w:tcPr>
          <w:p w14:paraId="211A0820"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Consumo automatizado de información mediante API REST y archivos abiertos.</w:t>
            </w:r>
          </w:p>
        </w:tc>
        <w:tc>
          <w:tcPr>
            <w:tcW w:w="0" w:type="auto"/>
            <w:hideMark/>
          </w:tcPr>
          <w:p w14:paraId="7EB68418"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SNIES</w:t>
            </w:r>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 xml:space="preserve">Datos Abiertos Colombia (API </w:t>
            </w:r>
            <w:proofErr w:type="spellStart"/>
            <w:r w:rsidRPr="004F5B2B">
              <w:rPr>
                <w:rFonts w:ascii="Calibri" w:hAnsi="Calibri" w:cs="Calibri"/>
                <w:b/>
                <w:bCs/>
                <w:color w:val="1F3864"/>
                <w:sz w:val="18"/>
                <w:szCs w:val="18"/>
                <w:lang w:val="es-CO"/>
              </w:rPr>
              <w:t>Socrata</w:t>
            </w:r>
            <w:proofErr w:type="spellEnd"/>
            <w:r w:rsidRPr="004F5B2B">
              <w:rPr>
                <w:rFonts w:ascii="Calibri" w:hAnsi="Calibri" w:cs="Calibri"/>
                <w:b/>
                <w:bCs/>
                <w:color w:val="1F3864"/>
                <w:sz w:val="18"/>
                <w:szCs w:val="18"/>
                <w:lang w:val="es-CO"/>
              </w:rPr>
              <w:t>)</w:t>
            </w:r>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DANE</w:t>
            </w:r>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Observatorio Laboral para la Educación (OLE)</w:t>
            </w:r>
            <w:r w:rsidRPr="004F5B2B">
              <w:rPr>
                <w:rFonts w:ascii="Calibri" w:hAnsi="Calibri" w:cs="Calibri"/>
                <w:color w:val="1F3864"/>
                <w:sz w:val="18"/>
                <w:szCs w:val="18"/>
                <w:lang w:val="es-CO"/>
              </w:rPr>
              <w:t>.</w:t>
            </w:r>
          </w:p>
        </w:tc>
        <w:tc>
          <w:tcPr>
            <w:tcW w:w="0" w:type="auto"/>
            <w:hideMark/>
          </w:tcPr>
          <w:p w14:paraId="3AF69012"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Datos académicos, socioeconómicos, laborales, demográficos y territoriales consolidados.</w:t>
            </w:r>
          </w:p>
        </w:tc>
      </w:tr>
      <w:tr w:rsidR="004F5B2B" w:rsidRPr="004F5B2B" w14:paraId="6F16BE93" w14:textId="77777777" w:rsidTr="00D17D3C">
        <w:tc>
          <w:tcPr>
            <w:tcW w:w="0" w:type="auto"/>
            <w:hideMark/>
          </w:tcPr>
          <w:p w14:paraId="7F17AD72"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2. Integración (ETL)</w:t>
            </w:r>
          </w:p>
        </w:tc>
        <w:tc>
          <w:tcPr>
            <w:tcW w:w="0" w:type="auto"/>
            <w:hideMark/>
          </w:tcPr>
          <w:p w14:paraId="4A65EE9E"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Extracción, limpieza, transformación y unificación de múltiples fuentes de datos.</w:t>
            </w:r>
          </w:p>
        </w:tc>
        <w:tc>
          <w:tcPr>
            <w:tcW w:w="0" w:type="auto"/>
            <w:hideMark/>
          </w:tcPr>
          <w:p w14:paraId="437FF525"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Python (Pandas, </w:t>
            </w:r>
            <w:proofErr w:type="spellStart"/>
            <w:r w:rsidRPr="004F5B2B">
              <w:rPr>
                <w:rFonts w:ascii="Calibri" w:hAnsi="Calibri" w:cs="Calibri"/>
                <w:color w:val="1F3864"/>
                <w:sz w:val="18"/>
                <w:szCs w:val="18"/>
                <w:lang w:val="es-CO"/>
              </w:rPr>
              <w:t>Requests</w:t>
            </w:r>
            <w:proofErr w:type="spellEnd"/>
            <w:r w:rsidRPr="004F5B2B">
              <w:rPr>
                <w:rFonts w:ascii="Calibri" w:hAnsi="Calibri" w:cs="Calibri"/>
                <w:color w:val="1F3864"/>
                <w:sz w:val="18"/>
                <w:szCs w:val="18"/>
                <w:lang w:val="es-CO"/>
              </w:rPr>
              <w:t xml:space="preserve">), JSON, CSV, API REST, </w:t>
            </w:r>
            <w:proofErr w:type="spellStart"/>
            <w:r w:rsidRPr="004F5B2B">
              <w:rPr>
                <w:rFonts w:ascii="Calibri" w:hAnsi="Calibri" w:cs="Calibri"/>
                <w:color w:val="1F3864"/>
                <w:sz w:val="18"/>
                <w:szCs w:val="18"/>
                <w:lang w:val="es-CO"/>
              </w:rPr>
              <w:t>SoQL</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Socrata</w:t>
            </w:r>
            <w:proofErr w:type="spellEnd"/>
            <w:r w:rsidRPr="004F5B2B">
              <w:rPr>
                <w:rFonts w:ascii="Calibri" w:hAnsi="Calibri" w:cs="Calibri"/>
                <w:color w:val="1F3864"/>
                <w:sz w:val="18"/>
                <w:szCs w:val="18"/>
                <w:lang w:val="es-CO"/>
              </w:rPr>
              <w:t>).</w:t>
            </w:r>
          </w:p>
        </w:tc>
        <w:tc>
          <w:tcPr>
            <w:tcW w:w="0" w:type="auto"/>
            <w:hideMark/>
          </w:tcPr>
          <w:p w14:paraId="1EEC6CCD"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Dataset maestro integrado y normalizado.</w:t>
            </w:r>
          </w:p>
        </w:tc>
      </w:tr>
      <w:tr w:rsidR="004F5B2B" w:rsidRPr="004F5B2B" w14:paraId="1B7E9275" w14:textId="77777777" w:rsidTr="00D17D3C">
        <w:tc>
          <w:tcPr>
            <w:tcW w:w="0" w:type="auto"/>
            <w:hideMark/>
          </w:tcPr>
          <w:p w14:paraId="5699FFE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lastRenderedPageBreak/>
              <w:t>3. Preparación de Datos</w:t>
            </w:r>
          </w:p>
        </w:tc>
        <w:tc>
          <w:tcPr>
            <w:tcW w:w="0" w:type="auto"/>
            <w:hideMark/>
          </w:tcPr>
          <w:p w14:paraId="6CFABCA5"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Tratamiento de valores faltantes, eliminación de duplicados, detección de valores atípicos, codificación de variables categóricas, normalización e ingeniería de características (</w:t>
            </w:r>
            <w:proofErr w:type="spellStart"/>
            <w:r w:rsidRPr="004F5B2B">
              <w:rPr>
                <w:rFonts w:ascii="Calibri" w:hAnsi="Calibri" w:cs="Calibri"/>
                <w:i/>
                <w:iCs/>
                <w:color w:val="1F3864"/>
                <w:sz w:val="18"/>
                <w:szCs w:val="18"/>
                <w:lang w:val="es-CO"/>
              </w:rPr>
              <w:t>Feature</w:t>
            </w:r>
            <w:proofErr w:type="spellEnd"/>
            <w:r w:rsidRPr="004F5B2B">
              <w:rPr>
                <w:rFonts w:ascii="Calibri" w:hAnsi="Calibri" w:cs="Calibri"/>
                <w:i/>
                <w:iCs/>
                <w:color w:val="1F3864"/>
                <w:sz w:val="18"/>
                <w:szCs w:val="18"/>
                <w:lang w:val="es-CO"/>
              </w:rPr>
              <w:t xml:space="preserve"> </w:t>
            </w:r>
            <w:proofErr w:type="spellStart"/>
            <w:r w:rsidRPr="004F5B2B">
              <w:rPr>
                <w:rFonts w:ascii="Calibri" w:hAnsi="Calibri" w:cs="Calibri"/>
                <w:i/>
                <w:iCs/>
                <w:color w:val="1F3864"/>
                <w:sz w:val="18"/>
                <w:szCs w:val="18"/>
                <w:lang w:val="es-CO"/>
              </w:rPr>
              <w:t>Engineering</w:t>
            </w:r>
            <w:proofErr w:type="spellEnd"/>
            <w:r w:rsidRPr="004F5B2B">
              <w:rPr>
                <w:rFonts w:ascii="Calibri" w:hAnsi="Calibri" w:cs="Calibri"/>
                <w:color w:val="1F3864"/>
                <w:sz w:val="18"/>
                <w:szCs w:val="18"/>
                <w:lang w:val="es-CO"/>
              </w:rPr>
              <w:t>).</w:t>
            </w:r>
          </w:p>
        </w:tc>
        <w:tc>
          <w:tcPr>
            <w:tcW w:w="0" w:type="auto"/>
            <w:hideMark/>
          </w:tcPr>
          <w:p w14:paraId="6A23F89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Scikit-</w:t>
            </w:r>
            <w:proofErr w:type="spellStart"/>
            <w:r w:rsidRPr="004F5B2B">
              <w:rPr>
                <w:rFonts w:ascii="Calibri" w:hAnsi="Calibri" w:cs="Calibri"/>
                <w:color w:val="1F3864"/>
                <w:sz w:val="18"/>
                <w:szCs w:val="18"/>
                <w:lang w:val="es-CO"/>
              </w:rPr>
              <w:t>learn</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NumPy</w:t>
            </w:r>
            <w:proofErr w:type="spellEnd"/>
            <w:r w:rsidRPr="004F5B2B">
              <w:rPr>
                <w:rFonts w:ascii="Calibri" w:hAnsi="Calibri" w:cs="Calibri"/>
                <w:color w:val="1F3864"/>
                <w:sz w:val="18"/>
                <w:szCs w:val="18"/>
                <w:lang w:val="es-CO"/>
              </w:rPr>
              <w:t>, Pandas.</w:t>
            </w:r>
          </w:p>
        </w:tc>
        <w:tc>
          <w:tcPr>
            <w:tcW w:w="0" w:type="auto"/>
            <w:hideMark/>
          </w:tcPr>
          <w:p w14:paraId="010442AD"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Datos listos para el entrenamiento de modelos de Machine </w:t>
            </w:r>
            <w:proofErr w:type="spellStart"/>
            <w:r w:rsidRPr="004F5B2B">
              <w:rPr>
                <w:rFonts w:ascii="Calibri" w:hAnsi="Calibri" w:cs="Calibri"/>
                <w:color w:val="1F3864"/>
                <w:sz w:val="18"/>
                <w:szCs w:val="18"/>
                <w:lang w:val="es-CO"/>
              </w:rPr>
              <w:t>Learning</w:t>
            </w:r>
            <w:proofErr w:type="spellEnd"/>
            <w:r w:rsidRPr="004F5B2B">
              <w:rPr>
                <w:rFonts w:ascii="Calibri" w:hAnsi="Calibri" w:cs="Calibri"/>
                <w:color w:val="1F3864"/>
                <w:sz w:val="18"/>
                <w:szCs w:val="18"/>
                <w:lang w:val="es-CO"/>
              </w:rPr>
              <w:t>.</w:t>
            </w:r>
          </w:p>
        </w:tc>
      </w:tr>
      <w:tr w:rsidR="004F5B2B" w:rsidRPr="004F5B2B" w14:paraId="1382F898" w14:textId="77777777" w:rsidTr="00D17D3C">
        <w:tc>
          <w:tcPr>
            <w:tcW w:w="0" w:type="auto"/>
            <w:hideMark/>
          </w:tcPr>
          <w:p w14:paraId="61C56167"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4. Analítica Supervisada</w:t>
            </w:r>
          </w:p>
        </w:tc>
        <w:tc>
          <w:tcPr>
            <w:tcW w:w="0" w:type="auto"/>
            <w:hideMark/>
          </w:tcPr>
          <w:p w14:paraId="6C369C05"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Comparación automática de algoritmos de clasificación y regresión mediante </w:t>
            </w:r>
            <w:proofErr w:type="spellStart"/>
            <w:r w:rsidRPr="004F5B2B">
              <w:rPr>
                <w:rFonts w:ascii="Calibri" w:hAnsi="Calibri" w:cs="Calibri"/>
                <w:color w:val="1F3864"/>
                <w:sz w:val="18"/>
                <w:szCs w:val="18"/>
                <w:lang w:val="es-CO"/>
              </w:rPr>
              <w:t>AutoML</w:t>
            </w:r>
            <w:proofErr w:type="spellEnd"/>
            <w:r w:rsidRPr="004F5B2B">
              <w:rPr>
                <w:rFonts w:ascii="Calibri" w:hAnsi="Calibri" w:cs="Calibri"/>
                <w:color w:val="1F3864"/>
                <w:sz w:val="18"/>
                <w:szCs w:val="18"/>
                <w:lang w:val="es-CO"/>
              </w:rPr>
              <w:t xml:space="preserve"> para predecir la deserción y estimar el Índice de Pertinencia Curricular.</w:t>
            </w:r>
          </w:p>
        </w:tc>
        <w:tc>
          <w:tcPr>
            <w:tcW w:w="0" w:type="auto"/>
            <w:hideMark/>
          </w:tcPr>
          <w:p w14:paraId="060C6E0C" w14:textId="77777777" w:rsidR="004F5B2B" w:rsidRPr="004F5B2B" w:rsidRDefault="004F5B2B" w:rsidP="004F5B2B">
            <w:pPr>
              <w:spacing w:before="180" w:after="40"/>
              <w:jc w:val="both"/>
              <w:rPr>
                <w:rFonts w:ascii="Calibri" w:hAnsi="Calibri" w:cs="Calibri"/>
                <w:color w:val="1F3864"/>
                <w:sz w:val="18"/>
                <w:szCs w:val="18"/>
                <w:lang w:val="es-CO"/>
              </w:rPr>
            </w:pPr>
            <w:proofErr w:type="spellStart"/>
            <w:r w:rsidRPr="004F5B2B">
              <w:rPr>
                <w:rFonts w:ascii="Calibri" w:hAnsi="Calibri" w:cs="Calibri"/>
                <w:b/>
                <w:bCs/>
                <w:color w:val="1F3864"/>
                <w:sz w:val="18"/>
                <w:szCs w:val="18"/>
                <w:lang w:val="es-CO"/>
              </w:rPr>
              <w:t>PyCaret</w:t>
            </w:r>
            <w:proofErr w:type="spellEnd"/>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FLAML</w:t>
            </w:r>
            <w:r w:rsidRPr="004F5B2B">
              <w:rPr>
                <w:rFonts w:ascii="Calibri" w:hAnsi="Calibri" w:cs="Calibri"/>
                <w:color w:val="1F3864"/>
                <w:sz w:val="18"/>
                <w:szCs w:val="18"/>
                <w:lang w:val="es-CO"/>
              </w:rPr>
              <w:t xml:space="preserve">, Random Forest, </w:t>
            </w:r>
            <w:proofErr w:type="spellStart"/>
            <w:r w:rsidRPr="004F5B2B">
              <w:rPr>
                <w:rFonts w:ascii="Calibri" w:hAnsi="Calibri" w:cs="Calibri"/>
                <w:color w:val="1F3864"/>
                <w:sz w:val="18"/>
                <w:szCs w:val="18"/>
                <w:lang w:val="es-CO"/>
              </w:rPr>
              <w:t>XGBoost</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LightGBM</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CatBoost</w:t>
            </w:r>
            <w:proofErr w:type="spellEnd"/>
            <w:r w:rsidRPr="004F5B2B">
              <w:rPr>
                <w:rFonts w:ascii="Calibri" w:hAnsi="Calibri" w:cs="Calibri"/>
                <w:color w:val="1F3864"/>
                <w:sz w:val="18"/>
                <w:szCs w:val="18"/>
                <w:lang w:val="es-CO"/>
              </w:rPr>
              <w:t>, Extra Trees, Redes Neuronales, SVM, entre otros.</w:t>
            </w:r>
          </w:p>
        </w:tc>
        <w:tc>
          <w:tcPr>
            <w:tcW w:w="0" w:type="auto"/>
            <w:hideMark/>
          </w:tcPr>
          <w:p w14:paraId="25E66A26"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Modelo óptimo seleccionado con base en métricas de desempeño.</w:t>
            </w:r>
          </w:p>
        </w:tc>
      </w:tr>
      <w:tr w:rsidR="004F5B2B" w:rsidRPr="004F5B2B" w14:paraId="5E9B5232" w14:textId="77777777" w:rsidTr="00D17D3C">
        <w:tc>
          <w:tcPr>
            <w:tcW w:w="0" w:type="auto"/>
            <w:hideMark/>
          </w:tcPr>
          <w:p w14:paraId="228788F5"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5. Analítica No Supervisada</w:t>
            </w:r>
          </w:p>
        </w:tc>
        <w:tc>
          <w:tcPr>
            <w:tcW w:w="0" w:type="auto"/>
            <w:hideMark/>
          </w:tcPr>
          <w:p w14:paraId="449DD926"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Descubrimiento de patrones, segmentación de programas académicos, agrupación de IES y detección de anomalías.</w:t>
            </w:r>
          </w:p>
        </w:tc>
        <w:tc>
          <w:tcPr>
            <w:tcW w:w="0" w:type="auto"/>
            <w:hideMark/>
          </w:tcPr>
          <w:p w14:paraId="76A05ED8"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K-Means, DBSCAN, HDBSCAN, PCA, UMAP, t-SNE, Gaussian Mixture Models, </w:t>
            </w:r>
            <w:proofErr w:type="spellStart"/>
            <w:r w:rsidRPr="004F5B2B">
              <w:rPr>
                <w:rFonts w:ascii="Calibri" w:hAnsi="Calibri" w:cs="Calibri"/>
                <w:color w:val="1F3864"/>
                <w:sz w:val="18"/>
                <w:szCs w:val="18"/>
                <w:lang w:val="es-CO"/>
              </w:rPr>
              <w:t>Isolation</w:t>
            </w:r>
            <w:proofErr w:type="spellEnd"/>
            <w:r w:rsidRPr="004F5B2B">
              <w:rPr>
                <w:rFonts w:ascii="Calibri" w:hAnsi="Calibri" w:cs="Calibri"/>
                <w:color w:val="1F3864"/>
                <w:sz w:val="18"/>
                <w:szCs w:val="18"/>
                <w:lang w:val="es-CO"/>
              </w:rPr>
              <w:t xml:space="preserve"> Forest.</w:t>
            </w:r>
          </w:p>
        </w:tc>
        <w:tc>
          <w:tcPr>
            <w:tcW w:w="0" w:type="auto"/>
            <w:hideMark/>
          </w:tcPr>
          <w:p w14:paraId="01636EB9"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Clústeres, perfiles institucionales y patrones ocultos para apoyar la toma de decisiones.</w:t>
            </w:r>
          </w:p>
        </w:tc>
      </w:tr>
      <w:tr w:rsidR="004F5B2B" w:rsidRPr="004F5B2B" w14:paraId="525B449F" w14:textId="77777777" w:rsidTr="00D17D3C">
        <w:tc>
          <w:tcPr>
            <w:tcW w:w="0" w:type="auto"/>
            <w:hideMark/>
          </w:tcPr>
          <w:p w14:paraId="07AD41B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6. Selección Automática del Modelo</w:t>
            </w:r>
          </w:p>
        </w:tc>
        <w:tc>
          <w:tcPr>
            <w:tcW w:w="0" w:type="auto"/>
            <w:hideMark/>
          </w:tcPr>
          <w:p w14:paraId="1CBE46CC"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Evaluación comparativa mediante validación cruzada y optimización de </w:t>
            </w:r>
            <w:proofErr w:type="spellStart"/>
            <w:r w:rsidRPr="004F5B2B">
              <w:rPr>
                <w:rFonts w:ascii="Calibri" w:hAnsi="Calibri" w:cs="Calibri"/>
                <w:color w:val="1F3864"/>
                <w:sz w:val="18"/>
                <w:szCs w:val="18"/>
                <w:lang w:val="es-CO"/>
              </w:rPr>
              <w:t>hiperparámetros</w:t>
            </w:r>
            <w:proofErr w:type="spellEnd"/>
            <w:r w:rsidRPr="004F5B2B">
              <w:rPr>
                <w:rFonts w:ascii="Calibri" w:hAnsi="Calibri" w:cs="Calibri"/>
                <w:color w:val="1F3864"/>
                <w:sz w:val="18"/>
                <w:szCs w:val="18"/>
                <w:lang w:val="es-CO"/>
              </w:rPr>
              <w:t xml:space="preserve"> para seleccionar el mejor algoritmo.</w:t>
            </w:r>
          </w:p>
        </w:tc>
        <w:tc>
          <w:tcPr>
            <w:tcW w:w="0" w:type="auto"/>
            <w:hideMark/>
          </w:tcPr>
          <w:p w14:paraId="4AAEC09F" w14:textId="77777777" w:rsidR="004F5B2B" w:rsidRPr="004F5B2B" w:rsidRDefault="004F5B2B" w:rsidP="004F5B2B">
            <w:pPr>
              <w:spacing w:before="180" w:after="40"/>
              <w:jc w:val="both"/>
              <w:rPr>
                <w:rFonts w:ascii="Calibri" w:hAnsi="Calibri" w:cs="Calibri"/>
                <w:color w:val="1F3864"/>
                <w:sz w:val="18"/>
                <w:szCs w:val="18"/>
                <w:lang w:val="es-CO"/>
              </w:rPr>
            </w:pPr>
            <w:proofErr w:type="spellStart"/>
            <w:r w:rsidRPr="004F5B2B">
              <w:rPr>
                <w:rFonts w:ascii="Calibri" w:hAnsi="Calibri" w:cs="Calibri"/>
                <w:color w:val="1F3864"/>
                <w:sz w:val="18"/>
                <w:szCs w:val="18"/>
                <w:lang w:val="es-CO"/>
              </w:rPr>
              <w:t>PyCaret</w:t>
            </w:r>
            <w:proofErr w:type="spellEnd"/>
            <w:r w:rsidRPr="004F5B2B">
              <w:rPr>
                <w:rFonts w:ascii="Calibri" w:hAnsi="Calibri" w:cs="Calibri"/>
                <w:color w:val="1F3864"/>
                <w:sz w:val="18"/>
                <w:szCs w:val="18"/>
                <w:lang w:val="es-CO"/>
              </w:rPr>
              <w:t xml:space="preserve">, FLAML, Cross </w:t>
            </w:r>
            <w:proofErr w:type="spellStart"/>
            <w:r w:rsidRPr="004F5B2B">
              <w:rPr>
                <w:rFonts w:ascii="Calibri" w:hAnsi="Calibri" w:cs="Calibri"/>
                <w:color w:val="1F3864"/>
                <w:sz w:val="18"/>
                <w:szCs w:val="18"/>
                <w:lang w:val="es-CO"/>
              </w:rPr>
              <w:t>Validation</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Grid</w:t>
            </w:r>
            <w:proofErr w:type="spellEnd"/>
            <w:r w:rsidRPr="004F5B2B">
              <w:rPr>
                <w:rFonts w:ascii="Calibri" w:hAnsi="Calibri" w:cs="Calibri"/>
                <w:color w:val="1F3864"/>
                <w:sz w:val="18"/>
                <w:szCs w:val="18"/>
                <w:lang w:val="es-CO"/>
              </w:rPr>
              <w:t xml:space="preserve"> Search, </w:t>
            </w:r>
            <w:proofErr w:type="spellStart"/>
            <w:r w:rsidRPr="004F5B2B">
              <w:rPr>
                <w:rFonts w:ascii="Calibri" w:hAnsi="Calibri" w:cs="Calibri"/>
                <w:color w:val="1F3864"/>
                <w:sz w:val="18"/>
                <w:szCs w:val="18"/>
                <w:lang w:val="es-CO"/>
              </w:rPr>
              <w:t>Bayesian</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Optimization</w:t>
            </w:r>
            <w:proofErr w:type="spellEnd"/>
            <w:r w:rsidRPr="004F5B2B">
              <w:rPr>
                <w:rFonts w:ascii="Calibri" w:hAnsi="Calibri" w:cs="Calibri"/>
                <w:color w:val="1F3864"/>
                <w:sz w:val="18"/>
                <w:szCs w:val="18"/>
                <w:lang w:val="es-CO"/>
              </w:rPr>
              <w:t>.</w:t>
            </w:r>
          </w:p>
        </w:tc>
        <w:tc>
          <w:tcPr>
            <w:tcW w:w="0" w:type="auto"/>
            <w:hideMark/>
          </w:tcPr>
          <w:p w14:paraId="2D207CAA"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Modelo final con el mayor desempeño predictivo e interpretabilidad.</w:t>
            </w:r>
          </w:p>
        </w:tc>
      </w:tr>
      <w:tr w:rsidR="004F5B2B" w:rsidRPr="004F5B2B" w14:paraId="3957BB55" w14:textId="77777777" w:rsidTr="00D17D3C">
        <w:tc>
          <w:tcPr>
            <w:tcW w:w="0" w:type="auto"/>
            <w:hideMark/>
          </w:tcPr>
          <w:p w14:paraId="126470D0"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7. Analítica Predictiva</w:t>
            </w:r>
          </w:p>
        </w:tc>
        <w:tc>
          <w:tcPr>
            <w:tcW w:w="0" w:type="auto"/>
            <w:hideMark/>
          </w:tcPr>
          <w:p w14:paraId="3248A85D"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Proyección de indicadores institucionales.</w:t>
            </w:r>
          </w:p>
        </w:tc>
        <w:tc>
          <w:tcPr>
            <w:tcW w:w="0" w:type="auto"/>
            <w:hideMark/>
          </w:tcPr>
          <w:p w14:paraId="286FD898"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Modelo seleccionado.</w:t>
            </w:r>
          </w:p>
        </w:tc>
        <w:tc>
          <w:tcPr>
            <w:tcW w:w="0" w:type="auto"/>
            <w:hideMark/>
          </w:tcPr>
          <w:p w14:paraId="65D50CC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Predicción de la </w:t>
            </w:r>
            <w:r w:rsidRPr="004F5B2B">
              <w:rPr>
                <w:rFonts w:ascii="Calibri" w:hAnsi="Calibri" w:cs="Calibri"/>
                <w:b/>
                <w:bCs/>
                <w:color w:val="1F3864"/>
                <w:sz w:val="18"/>
                <w:szCs w:val="18"/>
                <w:lang w:val="es-CO"/>
              </w:rPr>
              <w:t>Tasa de Deserción Proyectada</w:t>
            </w:r>
            <w:r w:rsidRPr="004F5B2B">
              <w:rPr>
                <w:rFonts w:ascii="Calibri" w:hAnsi="Calibri" w:cs="Calibri"/>
                <w:color w:val="1F3864"/>
                <w:sz w:val="18"/>
                <w:szCs w:val="18"/>
                <w:lang w:val="es-CO"/>
              </w:rPr>
              <w:t xml:space="preserve"> y del </w:t>
            </w:r>
            <w:r w:rsidRPr="004F5B2B">
              <w:rPr>
                <w:rFonts w:ascii="Calibri" w:hAnsi="Calibri" w:cs="Calibri"/>
                <w:b/>
                <w:bCs/>
                <w:color w:val="1F3864"/>
                <w:sz w:val="18"/>
                <w:szCs w:val="18"/>
                <w:lang w:val="es-CO"/>
              </w:rPr>
              <w:t>Índice de Pertinencia Curricular</w:t>
            </w:r>
            <w:r w:rsidRPr="004F5B2B">
              <w:rPr>
                <w:rFonts w:ascii="Calibri" w:hAnsi="Calibri" w:cs="Calibri"/>
                <w:color w:val="1F3864"/>
                <w:sz w:val="18"/>
                <w:szCs w:val="18"/>
                <w:lang w:val="es-CO"/>
              </w:rPr>
              <w:t>.</w:t>
            </w:r>
          </w:p>
        </w:tc>
      </w:tr>
      <w:tr w:rsidR="004F5B2B" w:rsidRPr="004F5B2B" w14:paraId="617E9161" w14:textId="77777777" w:rsidTr="00D17D3C">
        <w:tc>
          <w:tcPr>
            <w:tcW w:w="0" w:type="auto"/>
            <w:hideMark/>
          </w:tcPr>
          <w:p w14:paraId="75BA769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8. Analítica Prescriptiva</w:t>
            </w:r>
          </w:p>
        </w:tc>
        <w:tc>
          <w:tcPr>
            <w:tcW w:w="0" w:type="auto"/>
            <w:hideMark/>
          </w:tcPr>
          <w:p w14:paraId="0D640FA5"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Generación automática de recomendaciones basadas en los resultados predictivos y los patrones descubiertos.</w:t>
            </w:r>
          </w:p>
        </w:tc>
        <w:tc>
          <w:tcPr>
            <w:tcW w:w="0" w:type="auto"/>
            <w:hideMark/>
          </w:tcPr>
          <w:p w14:paraId="52B8D46E"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Motor de reglas de negocio + resultados de Machine </w:t>
            </w:r>
            <w:proofErr w:type="spellStart"/>
            <w:r w:rsidRPr="004F5B2B">
              <w:rPr>
                <w:rFonts w:ascii="Calibri" w:hAnsi="Calibri" w:cs="Calibri"/>
                <w:color w:val="1F3864"/>
                <w:sz w:val="18"/>
                <w:szCs w:val="18"/>
                <w:lang w:val="es-CO"/>
              </w:rPr>
              <w:t>Learning</w:t>
            </w:r>
            <w:proofErr w:type="spellEnd"/>
            <w:r w:rsidRPr="004F5B2B">
              <w:rPr>
                <w:rFonts w:ascii="Calibri" w:hAnsi="Calibri" w:cs="Calibri"/>
                <w:color w:val="1F3864"/>
                <w:sz w:val="18"/>
                <w:szCs w:val="18"/>
                <w:lang w:val="es-CO"/>
              </w:rPr>
              <w:t>.</w:t>
            </w:r>
          </w:p>
        </w:tc>
        <w:tc>
          <w:tcPr>
            <w:tcW w:w="0" w:type="auto"/>
            <w:hideMark/>
          </w:tcPr>
          <w:p w14:paraId="17BA4F3D"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Estrategias para fortalecer la permanencia estudiantil, actualizar </w:t>
            </w:r>
            <w:proofErr w:type="spellStart"/>
            <w:r w:rsidRPr="004F5B2B">
              <w:rPr>
                <w:rFonts w:ascii="Calibri" w:hAnsi="Calibri" w:cs="Calibri"/>
                <w:color w:val="1F3864"/>
                <w:sz w:val="18"/>
                <w:szCs w:val="18"/>
                <w:lang w:val="es-CO"/>
              </w:rPr>
              <w:t>microcurrículos</w:t>
            </w:r>
            <w:proofErr w:type="spellEnd"/>
            <w:r w:rsidRPr="004F5B2B">
              <w:rPr>
                <w:rFonts w:ascii="Calibri" w:hAnsi="Calibri" w:cs="Calibri"/>
                <w:color w:val="1F3864"/>
                <w:sz w:val="18"/>
                <w:szCs w:val="18"/>
                <w:lang w:val="es-CO"/>
              </w:rPr>
              <w:t>, priorizar programas en riesgo y apoyar la elaboración de Documentos Maestros.</w:t>
            </w:r>
          </w:p>
        </w:tc>
      </w:tr>
      <w:tr w:rsidR="004F5B2B" w:rsidRPr="004F5B2B" w14:paraId="1F0F877D" w14:textId="77777777" w:rsidTr="00D17D3C">
        <w:tc>
          <w:tcPr>
            <w:tcW w:w="0" w:type="auto"/>
            <w:hideMark/>
          </w:tcPr>
          <w:p w14:paraId="4F9C153F"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9. Visualización y Toma de Decisiones</w:t>
            </w:r>
          </w:p>
        </w:tc>
        <w:tc>
          <w:tcPr>
            <w:tcW w:w="0" w:type="auto"/>
            <w:hideMark/>
          </w:tcPr>
          <w:p w14:paraId="31E7F80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Publicación de </w:t>
            </w:r>
            <w:proofErr w:type="spellStart"/>
            <w:r w:rsidRPr="004F5B2B">
              <w:rPr>
                <w:rFonts w:ascii="Calibri" w:hAnsi="Calibri" w:cs="Calibri"/>
                <w:color w:val="1F3864"/>
                <w:sz w:val="18"/>
                <w:szCs w:val="18"/>
                <w:lang w:val="es-CO"/>
              </w:rPr>
              <w:t>dashboards</w:t>
            </w:r>
            <w:proofErr w:type="spellEnd"/>
            <w:r w:rsidRPr="004F5B2B">
              <w:rPr>
                <w:rFonts w:ascii="Calibri" w:hAnsi="Calibri" w:cs="Calibri"/>
                <w:color w:val="1F3864"/>
                <w:sz w:val="18"/>
                <w:szCs w:val="18"/>
                <w:lang w:val="es-CO"/>
              </w:rPr>
              <w:t xml:space="preserve"> interactivos y reportes ejecutivos para usuarios institucionales.</w:t>
            </w:r>
          </w:p>
        </w:tc>
        <w:tc>
          <w:tcPr>
            <w:tcW w:w="0" w:type="auto"/>
            <w:hideMark/>
          </w:tcPr>
          <w:p w14:paraId="2B227B09" w14:textId="77777777" w:rsidR="004F5B2B" w:rsidRPr="004F5B2B" w:rsidRDefault="004F5B2B" w:rsidP="004F5B2B">
            <w:pPr>
              <w:spacing w:before="180" w:after="40"/>
              <w:jc w:val="both"/>
              <w:rPr>
                <w:rFonts w:ascii="Calibri" w:hAnsi="Calibri" w:cs="Calibri"/>
                <w:color w:val="1F3864"/>
                <w:sz w:val="18"/>
                <w:szCs w:val="18"/>
                <w:lang w:val="es-CO"/>
              </w:rPr>
            </w:pPr>
            <w:proofErr w:type="spellStart"/>
            <w:r w:rsidRPr="004F5B2B">
              <w:rPr>
                <w:rFonts w:ascii="Calibri" w:hAnsi="Calibri" w:cs="Calibri"/>
                <w:b/>
                <w:bCs/>
                <w:color w:val="1F3864"/>
                <w:sz w:val="18"/>
                <w:szCs w:val="18"/>
                <w:lang w:val="es-CO"/>
              </w:rPr>
              <w:t>Streamlit</w:t>
            </w:r>
            <w:proofErr w:type="spellEnd"/>
            <w:r w:rsidRPr="004F5B2B">
              <w:rPr>
                <w:rFonts w:ascii="Calibri" w:hAnsi="Calibri" w:cs="Calibri"/>
                <w:color w:val="1F3864"/>
                <w:sz w:val="18"/>
                <w:szCs w:val="18"/>
                <w:lang w:val="es-CO"/>
              </w:rPr>
              <w:t xml:space="preserve">, </w:t>
            </w:r>
            <w:proofErr w:type="spellStart"/>
            <w:r w:rsidRPr="004F5B2B">
              <w:rPr>
                <w:rFonts w:ascii="Calibri" w:hAnsi="Calibri" w:cs="Calibri"/>
                <w:color w:val="1F3864"/>
                <w:sz w:val="18"/>
                <w:szCs w:val="18"/>
                <w:lang w:val="es-CO"/>
              </w:rPr>
              <w:t>Plotly</w:t>
            </w:r>
            <w:proofErr w:type="spellEnd"/>
            <w:r w:rsidRPr="004F5B2B">
              <w:rPr>
                <w:rFonts w:ascii="Calibri" w:hAnsi="Calibri" w:cs="Calibri"/>
                <w:color w:val="1F3864"/>
                <w:sz w:val="18"/>
                <w:szCs w:val="18"/>
                <w:lang w:val="es-CO"/>
              </w:rPr>
              <w:t>, Power BI (opcional).</w:t>
            </w:r>
          </w:p>
        </w:tc>
        <w:tc>
          <w:tcPr>
            <w:tcW w:w="0" w:type="auto"/>
            <w:hideMark/>
          </w:tcPr>
          <w:p w14:paraId="64D6C9FB"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Plataforma inteligente para el análisis, monitoreo y apoyo a la toma de decisiones basada en evidencia.</w:t>
            </w:r>
          </w:p>
        </w:tc>
      </w:tr>
    </w:tbl>
    <w:p w14:paraId="31CD9011" w14:textId="17C99A87" w:rsidR="004F5B2B" w:rsidRPr="004F5B2B" w:rsidRDefault="004F5B2B" w:rsidP="004F5B2B">
      <w:pPr>
        <w:spacing w:before="180" w:after="40"/>
        <w:jc w:val="both"/>
        <w:rPr>
          <w:rFonts w:ascii="Calibri" w:hAnsi="Calibri" w:cs="Calibri"/>
          <w:color w:val="1F3864"/>
          <w:sz w:val="18"/>
          <w:szCs w:val="18"/>
          <w:lang w:val="es-CO"/>
        </w:rPr>
      </w:pPr>
    </w:p>
    <w:p w14:paraId="361CA4DB"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Fuentes Oficiales Integradas</w:t>
      </w:r>
    </w:p>
    <w:tbl>
      <w:tblPr>
        <w:tblStyle w:val="Tablaconcuadrcula"/>
        <w:tblW w:w="0" w:type="auto"/>
        <w:tblLook w:val="04A0" w:firstRow="1" w:lastRow="0" w:firstColumn="1" w:lastColumn="0" w:noHBand="0" w:noVBand="1"/>
      </w:tblPr>
      <w:tblGrid>
        <w:gridCol w:w="2411"/>
        <w:gridCol w:w="4913"/>
        <w:gridCol w:w="2746"/>
      </w:tblGrid>
      <w:tr w:rsidR="004F5B2B" w:rsidRPr="004F5B2B" w14:paraId="0F9FDC77" w14:textId="77777777" w:rsidTr="00D17D3C">
        <w:tc>
          <w:tcPr>
            <w:tcW w:w="0" w:type="auto"/>
            <w:hideMark/>
          </w:tcPr>
          <w:p w14:paraId="03ED46BF"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Entidad</w:t>
            </w:r>
          </w:p>
        </w:tc>
        <w:tc>
          <w:tcPr>
            <w:tcW w:w="0" w:type="auto"/>
            <w:hideMark/>
          </w:tcPr>
          <w:p w14:paraId="40BFB10E"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Información</w:t>
            </w:r>
          </w:p>
        </w:tc>
        <w:tc>
          <w:tcPr>
            <w:tcW w:w="0" w:type="auto"/>
            <w:hideMark/>
          </w:tcPr>
          <w:p w14:paraId="14F82B3F"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Acceso</w:t>
            </w:r>
          </w:p>
        </w:tc>
      </w:tr>
      <w:tr w:rsidR="004F5B2B" w:rsidRPr="004F5B2B" w14:paraId="27F7243E" w14:textId="77777777" w:rsidTr="00D17D3C">
        <w:tc>
          <w:tcPr>
            <w:tcW w:w="0" w:type="auto"/>
            <w:hideMark/>
          </w:tcPr>
          <w:p w14:paraId="02D98D23"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SNIES</w:t>
            </w:r>
          </w:p>
        </w:tc>
        <w:tc>
          <w:tcPr>
            <w:tcW w:w="0" w:type="auto"/>
            <w:hideMark/>
          </w:tcPr>
          <w:p w14:paraId="6F082B43"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Programas académicos, matrícula, graduación, permanencia, deserción, cobertura e indicadores institucionales.</w:t>
            </w:r>
          </w:p>
        </w:tc>
        <w:tc>
          <w:tcPr>
            <w:tcW w:w="0" w:type="auto"/>
            <w:hideMark/>
          </w:tcPr>
          <w:p w14:paraId="2770A859" w14:textId="77777777" w:rsidR="004F5B2B" w:rsidRPr="004F5B2B" w:rsidRDefault="004F5B2B" w:rsidP="004F5B2B">
            <w:pPr>
              <w:spacing w:before="180" w:after="40"/>
              <w:jc w:val="both"/>
              <w:rPr>
                <w:rFonts w:ascii="Calibri" w:hAnsi="Calibri" w:cs="Calibri"/>
                <w:color w:val="1F3864"/>
                <w:sz w:val="18"/>
                <w:szCs w:val="18"/>
                <w:lang w:val="es-CO"/>
              </w:rPr>
            </w:pPr>
            <w:hyperlink r:id="rId8" w:history="1">
              <w:r w:rsidRPr="004F5B2B">
                <w:rPr>
                  <w:rStyle w:val="Hipervnculo"/>
                  <w:rFonts w:ascii="Calibri" w:hAnsi="Calibri" w:cs="Calibri"/>
                  <w:sz w:val="18"/>
                  <w:szCs w:val="18"/>
                  <w:lang w:val="es-CO"/>
                </w:rPr>
                <w:t>https://snies.mineducacion.gov.co</w:t>
              </w:r>
            </w:hyperlink>
          </w:p>
        </w:tc>
      </w:tr>
      <w:tr w:rsidR="004F5B2B" w:rsidRPr="004F5B2B" w14:paraId="1123169F" w14:textId="77777777" w:rsidTr="00D17D3C">
        <w:tc>
          <w:tcPr>
            <w:tcW w:w="0" w:type="auto"/>
            <w:hideMark/>
          </w:tcPr>
          <w:p w14:paraId="4F36240E"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Datos Abiertos Colombia</w:t>
            </w:r>
          </w:p>
        </w:tc>
        <w:tc>
          <w:tcPr>
            <w:tcW w:w="0" w:type="auto"/>
            <w:hideMark/>
          </w:tcPr>
          <w:p w14:paraId="6B121C81"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Conjuntos de datos de educación, economía, empleo, territorio y desarrollo regional mediante API </w:t>
            </w:r>
            <w:proofErr w:type="spellStart"/>
            <w:r w:rsidRPr="004F5B2B">
              <w:rPr>
                <w:rFonts w:ascii="Calibri" w:hAnsi="Calibri" w:cs="Calibri"/>
                <w:color w:val="1F3864"/>
                <w:sz w:val="18"/>
                <w:szCs w:val="18"/>
                <w:lang w:val="es-CO"/>
              </w:rPr>
              <w:t>Socrata</w:t>
            </w:r>
            <w:proofErr w:type="spellEnd"/>
            <w:r w:rsidRPr="004F5B2B">
              <w:rPr>
                <w:rFonts w:ascii="Calibri" w:hAnsi="Calibri" w:cs="Calibri"/>
                <w:color w:val="1F3864"/>
                <w:sz w:val="18"/>
                <w:szCs w:val="18"/>
                <w:lang w:val="es-CO"/>
              </w:rPr>
              <w:t>.</w:t>
            </w:r>
          </w:p>
        </w:tc>
        <w:tc>
          <w:tcPr>
            <w:tcW w:w="0" w:type="auto"/>
            <w:hideMark/>
          </w:tcPr>
          <w:p w14:paraId="30DC5E86" w14:textId="77777777" w:rsidR="004F5B2B" w:rsidRPr="004F5B2B" w:rsidRDefault="004F5B2B" w:rsidP="004F5B2B">
            <w:pPr>
              <w:spacing w:before="180" w:after="40"/>
              <w:jc w:val="both"/>
              <w:rPr>
                <w:rFonts w:ascii="Calibri" w:hAnsi="Calibri" w:cs="Calibri"/>
                <w:color w:val="1F3864"/>
                <w:sz w:val="18"/>
                <w:szCs w:val="18"/>
                <w:lang w:val="es-CO"/>
              </w:rPr>
            </w:pPr>
            <w:hyperlink r:id="rId9" w:history="1">
              <w:r w:rsidRPr="004F5B2B">
                <w:rPr>
                  <w:rStyle w:val="Hipervnculo"/>
                  <w:rFonts w:ascii="Calibri" w:hAnsi="Calibri" w:cs="Calibri"/>
                  <w:sz w:val="18"/>
                  <w:szCs w:val="18"/>
                  <w:lang w:val="es-CO"/>
                </w:rPr>
                <w:t>https://www.datos.gov.co</w:t>
              </w:r>
            </w:hyperlink>
          </w:p>
        </w:tc>
      </w:tr>
      <w:tr w:rsidR="004F5B2B" w:rsidRPr="004F5B2B" w14:paraId="3FF1209D" w14:textId="77777777" w:rsidTr="00D17D3C">
        <w:tc>
          <w:tcPr>
            <w:tcW w:w="0" w:type="auto"/>
            <w:hideMark/>
          </w:tcPr>
          <w:p w14:paraId="0A27805F"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 xml:space="preserve">API </w:t>
            </w:r>
            <w:proofErr w:type="spellStart"/>
            <w:r w:rsidRPr="004F5B2B">
              <w:rPr>
                <w:rFonts w:ascii="Calibri" w:hAnsi="Calibri" w:cs="Calibri"/>
                <w:b/>
                <w:bCs/>
                <w:color w:val="1F3864"/>
                <w:sz w:val="18"/>
                <w:szCs w:val="18"/>
                <w:lang w:val="es-CO"/>
              </w:rPr>
              <w:t>Socrata</w:t>
            </w:r>
            <w:proofErr w:type="spellEnd"/>
          </w:p>
        </w:tc>
        <w:tc>
          <w:tcPr>
            <w:tcW w:w="0" w:type="auto"/>
            <w:hideMark/>
          </w:tcPr>
          <w:p w14:paraId="28746F3D"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Consumo de </w:t>
            </w:r>
            <w:proofErr w:type="spellStart"/>
            <w:r w:rsidRPr="004F5B2B">
              <w:rPr>
                <w:rFonts w:ascii="Calibri" w:hAnsi="Calibri" w:cs="Calibri"/>
                <w:color w:val="1F3864"/>
                <w:sz w:val="18"/>
                <w:szCs w:val="18"/>
                <w:lang w:val="es-CO"/>
              </w:rPr>
              <w:t>datasets</w:t>
            </w:r>
            <w:proofErr w:type="spellEnd"/>
            <w:r w:rsidRPr="004F5B2B">
              <w:rPr>
                <w:rFonts w:ascii="Calibri" w:hAnsi="Calibri" w:cs="Calibri"/>
                <w:color w:val="1F3864"/>
                <w:sz w:val="18"/>
                <w:szCs w:val="18"/>
                <w:lang w:val="es-CO"/>
              </w:rPr>
              <w:t xml:space="preserve"> en formatos JSON, CSV y consultas mediante </w:t>
            </w:r>
            <w:proofErr w:type="spellStart"/>
            <w:r w:rsidRPr="004F5B2B">
              <w:rPr>
                <w:rFonts w:ascii="Calibri" w:hAnsi="Calibri" w:cs="Calibri"/>
                <w:color w:val="1F3864"/>
                <w:sz w:val="18"/>
                <w:szCs w:val="18"/>
                <w:lang w:val="es-CO"/>
              </w:rPr>
              <w:t>SoQL</w:t>
            </w:r>
            <w:proofErr w:type="spellEnd"/>
            <w:r w:rsidRPr="004F5B2B">
              <w:rPr>
                <w:rFonts w:ascii="Calibri" w:hAnsi="Calibri" w:cs="Calibri"/>
                <w:color w:val="1F3864"/>
                <w:sz w:val="18"/>
                <w:szCs w:val="18"/>
                <w:lang w:val="es-CO"/>
              </w:rPr>
              <w:t>.</w:t>
            </w:r>
          </w:p>
        </w:tc>
        <w:tc>
          <w:tcPr>
            <w:tcW w:w="0" w:type="auto"/>
            <w:hideMark/>
          </w:tcPr>
          <w:p w14:paraId="15DC4FE1" w14:textId="77777777" w:rsidR="004F5B2B" w:rsidRPr="004F5B2B" w:rsidRDefault="004F5B2B" w:rsidP="004F5B2B">
            <w:pPr>
              <w:spacing w:before="180" w:after="40"/>
              <w:jc w:val="both"/>
              <w:rPr>
                <w:rFonts w:ascii="Calibri" w:hAnsi="Calibri" w:cs="Calibri"/>
                <w:color w:val="1F3864"/>
                <w:sz w:val="18"/>
                <w:szCs w:val="18"/>
                <w:lang w:val="es-CO"/>
              </w:rPr>
            </w:pPr>
            <w:hyperlink r:id="rId10" w:history="1">
              <w:r w:rsidRPr="004F5B2B">
                <w:rPr>
                  <w:rStyle w:val="Hipervnculo"/>
                  <w:rFonts w:ascii="Calibri" w:hAnsi="Calibri" w:cs="Calibri"/>
                  <w:sz w:val="18"/>
                  <w:szCs w:val="18"/>
                  <w:lang w:val="es-CO"/>
                </w:rPr>
                <w:t>https://dev.socrata.com</w:t>
              </w:r>
            </w:hyperlink>
          </w:p>
        </w:tc>
      </w:tr>
      <w:tr w:rsidR="004F5B2B" w:rsidRPr="004F5B2B" w14:paraId="35D10669" w14:textId="77777777" w:rsidTr="00D17D3C">
        <w:tc>
          <w:tcPr>
            <w:tcW w:w="0" w:type="auto"/>
            <w:hideMark/>
          </w:tcPr>
          <w:p w14:paraId="207CF184"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DANE</w:t>
            </w:r>
          </w:p>
        </w:tc>
        <w:tc>
          <w:tcPr>
            <w:tcW w:w="0" w:type="auto"/>
            <w:hideMark/>
          </w:tcPr>
          <w:p w14:paraId="744A1D8E"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Indicadores demográficos, sociales, económicos y territoriales.</w:t>
            </w:r>
          </w:p>
        </w:tc>
        <w:tc>
          <w:tcPr>
            <w:tcW w:w="0" w:type="auto"/>
            <w:hideMark/>
          </w:tcPr>
          <w:p w14:paraId="5A5CD129" w14:textId="77777777" w:rsidR="004F5B2B" w:rsidRPr="004F5B2B" w:rsidRDefault="004F5B2B" w:rsidP="004F5B2B">
            <w:pPr>
              <w:spacing w:before="180" w:after="40"/>
              <w:jc w:val="both"/>
              <w:rPr>
                <w:rFonts w:ascii="Calibri" w:hAnsi="Calibri" w:cs="Calibri"/>
                <w:color w:val="1F3864"/>
                <w:sz w:val="18"/>
                <w:szCs w:val="18"/>
                <w:lang w:val="es-CO"/>
              </w:rPr>
            </w:pPr>
            <w:hyperlink r:id="rId11" w:history="1">
              <w:r w:rsidRPr="004F5B2B">
                <w:rPr>
                  <w:rStyle w:val="Hipervnculo"/>
                  <w:rFonts w:ascii="Calibri" w:hAnsi="Calibri" w:cs="Calibri"/>
                  <w:sz w:val="18"/>
                  <w:szCs w:val="18"/>
                  <w:lang w:val="es-CO"/>
                </w:rPr>
                <w:t>https://www.dane.gov.co</w:t>
              </w:r>
            </w:hyperlink>
          </w:p>
        </w:tc>
      </w:tr>
      <w:tr w:rsidR="004F5B2B" w:rsidRPr="004F5B2B" w14:paraId="4BE8E68B" w14:textId="77777777" w:rsidTr="00D17D3C">
        <w:tc>
          <w:tcPr>
            <w:tcW w:w="0" w:type="auto"/>
            <w:hideMark/>
          </w:tcPr>
          <w:p w14:paraId="2EEFAEEE"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b/>
                <w:bCs/>
                <w:color w:val="1F3864"/>
                <w:sz w:val="18"/>
                <w:szCs w:val="18"/>
                <w:lang w:val="es-CO"/>
              </w:rPr>
              <w:t>Observatorio Laboral para la Educación (OLE)</w:t>
            </w:r>
          </w:p>
        </w:tc>
        <w:tc>
          <w:tcPr>
            <w:tcW w:w="0" w:type="auto"/>
            <w:hideMark/>
          </w:tcPr>
          <w:p w14:paraId="3C16B08F" w14:textId="77777777" w:rsidR="004F5B2B" w:rsidRP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Empleabilidad, salarios de enganche e inserción laboral de graduados.</w:t>
            </w:r>
          </w:p>
        </w:tc>
        <w:tc>
          <w:tcPr>
            <w:tcW w:w="0" w:type="auto"/>
            <w:hideMark/>
          </w:tcPr>
          <w:p w14:paraId="4D803E75" w14:textId="77777777" w:rsidR="004F5B2B" w:rsidRPr="004F5B2B" w:rsidRDefault="004F5B2B" w:rsidP="004F5B2B">
            <w:pPr>
              <w:spacing w:before="180" w:after="40"/>
              <w:jc w:val="both"/>
              <w:rPr>
                <w:rFonts w:ascii="Calibri" w:hAnsi="Calibri" w:cs="Calibri"/>
                <w:color w:val="1F3864"/>
                <w:sz w:val="18"/>
                <w:szCs w:val="18"/>
                <w:lang w:val="es-CO"/>
              </w:rPr>
            </w:pPr>
            <w:hyperlink r:id="rId12" w:history="1">
              <w:r w:rsidRPr="004F5B2B">
                <w:rPr>
                  <w:rStyle w:val="Hipervnculo"/>
                  <w:rFonts w:ascii="Calibri" w:hAnsi="Calibri" w:cs="Calibri"/>
                  <w:sz w:val="18"/>
                  <w:szCs w:val="18"/>
                  <w:lang w:val="es-CO"/>
                </w:rPr>
                <w:t>https://ole.mineducacion.gov.co</w:t>
              </w:r>
            </w:hyperlink>
          </w:p>
        </w:tc>
      </w:tr>
    </w:tbl>
    <w:p w14:paraId="40E14CBF" w14:textId="77777777" w:rsidR="004F5B2B" w:rsidRPr="004F5B2B" w:rsidRDefault="004F5B2B" w:rsidP="004F5B2B">
      <w:pPr>
        <w:spacing w:before="180" w:after="40"/>
        <w:jc w:val="both"/>
        <w:rPr>
          <w:rFonts w:ascii="Calibri" w:hAnsi="Calibri" w:cs="Calibri"/>
          <w:b/>
          <w:bCs/>
          <w:color w:val="1F3864"/>
          <w:sz w:val="18"/>
          <w:szCs w:val="18"/>
          <w:lang w:val="es-CO"/>
        </w:rPr>
      </w:pPr>
      <w:r w:rsidRPr="004F5B2B">
        <w:rPr>
          <w:rFonts w:ascii="Calibri" w:hAnsi="Calibri" w:cs="Calibri"/>
          <w:b/>
          <w:bCs/>
          <w:color w:val="1F3864"/>
          <w:sz w:val="18"/>
          <w:szCs w:val="18"/>
          <w:lang w:val="es-CO"/>
        </w:rPr>
        <w:t>Valor agregado de esta arquitectura</w:t>
      </w:r>
    </w:p>
    <w:p w14:paraId="1E4A0498" w14:textId="77777777" w:rsidR="004F5B2B" w:rsidRDefault="004F5B2B" w:rsidP="004F5B2B">
      <w:pPr>
        <w:spacing w:before="180" w:after="40"/>
        <w:jc w:val="both"/>
        <w:rPr>
          <w:rFonts w:ascii="Calibri" w:hAnsi="Calibri" w:cs="Calibri"/>
          <w:color w:val="1F3864"/>
          <w:sz w:val="18"/>
          <w:szCs w:val="18"/>
          <w:lang w:val="es-CO"/>
        </w:rPr>
      </w:pPr>
      <w:r w:rsidRPr="004F5B2B">
        <w:rPr>
          <w:rFonts w:ascii="Calibri" w:hAnsi="Calibri" w:cs="Calibri"/>
          <w:color w:val="1F3864"/>
          <w:sz w:val="18"/>
          <w:szCs w:val="18"/>
          <w:lang w:val="es-CO"/>
        </w:rPr>
        <w:t xml:space="preserve">Esta arquitectura combina </w:t>
      </w:r>
      <w:r w:rsidRPr="004F5B2B">
        <w:rPr>
          <w:rFonts w:ascii="Calibri" w:hAnsi="Calibri" w:cs="Calibri"/>
          <w:b/>
          <w:bCs/>
          <w:color w:val="1F3864"/>
          <w:sz w:val="18"/>
          <w:szCs w:val="18"/>
          <w:lang w:val="es-CO"/>
        </w:rPr>
        <w:t>Datos Abiertos</w:t>
      </w:r>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 xml:space="preserve">consumo automatizado mediante </w:t>
      </w:r>
      <w:proofErr w:type="spellStart"/>
      <w:r w:rsidRPr="004F5B2B">
        <w:rPr>
          <w:rFonts w:ascii="Calibri" w:hAnsi="Calibri" w:cs="Calibri"/>
          <w:b/>
          <w:bCs/>
          <w:color w:val="1F3864"/>
          <w:sz w:val="18"/>
          <w:szCs w:val="18"/>
          <w:lang w:val="es-CO"/>
        </w:rPr>
        <w:t>APIs</w:t>
      </w:r>
      <w:proofErr w:type="spellEnd"/>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procesos ETL</w:t>
      </w:r>
      <w:r w:rsidRPr="004F5B2B">
        <w:rPr>
          <w:rFonts w:ascii="Calibri" w:hAnsi="Calibri" w:cs="Calibri"/>
          <w:color w:val="1F3864"/>
          <w:sz w:val="18"/>
          <w:szCs w:val="18"/>
          <w:lang w:val="es-CO"/>
        </w:rPr>
        <w:t xml:space="preserve">, </w:t>
      </w:r>
      <w:proofErr w:type="spellStart"/>
      <w:r w:rsidRPr="004F5B2B">
        <w:rPr>
          <w:rFonts w:ascii="Calibri" w:hAnsi="Calibri" w:cs="Calibri"/>
          <w:b/>
          <w:bCs/>
          <w:color w:val="1F3864"/>
          <w:sz w:val="18"/>
          <w:szCs w:val="18"/>
          <w:lang w:val="es-CO"/>
        </w:rPr>
        <w:t>AutoML</w:t>
      </w:r>
      <w:proofErr w:type="spellEnd"/>
      <w:r w:rsidRPr="004F5B2B">
        <w:rPr>
          <w:rFonts w:ascii="Calibri" w:hAnsi="Calibri" w:cs="Calibri"/>
          <w:b/>
          <w:bCs/>
          <w:color w:val="1F3864"/>
          <w:sz w:val="18"/>
          <w:szCs w:val="18"/>
          <w:lang w:val="es-CO"/>
        </w:rPr>
        <w:t xml:space="preserve"> (</w:t>
      </w:r>
      <w:proofErr w:type="spellStart"/>
      <w:r w:rsidRPr="004F5B2B">
        <w:rPr>
          <w:rFonts w:ascii="Calibri" w:hAnsi="Calibri" w:cs="Calibri"/>
          <w:b/>
          <w:bCs/>
          <w:color w:val="1F3864"/>
          <w:sz w:val="18"/>
          <w:szCs w:val="18"/>
          <w:lang w:val="es-CO"/>
        </w:rPr>
        <w:t>PyCaret</w:t>
      </w:r>
      <w:proofErr w:type="spellEnd"/>
      <w:r w:rsidRPr="004F5B2B">
        <w:rPr>
          <w:rFonts w:ascii="Calibri" w:hAnsi="Calibri" w:cs="Calibri"/>
          <w:b/>
          <w:bCs/>
          <w:color w:val="1F3864"/>
          <w:sz w:val="18"/>
          <w:szCs w:val="18"/>
          <w:lang w:val="es-CO"/>
        </w:rPr>
        <w:t xml:space="preserve"> y FLAML)</w:t>
      </w:r>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aprendizaje supervisado</w:t>
      </w:r>
      <w:r w:rsidRPr="004F5B2B">
        <w:rPr>
          <w:rFonts w:ascii="Calibri" w:hAnsi="Calibri" w:cs="Calibri"/>
          <w:color w:val="1F3864"/>
          <w:sz w:val="18"/>
          <w:szCs w:val="18"/>
          <w:lang w:val="es-CO"/>
        </w:rPr>
        <w:t xml:space="preserve">, </w:t>
      </w:r>
      <w:r w:rsidRPr="004F5B2B">
        <w:rPr>
          <w:rFonts w:ascii="Calibri" w:hAnsi="Calibri" w:cs="Calibri"/>
          <w:b/>
          <w:bCs/>
          <w:color w:val="1F3864"/>
          <w:sz w:val="18"/>
          <w:szCs w:val="18"/>
          <w:lang w:val="es-CO"/>
        </w:rPr>
        <w:t>aprendizaje no supervisado</w:t>
      </w:r>
      <w:r w:rsidRPr="004F5B2B">
        <w:rPr>
          <w:rFonts w:ascii="Calibri" w:hAnsi="Calibri" w:cs="Calibri"/>
          <w:color w:val="1F3864"/>
          <w:sz w:val="18"/>
          <w:szCs w:val="18"/>
          <w:lang w:val="es-CO"/>
        </w:rPr>
        <w:t xml:space="preserve"> y </w:t>
      </w:r>
      <w:r w:rsidRPr="004F5B2B">
        <w:rPr>
          <w:rFonts w:ascii="Calibri" w:hAnsi="Calibri" w:cs="Calibri"/>
          <w:b/>
          <w:bCs/>
          <w:color w:val="1F3864"/>
          <w:sz w:val="18"/>
          <w:szCs w:val="18"/>
          <w:lang w:val="es-CO"/>
        </w:rPr>
        <w:t>analítica prescriptiva</w:t>
      </w:r>
      <w:r w:rsidRPr="004F5B2B">
        <w:rPr>
          <w:rFonts w:ascii="Calibri" w:hAnsi="Calibri" w:cs="Calibri"/>
          <w:color w:val="1F3864"/>
          <w:sz w:val="18"/>
          <w:szCs w:val="18"/>
          <w:lang w:val="es-CO"/>
        </w:rPr>
        <w:t xml:space="preserve">, conformando un </w:t>
      </w:r>
      <w:r w:rsidRPr="004F5B2B">
        <w:rPr>
          <w:rFonts w:ascii="Calibri" w:hAnsi="Calibri" w:cs="Calibri"/>
          <w:b/>
          <w:bCs/>
          <w:color w:val="1F3864"/>
          <w:sz w:val="18"/>
          <w:szCs w:val="18"/>
          <w:lang w:val="es-CO"/>
        </w:rPr>
        <w:t xml:space="preserve">Framework Inteligente de Machine </w:t>
      </w:r>
      <w:proofErr w:type="spellStart"/>
      <w:r w:rsidRPr="004F5B2B">
        <w:rPr>
          <w:rFonts w:ascii="Calibri" w:hAnsi="Calibri" w:cs="Calibri"/>
          <w:b/>
          <w:bCs/>
          <w:color w:val="1F3864"/>
          <w:sz w:val="18"/>
          <w:szCs w:val="18"/>
          <w:lang w:val="es-CO"/>
        </w:rPr>
        <w:t>Learning</w:t>
      </w:r>
      <w:proofErr w:type="spellEnd"/>
      <w:r w:rsidRPr="004F5B2B">
        <w:rPr>
          <w:rFonts w:ascii="Calibri" w:hAnsi="Calibri" w:cs="Calibri"/>
          <w:b/>
          <w:bCs/>
          <w:color w:val="1F3864"/>
          <w:sz w:val="18"/>
          <w:szCs w:val="18"/>
          <w:lang w:val="es-CO"/>
        </w:rPr>
        <w:t xml:space="preserve"> </w:t>
      </w:r>
      <w:proofErr w:type="spellStart"/>
      <w:r w:rsidRPr="004F5B2B">
        <w:rPr>
          <w:rFonts w:ascii="Calibri" w:hAnsi="Calibri" w:cs="Calibri"/>
          <w:b/>
          <w:bCs/>
          <w:color w:val="1F3864"/>
          <w:sz w:val="18"/>
          <w:szCs w:val="18"/>
          <w:lang w:val="es-CO"/>
        </w:rPr>
        <w:t>Multimodelo</w:t>
      </w:r>
      <w:proofErr w:type="spellEnd"/>
      <w:r w:rsidRPr="004F5B2B">
        <w:rPr>
          <w:rFonts w:ascii="Calibri" w:hAnsi="Calibri" w:cs="Calibri"/>
          <w:color w:val="1F3864"/>
          <w:sz w:val="18"/>
          <w:szCs w:val="18"/>
          <w:lang w:val="es-CO"/>
        </w:rPr>
        <w:t xml:space="preserve"> que automatiza el ciclo completo de adquisición, procesamiento, análisis y generación de recomendaciones para apoyar la </w:t>
      </w:r>
      <w:r w:rsidRPr="004F5B2B">
        <w:rPr>
          <w:rFonts w:ascii="Calibri" w:hAnsi="Calibri" w:cs="Calibri"/>
          <w:color w:val="1F3864"/>
          <w:sz w:val="18"/>
          <w:szCs w:val="18"/>
          <w:lang w:val="es-CO"/>
        </w:rPr>
        <w:lastRenderedPageBreak/>
        <w:t xml:space="preserve">toma de decisiones estratégicas en las Instituciones de Educación Superior colombianas. Esto está totalmente alineado con el enfoque de innovación y reutilización de datos promovido por </w:t>
      </w:r>
      <w:r w:rsidRPr="004F5B2B">
        <w:rPr>
          <w:rFonts w:ascii="Calibri" w:hAnsi="Calibri" w:cs="Calibri"/>
          <w:b/>
          <w:bCs/>
          <w:color w:val="1F3864"/>
          <w:sz w:val="18"/>
          <w:szCs w:val="18"/>
          <w:lang w:val="es-CO"/>
        </w:rPr>
        <w:t>Datos Abiertos Colombia</w:t>
      </w:r>
      <w:r w:rsidRPr="004F5B2B">
        <w:rPr>
          <w:rFonts w:ascii="Calibri" w:hAnsi="Calibri" w:cs="Calibri"/>
          <w:color w:val="1F3864"/>
          <w:sz w:val="18"/>
          <w:szCs w:val="18"/>
          <w:lang w:val="es-CO"/>
        </w:rPr>
        <w:t>.</w:t>
      </w:r>
    </w:p>
    <w:p w14:paraId="66E797A8" w14:textId="77777777" w:rsidR="00F37131" w:rsidRDefault="00F37131" w:rsidP="004F5B2B">
      <w:pPr>
        <w:spacing w:before="180" w:after="40"/>
        <w:jc w:val="both"/>
        <w:rPr>
          <w:rFonts w:ascii="Calibri" w:hAnsi="Calibri" w:cs="Calibri"/>
          <w:color w:val="1F3864"/>
          <w:sz w:val="18"/>
          <w:szCs w:val="18"/>
          <w:lang w:val="es-CO"/>
        </w:rPr>
      </w:pPr>
    </w:p>
    <w:p w14:paraId="54FCA60D"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3. Los datos que necesitarían</w:t>
      </w:r>
    </w:p>
    <w:tbl>
      <w:tblPr>
        <w:tblStyle w:val="Tablaconcuadrcula"/>
        <w:tblW w:w="0" w:type="auto"/>
        <w:tblLook w:val="04A0" w:firstRow="1" w:lastRow="0" w:firstColumn="1" w:lastColumn="0" w:noHBand="0" w:noVBand="1"/>
      </w:tblPr>
      <w:tblGrid>
        <w:gridCol w:w="5718"/>
        <w:gridCol w:w="4352"/>
      </w:tblGrid>
      <w:tr w:rsidR="00F37131" w:rsidRPr="00F37131" w14:paraId="7A5F3B70" w14:textId="77777777" w:rsidTr="00F37131">
        <w:tc>
          <w:tcPr>
            <w:tcW w:w="0" w:type="auto"/>
            <w:hideMark/>
          </w:tcPr>
          <w:p w14:paraId="7B7B2CC4"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¿Qué tipo de datos necesitarían?</w:t>
            </w:r>
          </w:p>
        </w:tc>
        <w:tc>
          <w:tcPr>
            <w:tcW w:w="0" w:type="auto"/>
            <w:hideMark/>
          </w:tcPr>
          <w:p w14:paraId="3F71588F"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¿De dónde los obtendrían?</w:t>
            </w:r>
          </w:p>
        </w:tc>
      </w:tr>
      <w:tr w:rsidR="00F37131" w:rsidRPr="00F37131" w14:paraId="70131EC8" w14:textId="77777777" w:rsidTr="00F37131">
        <w:tc>
          <w:tcPr>
            <w:tcW w:w="0" w:type="auto"/>
            <w:hideMark/>
          </w:tcPr>
          <w:p w14:paraId="3278418F"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Datos académicos:</w:t>
            </w:r>
            <w:r w:rsidRPr="00F37131">
              <w:rPr>
                <w:rFonts w:ascii="Calibri" w:hAnsi="Calibri" w:cs="Calibri"/>
                <w:color w:val="1F3864"/>
                <w:sz w:val="18"/>
                <w:szCs w:val="18"/>
                <w:lang w:val="es-CO"/>
              </w:rPr>
              <w:t xml:space="preserve"> matrícula, permanencia, deserción, graduación, cobertura, programas académicos, modalidad, nivel de formación, acreditación, Registro Calificado, Núcleos Básicos del Conocimiento (NBC), características institucionales y planta docente.</w:t>
            </w:r>
          </w:p>
        </w:tc>
        <w:tc>
          <w:tcPr>
            <w:tcW w:w="0" w:type="auto"/>
            <w:hideMark/>
          </w:tcPr>
          <w:p w14:paraId="4A77C6D1"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SNIES (Sistema Nacional de Información de la Educación Superior)</w:t>
            </w:r>
            <w:r w:rsidRPr="00F37131">
              <w:rPr>
                <w:rFonts w:ascii="Calibri" w:hAnsi="Calibri" w:cs="Calibri"/>
                <w:color w:val="1F3864"/>
                <w:sz w:val="18"/>
                <w:szCs w:val="18"/>
                <w:lang w:val="es-CO"/>
              </w:rPr>
              <w:t xml:space="preserve"> </w:t>
            </w:r>
            <w:hyperlink r:id="rId13" w:tgtFrame="_new" w:history="1">
              <w:r w:rsidRPr="00F37131">
                <w:rPr>
                  <w:rStyle w:val="Hipervnculo"/>
                  <w:rFonts w:ascii="Calibri" w:hAnsi="Calibri" w:cs="Calibri"/>
                  <w:sz w:val="18"/>
                  <w:szCs w:val="18"/>
                  <w:lang w:val="es-CO"/>
                </w:rPr>
                <w:t>https://snies.mineducacion.gov.co</w:t>
              </w:r>
            </w:hyperlink>
          </w:p>
        </w:tc>
      </w:tr>
      <w:tr w:rsidR="00F37131" w:rsidRPr="00F37131" w14:paraId="3C35B9E3" w14:textId="77777777" w:rsidTr="00F37131">
        <w:tc>
          <w:tcPr>
            <w:tcW w:w="0" w:type="auto"/>
            <w:hideMark/>
          </w:tcPr>
          <w:p w14:paraId="2890DD36"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Datos laborales:</w:t>
            </w:r>
            <w:r w:rsidRPr="00F37131">
              <w:rPr>
                <w:rFonts w:ascii="Calibri" w:hAnsi="Calibri" w:cs="Calibri"/>
                <w:color w:val="1F3864"/>
                <w:sz w:val="18"/>
                <w:szCs w:val="18"/>
                <w:lang w:val="es-CO"/>
              </w:rPr>
              <w:t xml:space="preserve"> empleabilidad de graduados, salarios de enganche, inserción laboral, demanda ocupacional y sectores productivos.</w:t>
            </w:r>
          </w:p>
        </w:tc>
        <w:tc>
          <w:tcPr>
            <w:tcW w:w="0" w:type="auto"/>
            <w:hideMark/>
          </w:tcPr>
          <w:p w14:paraId="58833283"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Observatorio Laboral para la Educación (OLE)</w:t>
            </w:r>
            <w:r w:rsidRPr="00F37131">
              <w:rPr>
                <w:rFonts w:ascii="Calibri" w:hAnsi="Calibri" w:cs="Calibri"/>
                <w:color w:val="1F3864"/>
                <w:sz w:val="18"/>
                <w:szCs w:val="18"/>
                <w:lang w:val="es-CO"/>
              </w:rPr>
              <w:t xml:space="preserve"> </w:t>
            </w:r>
            <w:hyperlink r:id="rId14" w:tgtFrame="_new" w:history="1">
              <w:r w:rsidRPr="00F37131">
                <w:rPr>
                  <w:rStyle w:val="Hipervnculo"/>
                  <w:rFonts w:ascii="Calibri" w:hAnsi="Calibri" w:cs="Calibri"/>
                  <w:sz w:val="18"/>
                  <w:szCs w:val="18"/>
                  <w:lang w:val="es-CO"/>
                </w:rPr>
                <w:t>https://ole.mineducacion.gov.co</w:t>
              </w:r>
            </w:hyperlink>
          </w:p>
        </w:tc>
      </w:tr>
      <w:tr w:rsidR="00F37131" w:rsidRPr="00F37131" w14:paraId="7282EE40" w14:textId="77777777" w:rsidTr="00F37131">
        <w:tc>
          <w:tcPr>
            <w:tcW w:w="0" w:type="auto"/>
            <w:hideMark/>
          </w:tcPr>
          <w:p w14:paraId="7428FB53"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Datos demográficos y socioeconómicos:</w:t>
            </w:r>
            <w:r w:rsidRPr="00F37131">
              <w:rPr>
                <w:rFonts w:ascii="Calibri" w:hAnsi="Calibri" w:cs="Calibri"/>
                <w:color w:val="1F3864"/>
                <w:sz w:val="18"/>
                <w:szCs w:val="18"/>
                <w:lang w:val="es-CO"/>
              </w:rPr>
              <w:t xml:space="preserve"> población, proyecciones demográficas, pobreza multidimensional, desempleo, informalidad, PIB regional, indicadores sociales y económicos.</w:t>
            </w:r>
          </w:p>
        </w:tc>
        <w:tc>
          <w:tcPr>
            <w:tcW w:w="0" w:type="auto"/>
            <w:hideMark/>
          </w:tcPr>
          <w:p w14:paraId="633E9264"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DANE</w:t>
            </w:r>
            <w:r w:rsidRPr="00F37131">
              <w:rPr>
                <w:rFonts w:ascii="Calibri" w:hAnsi="Calibri" w:cs="Calibri"/>
                <w:color w:val="1F3864"/>
                <w:sz w:val="18"/>
                <w:szCs w:val="18"/>
                <w:lang w:val="es-CO"/>
              </w:rPr>
              <w:t xml:space="preserve"> </w:t>
            </w:r>
            <w:hyperlink r:id="rId15" w:tgtFrame="_new" w:history="1">
              <w:r w:rsidRPr="00F37131">
                <w:rPr>
                  <w:rStyle w:val="Hipervnculo"/>
                  <w:rFonts w:ascii="Calibri" w:hAnsi="Calibri" w:cs="Calibri"/>
                  <w:sz w:val="18"/>
                  <w:szCs w:val="18"/>
                  <w:lang w:val="es-CO"/>
                </w:rPr>
                <w:t>https://www.dane.gov.co</w:t>
              </w:r>
            </w:hyperlink>
          </w:p>
        </w:tc>
      </w:tr>
      <w:tr w:rsidR="00F37131" w:rsidRPr="00F37131" w14:paraId="055EDA4E" w14:textId="77777777" w:rsidTr="00F37131">
        <w:tc>
          <w:tcPr>
            <w:tcW w:w="0" w:type="auto"/>
            <w:hideMark/>
          </w:tcPr>
          <w:p w14:paraId="23FB0AFB"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Datos abiertos gubernamentales:</w:t>
            </w:r>
            <w:r w:rsidRPr="00F37131">
              <w:rPr>
                <w:rFonts w:ascii="Calibri" w:hAnsi="Calibri" w:cs="Calibri"/>
                <w:color w:val="1F3864"/>
                <w:sz w:val="18"/>
                <w:szCs w:val="18"/>
                <w:lang w:val="es-CO"/>
              </w:rPr>
              <w:t xml:space="preserve"> educación, economía, empleo, territorio, indicadores regionales, desarrollo social y variables complementarias para enriquecer los modelos.</w:t>
            </w:r>
          </w:p>
        </w:tc>
        <w:tc>
          <w:tcPr>
            <w:tcW w:w="0" w:type="auto"/>
            <w:hideMark/>
          </w:tcPr>
          <w:p w14:paraId="70E1113A"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Portal Nacional de Datos Abiertos</w:t>
            </w:r>
            <w:r w:rsidRPr="00F37131">
              <w:rPr>
                <w:rFonts w:ascii="Calibri" w:hAnsi="Calibri" w:cs="Calibri"/>
                <w:color w:val="1F3864"/>
                <w:sz w:val="18"/>
                <w:szCs w:val="18"/>
                <w:lang w:val="es-CO"/>
              </w:rPr>
              <w:t xml:space="preserve"> </w:t>
            </w:r>
            <w:hyperlink r:id="rId16" w:tgtFrame="_new" w:history="1">
              <w:r w:rsidRPr="00F37131">
                <w:rPr>
                  <w:rStyle w:val="Hipervnculo"/>
                  <w:rFonts w:ascii="Calibri" w:hAnsi="Calibri" w:cs="Calibri"/>
                  <w:sz w:val="18"/>
                  <w:szCs w:val="18"/>
                  <w:lang w:val="es-CO"/>
                </w:rPr>
                <w:t>https://www.datos.gov.co</w:t>
              </w:r>
            </w:hyperlink>
          </w:p>
        </w:tc>
      </w:tr>
      <w:tr w:rsidR="00F37131" w:rsidRPr="00F37131" w14:paraId="38207C01" w14:textId="77777777" w:rsidTr="00F37131">
        <w:tc>
          <w:tcPr>
            <w:tcW w:w="0" w:type="auto"/>
            <w:hideMark/>
          </w:tcPr>
          <w:p w14:paraId="22E99C1C"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Datos geográficos:</w:t>
            </w:r>
            <w:r w:rsidRPr="00F37131">
              <w:rPr>
                <w:rFonts w:ascii="Calibri" w:hAnsi="Calibri" w:cs="Calibri"/>
                <w:color w:val="1F3864"/>
                <w:sz w:val="18"/>
                <w:szCs w:val="18"/>
                <w:lang w:val="es-CO"/>
              </w:rPr>
              <w:t xml:space="preserve"> ubicación de Instituciones de Educación Superior, municipios, departamentos y regiones para análisis espacial.</w:t>
            </w:r>
          </w:p>
        </w:tc>
        <w:tc>
          <w:tcPr>
            <w:tcW w:w="0" w:type="auto"/>
            <w:hideMark/>
          </w:tcPr>
          <w:p w14:paraId="7716935E"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Datos Abiertos Colombia, DANE y servicios cartográficos abiertos (</w:t>
            </w:r>
            <w:proofErr w:type="spellStart"/>
            <w:r w:rsidRPr="00F37131">
              <w:rPr>
                <w:rFonts w:ascii="Calibri" w:hAnsi="Calibri" w:cs="Calibri"/>
                <w:color w:val="1F3864"/>
                <w:sz w:val="18"/>
                <w:szCs w:val="18"/>
                <w:lang w:val="es-CO"/>
              </w:rPr>
              <w:t>GeoJSON</w:t>
            </w:r>
            <w:proofErr w:type="spellEnd"/>
            <w:r w:rsidRPr="00F37131">
              <w:rPr>
                <w:rFonts w:ascii="Calibri" w:hAnsi="Calibri" w:cs="Calibri"/>
                <w:color w:val="1F3864"/>
                <w:sz w:val="18"/>
                <w:szCs w:val="18"/>
                <w:lang w:val="es-CO"/>
              </w:rPr>
              <w:t>).</w:t>
            </w:r>
          </w:p>
        </w:tc>
      </w:tr>
      <w:tr w:rsidR="00F37131" w:rsidRPr="00F37131" w14:paraId="0CD4C49A" w14:textId="77777777" w:rsidTr="00F37131">
        <w:tc>
          <w:tcPr>
            <w:tcW w:w="0" w:type="auto"/>
            <w:hideMark/>
          </w:tcPr>
          <w:p w14:paraId="5141F9C5"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Dataset integrado del proyecto:</w:t>
            </w:r>
            <w:r w:rsidRPr="00F37131">
              <w:rPr>
                <w:rFonts w:ascii="Calibri" w:hAnsi="Calibri" w:cs="Calibri"/>
                <w:color w:val="1F3864"/>
                <w:sz w:val="18"/>
                <w:szCs w:val="18"/>
                <w:lang w:val="es-CO"/>
              </w:rPr>
              <w:t xml:space="preserve"> consolidación automática de todas las fuentes oficiales mediante procesos ETL, generando un repositorio estructurado para entrenamiento y validación de modelos.</w:t>
            </w:r>
          </w:p>
        </w:tc>
        <w:tc>
          <w:tcPr>
            <w:tcW w:w="0" w:type="auto"/>
            <w:hideMark/>
          </w:tcPr>
          <w:p w14:paraId="6B17D860"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Framework desarrollado en Python mediante consumo de </w:t>
            </w:r>
            <w:proofErr w:type="spellStart"/>
            <w:r w:rsidRPr="00F37131">
              <w:rPr>
                <w:rFonts w:ascii="Calibri" w:hAnsi="Calibri" w:cs="Calibri"/>
                <w:color w:val="1F3864"/>
                <w:sz w:val="18"/>
                <w:szCs w:val="18"/>
                <w:lang w:val="es-CO"/>
              </w:rPr>
              <w:t>APIs</w:t>
            </w:r>
            <w:proofErr w:type="spellEnd"/>
            <w:r w:rsidRPr="00F37131">
              <w:rPr>
                <w:rFonts w:ascii="Calibri" w:hAnsi="Calibri" w:cs="Calibri"/>
                <w:color w:val="1F3864"/>
                <w:sz w:val="18"/>
                <w:szCs w:val="18"/>
                <w:lang w:val="es-CO"/>
              </w:rPr>
              <w:t xml:space="preserve"> REST y archivos CSV/JSON provenientes de las fuentes oficiales.</w:t>
            </w:r>
          </w:p>
        </w:tc>
      </w:tr>
    </w:tbl>
    <w:p w14:paraId="598706CF" w14:textId="23BE7D7D" w:rsidR="00F37131" w:rsidRPr="00F37131" w:rsidRDefault="00F37131" w:rsidP="00F37131">
      <w:pPr>
        <w:spacing w:before="180" w:after="40"/>
        <w:jc w:val="both"/>
        <w:rPr>
          <w:rFonts w:ascii="Calibri" w:hAnsi="Calibri" w:cs="Calibri"/>
          <w:color w:val="1F3864"/>
          <w:sz w:val="18"/>
          <w:szCs w:val="18"/>
          <w:lang w:val="es-CO"/>
        </w:rPr>
      </w:pPr>
    </w:p>
    <w:p w14:paraId="2C1D1C40"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Datos y Analítica para la Toma de Decisiones</w:t>
      </w:r>
    </w:p>
    <w:p w14:paraId="73D1900C"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Proceso ETL (</w:t>
      </w:r>
      <w:proofErr w:type="spellStart"/>
      <w:r w:rsidRPr="00F37131">
        <w:rPr>
          <w:rFonts w:ascii="Calibri" w:hAnsi="Calibri" w:cs="Calibri"/>
          <w:b/>
          <w:bCs/>
          <w:color w:val="1F3864"/>
          <w:sz w:val="18"/>
          <w:szCs w:val="18"/>
          <w:lang w:val="es-CO"/>
        </w:rPr>
        <w:t>Extract</w:t>
      </w:r>
      <w:proofErr w:type="spellEnd"/>
      <w:r w:rsidRPr="00F37131">
        <w:rPr>
          <w:rFonts w:ascii="Calibri" w:hAnsi="Calibri" w:cs="Calibri"/>
          <w:b/>
          <w:bCs/>
          <w:color w:val="1F3864"/>
          <w:sz w:val="18"/>
          <w:szCs w:val="18"/>
          <w:lang w:val="es-CO"/>
        </w:rPr>
        <w:t xml:space="preserve">, </w:t>
      </w:r>
      <w:proofErr w:type="spellStart"/>
      <w:r w:rsidRPr="00F37131">
        <w:rPr>
          <w:rFonts w:ascii="Calibri" w:hAnsi="Calibri" w:cs="Calibri"/>
          <w:b/>
          <w:bCs/>
          <w:color w:val="1F3864"/>
          <w:sz w:val="18"/>
          <w:szCs w:val="18"/>
          <w:lang w:val="es-CO"/>
        </w:rPr>
        <w:t>Transform</w:t>
      </w:r>
      <w:proofErr w:type="spellEnd"/>
      <w:r w:rsidRPr="00F37131">
        <w:rPr>
          <w:rFonts w:ascii="Calibri" w:hAnsi="Calibri" w:cs="Calibri"/>
          <w:b/>
          <w:bCs/>
          <w:color w:val="1F3864"/>
          <w:sz w:val="18"/>
          <w:szCs w:val="18"/>
          <w:lang w:val="es-CO"/>
        </w:rPr>
        <w:t>, Load)</w:t>
      </w:r>
    </w:p>
    <w:p w14:paraId="49902388"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Antes de entrenar los modelos de Machine </w:t>
      </w:r>
      <w:proofErr w:type="spellStart"/>
      <w:r w:rsidRPr="00F37131">
        <w:rPr>
          <w:rFonts w:ascii="Calibri" w:hAnsi="Calibri" w:cs="Calibri"/>
          <w:color w:val="1F3864"/>
          <w:sz w:val="18"/>
          <w:szCs w:val="18"/>
          <w:lang w:val="es-CO"/>
        </w:rPr>
        <w:t>Learning</w:t>
      </w:r>
      <w:proofErr w:type="spellEnd"/>
      <w:r w:rsidRPr="00F37131">
        <w:rPr>
          <w:rFonts w:ascii="Calibri" w:hAnsi="Calibri" w:cs="Calibri"/>
          <w:color w:val="1F3864"/>
          <w:sz w:val="18"/>
          <w:szCs w:val="18"/>
          <w:lang w:val="es-CO"/>
        </w:rPr>
        <w:t>, los datos serán preparados mediante un proceso ETL automatizado que garantizará la calidad, consistencia e integración de la información proveniente de múltiples fuentes oficiales.</w:t>
      </w:r>
    </w:p>
    <w:p w14:paraId="39AFE5F5"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Pipeline Inteligente del Framework</w:t>
      </w:r>
    </w:p>
    <w:p w14:paraId="2C15C1C5"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Definir las variables objetivo (</w:t>
      </w:r>
      <w:r w:rsidRPr="00F37131">
        <w:rPr>
          <w:rFonts w:ascii="Calibri" w:hAnsi="Calibri" w:cs="Calibri"/>
          <w:b/>
          <w:bCs/>
          <w:color w:val="1F3864"/>
          <w:sz w:val="18"/>
          <w:szCs w:val="18"/>
          <w:lang w:val="es-CO"/>
        </w:rPr>
        <w:t>Tasa de Deserción Proyectada</w:t>
      </w:r>
      <w:r w:rsidRPr="00F37131">
        <w:rPr>
          <w:rFonts w:ascii="Calibri" w:hAnsi="Calibri" w:cs="Calibri"/>
          <w:color w:val="1F3864"/>
          <w:sz w:val="18"/>
          <w:szCs w:val="18"/>
          <w:lang w:val="es-CO"/>
        </w:rPr>
        <w:t xml:space="preserve"> e </w:t>
      </w:r>
      <w:r w:rsidRPr="00F37131">
        <w:rPr>
          <w:rFonts w:ascii="Calibri" w:hAnsi="Calibri" w:cs="Calibri"/>
          <w:b/>
          <w:bCs/>
          <w:color w:val="1F3864"/>
          <w:sz w:val="18"/>
          <w:szCs w:val="18"/>
          <w:lang w:val="es-CO"/>
        </w:rPr>
        <w:t>Índice de Pertinencia Curricular</w:t>
      </w:r>
      <w:r w:rsidRPr="00F37131">
        <w:rPr>
          <w:rFonts w:ascii="Calibri" w:hAnsi="Calibri" w:cs="Calibri"/>
          <w:color w:val="1F3864"/>
          <w:sz w:val="18"/>
          <w:szCs w:val="18"/>
          <w:lang w:val="es-CO"/>
        </w:rPr>
        <w:t xml:space="preserve">). </w:t>
      </w:r>
    </w:p>
    <w:p w14:paraId="59B76D45"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Consumir automáticamente los </w:t>
      </w:r>
      <w:proofErr w:type="spellStart"/>
      <w:r w:rsidRPr="00F37131">
        <w:rPr>
          <w:rFonts w:ascii="Calibri" w:hAnsi="Calibri" w:cs="Calibri"/>
          <w:color w:val="1F3864"/>
          <w:sz w:val="18"/>
          <w:szCs w:val="18"/>
          <w:lang w:val="es-CO"/>
        </w:rPr>
        <w:t>datasets</w:t>
      </w:r>
      <w:proofErr w:type="spellEnd"/>
      <w:r w:rsidRPr="00F37131">
        <w:rPr>
          <w:rFonts w:ascii="Calibri" w:hAnsi="Calibri" w:cs="Calibri"/>
          <w:color w:val="1F3864"/>
          <w:sz w:val="18"/>
          <w:szCs w:val="18"/>
          <w:lang w:val="es-CO"/>
        </w:rPr>
        <w:t xml:space="preserve"> oficiales mediante </w:t>
      </w:r>
      <w:proofErr w:type="spellStart"/>
      <w:r w:rsidRPr="00F37131">
        <w:rPr>
          <w:rFonts w:ascii="Calibri" w:hAnsi="Calibri" w:cs="Calibri"/>
          <w:color w:val="1F3864"/>
          <w:sz w:val="18"/>
          <w:szCs w:val="18"/>
          <w:lang w:val="es-CO"/>
        </w:rPr>
        <w:t>APIs</w:t>
      </w:r>
      <w:proofErr w:type="spellEnd"/>
      <w:r w:rsidRPr="00F37131">
        <w:rPr>
          <w:rFonts w:ascii="Calibri" w:hAnsi="Calibri" w:cs="Calibri"/>
          <w:color w:val="1F3864"/>
          <w:sz w:val="18"/>
          <w:szCs w:val="18"/>
          <w:lang w:val="es-CO"/>
        </w:rPr>
        <w:t xml:space="preserve"> REST (SNIES, Datos Abiertos Colombia, DANE y OLE). </w:t>
      </w:r>
    </w:p>
    <w:p w14:paraId="6CE7CD93"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Integrar la información académica, laboral, socioeconómica y territorial en un único repositorio analítico. </w:t>
      </w:r>
    </w:p>
    <w:p w14:paraId="13C6749F"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Validar la calidad de los datos mediante reglas de negocio (duplicados, consistencia, formatos y valores fuera de rango). </w:t>
      </w:r>
    </w:p>
    <w:p w14:paraId="3F74A0BF"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Realizar procesos de limpieza, transformación e ingeniería de características (</w:t>
      </w:r>
      <w:proofErr w:type="spellStart"/>
      <w:r w:rsidRPr="00F37131">
        <w:rPr>
          <w:rFonts w:ascii="Calibri" w:hAnsi="Calibri" w:cs="Calibri"/>
          <w:i/>
          <w:iCs/>
          <w:color w:val="1F3864"/>
          <w:sz w:val="18"/>
          <w:szCs w:val="18"/>
          <w:lang w:val="es-CO"/>
        </w:rPr>
        <w:t>Feature</w:t>
      </w:r>
      <w:proofErr w:type="spellEnd"/>
      <w:r w:rsidRPr="00F37131">
        <w:rPr>
          <w:rFonts w:ascii="Calibri" w:hAnsi="Calibri" w:cs="Calibri"/>
          <w:i/>
          <w:iCs/>
          <w:color w:val="1F3864"/>
          <w:sz w:val="18"/>
          <w:szCs w:val="18"/>
          <w:lang w:val="es-CO"/>
        </w:rPr>
        <w:t xml:space="preserve"> </w:t>
      </w:r>
      <w:proofErr w:type="spellStart"/>
      <w:r w:rsidRPr="00F37131">
        <w:rPr>
          <w:rFonts w:ascii="Calibri" w:hAnsi="Calibri" w:cs="Calibri"/>
          <w:i/>
          <w:iCs/>
          <w:color w:val="1F3864"/>
          <w:sz w:val="18"/>
          <w:szCs w:val="18"/>
          <w:lang w:val="es-CO"/>
        </w:rPr>
        <w:t>Engineering</w:t>
      </w:r>
      <w:proofErr w:type="spellEnd"/>
      <w:r w:rsidRPr="00F37131">
        <w:rPr>
          <w:rFonts w:ascii="Calibri" w:hAnsi="Calibri" w:cs="Calibri"/>
          <w:color w:val="1F3864"/>
          <w:sz w:val="18"/>
          <w:szCs w:val="18"/>
          <w:lang w:val="es-CO"/>
        </w:rPr>
        <w:t xml:space="preserve">). </w:t>
      </w:r>
    </w:p>
    <w:p w14:paraId="7847A6EF"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Seleccionar automáticamente las variables más relevantes mediante técnicas de selección de características. </w:t>
      </w:r>
    </w:p>
    <w:p w14:paraId="6FDC2013"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Dividir los datos en conjuntos de entrenamiento, validación y prueba utilizando validación cruzada. </w:t>
      </w:r>
    </w:p>
    <w:p w14:paraId="6AC75F7A"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Comparar automáticamente múltiples algoritmos mediante </w:t>
      </w:r>
      <w:proofErr w:type="spellStart"/>
      <w:r w:rsidRPr="00F37131">
        <w:rPr>
          <w:rFonts w:ascii="Calibri" w:hAnsi="Calibri" w:cs="Calibri"/>
          <w:b/>
          <w:bCs/>
          <w:color w:val="1F3864"/>
          <w:sz w:val="18"/>
          <w:szCs w:val="18"/>
          <w:lang w:val="es-CO"/>
        </w:rPr>
        <w:t>PyCaret</w:t>
      </w:r>
      <w:proofErr w:type="spellEnd"/>
      <w:r w:rsidRPr="00F37131">
        <w:rPr>
          <w:rFonts w:ascii="Calibri" w:hAnsi="Calibri" w:cs="Calibri"/>
          <w:color w:val="1F3864"/>
          <w:sz w:val="18"/>
          <w:szCs w:val="18"/>
          <w:lang w:val="es-CO"/>
        </w:rPr>
        <w:t xml:space="preserve"> y </w:t>
      </w:r>
      <w:r w:rsidRPr="00F37131">
        <w:rPr>
          <w:rFonts w:ascii="Calibri" w:hAnsi="Calibri" w:cs="Calibri"/>
          <w:b/>
          <w:bCs/>
          <w:color w:val="1F3864"/>
          <w:sz w:val="18"/>
          <w:szCs w:val="18"/>
          <w:lang w:val="es-CO"/>
        </w:rPr>
        <w:t>FLAML</w:t>
      </w:r>
      <w:r w:rsidRPr="00F37131">
        <w:rPr>
          <w:rFonts w:ascii="Calibri" w:hAnsi="Calibri" w:cs="Calibri"/>
          <w:color w:val="1F3864"/>
          <w:sz w:val="18"/>
          <w:szCs w:val="18"/>
          <w:lang w:val="es-CO"/>
        </w:rPr>
        <w:t xml:space="preserve">, evaluando modelos supervisados y no supervisados. </w:t>
      </w:r>
    </w:p>
    <w:p w14:paraId="7DA6BEC8"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Seleccionar el mejor modelo según métricas de desempeño e interpretabilidad. </w:t>
      </w:r>
    </w:p>
    <w:p w14:paraId="00F1FB6B" w14:textId="77777777" w:rsidR="00F37131" w:rsidRPr="00F37131" w:rsidRDefault="00F37131" w:rsidP="00F37131">
      <w:pPr>
        <w:numPr>
          <w:ilvl w:val="0"/>
          <w:numId w:val="44"/>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Publicar los resultados en una plataforma </w:t>
      </w:r>
      <w:proofErr w:type="spellStart"/>
      <w:r w:rsidRPr="00F37131">
        <w:rPr>
          <w:rFonts w:ascii="Calibri" w:hAnsi="Calibri" w:cs="Calibri"/>
          <w:b/>
          <w:bCs/>
          <w:color w:val="1F3864"/>
          <w:sz w:val="18"/>
          <w:szCs w:val="18"/>
          <w:lang w:val="es-CO"/>
        </w:rPr>
        <w:t>Streamlit</w:t>
      </w:r>
      <w:proofErr w:type="spellEnd"/>
      <w:r w:rsidRPr="00F37131">
        <w:rPr>
          <w:rFonts w:ascii="Calibri" w:hAnsi="Calibri" w:cs="Calibri"/>
          <w:color w:val="1F3864"/>
          <w:sz w:val="18"/>
          <w:szCs w:val="18"/>
          <w:lang w:val="es-CO"/>
        </w:rPr>
        <w:t xml:space="preserve"> con </w:t>
      </w:r>
      <w:proofErr w:type="spellStart"/>
      <w:r w:rsidRPr="00F37131">
        <w:rPr>
          <w:rFonts w:ascii="Calibri" w:hAnsi="Calibri" w:cs="Calibri"/>
          <w:color w:val="1F3864"/>
          <w:sz w:val="18"/>
          <w:szCs w:val="18"/>
          <w:lang w:val="es-CO"/>
        </w:rPr>
        <w:t>dashboards</w:t>
      </w:r>
      <w:proofErr w:type="spellEnd"/>
      <w:r w:rsidRPr="00F37131">
        <w:rPr>
          <w:rFonts w:ascii="Calibri" w:hAnsi="Calibri" w:cs="Calibri"/>
          <w:color w:val="1F3864"/>
          <w:sz w:val="18"/>
          <w:szCs w:val="18"/>
          <w:lang w:val="es-CO"/>
        </w:rPr>
        <w:t xml:space="preserve"> interactivos, predicciones y recomendaciones prescriptivas para apoyar la toma de decisiones institucionales. </w:t>
      </w:r>
    </w:p>
    <w:p w14:paraId="5E46D59E" w14:textId="5DE0F8B4" w:rsidR="00F37131" w:rsidRPr="00F37131" w:rsidRDefault="00F37131" w:rsidP="00F37131">
      <w:pPr>
        <w:spacing w:before="180" w:after="40"/>
        <w:jc w:val="both"/>
        <w:rPr>
          <w:rFonts w:ascii="Calibri" w:hAnsi="Calibri" w:cs="Calibri"/>
          <w:color w:val="1F3864"/>
          <w:sz w:val="18"/>
          <w:szCs w:val="18"/>
          <w:lang w:val="es-CO"/>
        </w:rPr>
      </w:pPr>
    </w:p>
    <w:p w14:paraId="5E7DEC82"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Tener presente ¿Qué significa ETL?</w:t>
      </w:r>
    </w:p>
    <w:p w14:paraId="1FE721ED" w14:textId="77777777" w:rsidR="00F37131" w:rsidRPr="00F37131" w:rsidRDefault="00F37131" w:rsidP="00F37131">
      <w:pPr>
        <w:numPr>
          <w:ilvl w:val="0"/>
          <w:numId w:val="45"/>
        </w:numPr>
        <w:spacing w:before="180" w:after="40"/>
        <w:jc w:val="both"/>
        <w:rPr>
          <w:rFonts w:ascii="Calibri" w:hAnsi="Calibri" w:cs="Calibri"/>
          <w:color w:val="1F3864"/>
          <w:sz w:val="18"/>
          <w:szCs w:val="18"/>
          <w:lang w:val="es-CO"/>
        </w:rPr>
      </w:pPr>
      <w:proofErr w:type="spellStart"/>
      <w:r w:rsidRPr="00F37131">
        <w:rPr>
          <w:rFonts w:ascii="Calibri" w:hAnsi="Calibri" w:cs="Calibri"/>
          <w:b/>
          <w:bCs/>
          <w:color w:val="1F3864"/>
          <w:sz w:val="18"/>
          <w:szCs w:val="18"/>
          <w:lang w:val="es-CO"/>
        </w:rPr>
        <w:t>Extract</w:t>
      </w:r>
      <w:proofErr w:type="spellEnd"/>
      <w:r w:rsidRPr="00F37131">
        <w:rPr>
          <w:rFonts w:ascii="Calibri" w:hAnsi="Calibri" w:cs="Calibri"/>
          <w:b/>
          <w:bCs/>
          <w:color w:val="1F3864"/>
          <w:sz w:val="18"/>
          <w:szCs w:val="18"/>
          <w:lang w:val="es-CO"/>
        </w:rPr>
        <w:t xml:space="preserve"> (Extraer):</w:t>
      </w:r>
      <w:r w:rsidRPr="00F37131">
        <w:rPr>
          <w:rFonts w:ascii="Calibri" w:hAnsi="Calibri" w:cs="Calibri"/>
          <w:color w:val="1F3864"/>
          <w:sz w:val="18"/>
          <w:szCs w:val="18"/>
          <w:lang w:val="es-CO"/>
        </w:rPr>
        <w:t xml:space="preserve"> Obtener datos desde múltiples fuentes oficiales mediante </w:t>
      </w:r>
      <w:proofErr w:type="spellStart"/>
      <w:r w:rsidRPr="00F37131">
        <w:rPr>
          <w:rFonts w:ascii="Calibri" w:hAnsi="Calibri" w:cs="Calibri"/>
          <w:color w:val="1F3864"/>
          <w:sz w:val="18"/>
          <w:szCs w:val="18"/>
          <w:lang w:val="es-CO"/>
        </w:rPr>
        <w:t>APIs</w:t>
      </w:r>
      <w:proofErr w:type="spellEnd"/>
      <w:r w:rsidRPr="00F37131">
        <w:rPr>
          <w:rFonts w:ascii="Calibri" w:hAnsi="Calibri" w:cs="Calibri"/>
          <w:color w:val="1F3864"/>
          <w:sz w:val="18"/>
          <w:szCs w:val="18"/>
          <w:lang w:val="es-CO"/>
        </w:rPr>
        <w:t xml:space="preserve">, servicios REST y conjuntos de datos abiertos. </w:t>
      </w:r>
    </w:p>
    <w:p w14:paraId="010D4DC1" w14:textId="77777777" w:rsidR="00F37131" w:rsidRPr="00F37131" w:rsidRDefault="00F37131" w:rsidP="00F37131">
      <w:pPr>
        <w:numPr>
          <w:ilvl w:val="0"/>
          <w:numId w:val="45"/>
        </w:numPr>
        <w:spacing w:before="180" w:after="40"/>
        <w:jc w:val="both"/>
        <w:rPr>
          <w:rFonts w:ascii="Calibri" w:hAnsi="Calibri" w:cs="Calibri"/>
          <w:color w:val="1F3864"/>
          <w:sz w:val="18"/>
          <w:szCs w:val="18"/>
          <w:lang w:val="es-CO"/>
        </w:rPr>
      </w:pPr>
      <w:proofErr w:type="spellStart"/>
      <w:r w:rsidRPr="00F37131">
        <w:rPr>
          <w:rFonts w:ascii="Calibri" w:hAnsi="Calibri" w:cs="Calibri"/>
          <w:b/>
          <w:bCs/>
          <w:color w:val="1F3864"/>
          <w:sz w:val="18"/>
          <w:szCs w:val="18"/>
          <w:lang w:val="es-CO"/>
        </w:rPr>
        <w:t>Transform</w:t>
      </w:r>
      <w:proofErr w:type="spellEnd"/>
      <w:r w:rsidRPr="00F37131">
        <w:rPr>
          <w:rFonts w:ascii="Calibri" w:hAnsi="Calibri" w:cs="Calibri"/>
          <w:b/>
          <w:bCs/>
          <w:color w:val="1F3864"/>
          <w:sz w:val="18"/>
          <w:szCs w:val="18"/>
          <w:lang w:val="es-CO"/>
        </w:rPr>
        <w:t xml:space="preserve"> (Transformar):</w:t>
      </w:r>
      <w:r w:rsidRPr="00F37131">
        <w:rPr>
          <w:rFonts w:ascii="Calibri" w:hAnsi="Calibri" w:cs="Calibri"/>
          <w:color w:val="1F3864"/>
          <w:sz w:val="18"/>
          <w:szCs w:val="18"/>
          <w:lang w:val="es-CO"/>
        </w:rPr>
        <w:t xml:space="preserve"> Limpiar, integrar, normalizar y preparar los datos para el análisis y entrenamiento de modelos. </w:t>
      </w:r>
    </w:p>
    <w:p w14:paraId="766C919E" w14:textId="77777777" w:rsidR="00F37131" w:rsidRPr="00F37131" w:rsidRDefault="00F37131" w:rsidP="00F37131">
      <w:pPr>
        <w:numPr>
          <w:ilvl w:val="0"/>
          <w:numId w:val="45"/>
        </w:num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Load (Cargar):</w:t>
      </w:r>
      <w:r w:rsidRPr="00F37131">
        <w:rPr>
          <w:rFonts w:ascii="Calibri" w:hAnsi="Calibri" w:cs="Calibri"/>
          <w:color w:val="1F3864"/>
          <w:sz w:val="18"/>
          <w:szCs w:val="18"/>
          <w:lang w:val="es-CO"/>
        </w:rPr>
        <w:t xml:space="preserve"> Consolidar la información en un repositorio estructurado para Machine </w:t>
      </w:r>
      <w:proofErr w:type="spellStart"/>
      <w:r w:rsidRPr="00F37131">
        <w:rPr>
          <w:rFonts w:ascii="Calibri" w:hAnsi="Calibri" w:cs="Calibri"/>
          <w:color w:val="1F3864"/>
          <w:sz w:val="18"/>
          <w:szCs w:val="18"/>
          <w:lang w:val="es-CO"/>
        </w:rPr>
        <w:t>Learning</w:t>
      </w:r>
      <w:proofErr w:type="spellEnd"/>
      <w:r w:rsidRPr="00F37131">
        <w:rPr>
          <w:rFonts w:ascii="Calibri" w:hAnsi="Calibri" w:cs="Calibri"/>
          <w:color w:val="1F3864"/>
          <w:sz w:val="18"/>
          <w:szCs w:val="18"/>
          <w:lang w:val="es-CO"/>
        </w:rPr>
        <w:t xml:space="preserve">, visualización y analítica prescriptiva. </w:t>
      </w:r>
    </w:p>
    <w:p w14:paraId="3E1B568E" w14:textId="1AB1F87F" w:rsidR="00F37131" w:rsidRPr="00F37131" w:rsidRDefault="00F37131" w:rsidP="00F37131">
      <w:pPr>
        <w:spacing w:before="180" w:after="40"/>
        <w:jc w:val="both"/>
        <w:rPr>
          <w:rFonts w:ascii="Calibri" w:hAnsi="Calibri" w:cs="Calibri"/>
          <w:color w:val="1F3864"/>
          <w:sz w:val="18"/>
          <w:szCs w:val="18"/>
          <w:lang w:val="es-CO"/>
        </w:rPr>
      </w:pPr>
    </w:p>
    <w:p w14:paraId="39D46A37"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Aplicación en el proyecto</w:t>
      </w:r>
    </w:p>
    <w:p w14:paraId="24FB97A6"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w:t>
      </w:r>
      <w:proofErr w:type="spellStart"/>
      <w:r w:rsidRPr="00F37131">
        <w:rPr>
          <w:rFonts w:ascii="Calibri" w:hAnsi="Calibri" w:cs="Calibri"/>
          <w:b/>
          <w:bCs/>
          <w:color w:val="1F3864"/>
          <w:sz w:val="18"/>
          <w:szCs w:val="18"/>
          <w:lang w:val="es-CO"/>
        </w:rPr>
        <w:t>Extract</w:t>
      </w:r>
      <w:proofErr w:type="spellEnd"/>
      <w:r w:rsidRPr="00F37131">
        <w:rPr>
          <w:rFonts w:ascii="Calibri" w:hAnsi="Calibri" w:cs="Calibri"/>
          <w:b/>
          <w:bCs/>
          <w:color w:val="1F3864"/>
          <w:sz w:val="18"/>
          <w:szCs w:val="18"/>
          <w:lang w:val="es-CO"/>
        </w:rPr>
        <w:t xml:space="preserve"> — ¿De dónde obtienen los datos?</w:t>
      </w:r>
    </w:p>
    <w:p w14:paraId="62F582B6"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Los datos serán obtenidos automáticamente mediante consumo de </w:t>
      </w:r>
      <w:proofErr w:type="spellStart"/>
      <w:r w:rsidRPr="00F37131">
        <w:rPr>
          <w:rFonts w:ascii="Calibri" w:hAnsi="Calibri" w:cs="Calibri"/>
          <w:color w:val="1F3864"/>
          <w:sz w:val="18"/>
          <w:szCs w:val="18"/>
          <w:lang w:val="es-CO"/>
        </w:rPr>
        <w:t>APIs</w:t>
      </w:r>
      <w:proofErr w:type="spellEnd"/>
      <w:r w:rsidRPr="00F37131">
        <w:rPr>
          <w:rFonts w:ascii="Calibri" w:hAnsi="Calibri" w:cs="Calibri"/>
          <w:color w:val="1F3864"/>
          <w:sz w:val="18"/>
          <w:szCs w:val="18"/>
          <w:lang w:val="es-CO"/>
        </w:rPr>
        <w:t xml:space="preserve"> y servicios abiertos de entidades oficiales del Estado colombiano.</w:t>
      </w:r>
    </w:p>
    <w:tbl>
      <w:tblPr>
        <w:tblStyle w:val="Tablaconcuadrcula"/>
        <w:tblW w:w="0" w:type="auto"/>
        <w:tblLook w:val="04A0" w:firstRow="1" w:lastRow="0" w:firstColumn="1" w:lastColumn="0" w:noHBand="0" w:noVBand="1"/>
      </w:tblPr>
      <w:tblGrid>
        <w:gridCol w:w="1822"/>
        <w:gridCol w:w="5502"/>
        <w:gridCol w:w="2746"/>
      </w:tblGrid>
      <w:tr w:rsidR="00F37131" w:rsidRPr="00F37131" w14:paraId="0A68E002" w14:textId="77777777" w:rsidTr="00F37131">
        <w:tc>
          <w:tcPr>
            <w:tcW w:w="0" w:type="auto"/>
            <w:hideMark/>
          </w:tcPr>
          <w:p w14:paraId="7FA45DED"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Fuente</w:t>
            </w:r>
          </w:p>
        </w:tc>
        <w:tc>
          <w:tcPr>
            <w:tcW w:w="0" w:type="auto"/>
            <w:hideMark/>
          </w:tcPr>
          <w:p w14:paraId="5FB436D2"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Tipo de información</w:t>
            </w:r>
          </w:p>
        </w:tc>
        <w:tc>
          <w:tcPr>
            <w:tcW w:w="0" w:type="auto"/>
            <w:hideMark/>
          </w:tcPr>
          <w:p w14:paraId="1FA7FB85"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Acceso</w:t>
            </w:r>
          </w:p>
        </w:tc>
      </w:tr>
      <w:tr w:rsidR="00F37131" w:rsidRPr="00F37131" w14:paraId="14533956" w14:textId="77777777" w:rsidTr="00F37131">
        <w:tc>
          <w:tcPr>
            <w:tcW w:w="0" w:type="auto"/>
            <w:hideMark/>
          </w:tcPr>
          <w:p w14:paraId="74665329"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SNIES</w:t>
            </w:r>
          </w:p>
        </w:tc>
        <w:tc>
          <w:tcPr>
            <w:tcW w:w="0" w:type="auto"/>
            <w:hideMark/>
          </w:tcPr>
          <w:p w14:paraId="14915311"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Matrícula, permanencia, graduación, deserción, programas académicos, IES y calidad.</w:t>
            </w:r>
          </w:p>
        </w:tc>
        <w:tc>
          <w:tcPr>
            <w:tcW w:w="0" w:type="auto"/>
            <w:hideMark/>
          </w:tcPr>
          <w:p w14:paraId="262C80BA" w14:textId="77777777" w:rsidR="00F37131" w:rsidRPr="00F37131" w:rsidRDefault="00F37131" w:rsidP="00F37131">
            <w:pPr>
              <w:spacing w:before="180" w:after="40"/>
              <w:jc w:val="both"/>
              <w:rPr>
                <w:rFonts w:ascii="Calibri" w:hAnsi="Calibri" w:cs="Calibri"/>
                <w:color w:val="1F3864"/>
                <w:sz w:val="18"/>
                <w:szCs w:val="18"/>
                <w:lang w:val="es-CO"/>
              </w:rPr>
            </w:pPr>
            <w:hyperlink r:id="rId17" w:tgtFrame="_new" w:history="1">
              <w:r w:rsidRPr="00F37131">
                <w:rPr>
                  <w:rStyle w:val="Hipervnculo"/>
                  <w:rFonts w:ascii="Calibri" w:hAnsi="Calibri" w:cs="Calibri"/>
                  <w:sz w:val="18"/>
                  <w:szCs w:val="18"/>
                  <w:lang w:val="es-CO"/>
                </w:rPr>
                <w:t>https://snies.mineducacion.gov.co</w:t>
              </w:r>
            </w:hyperlink>
          </w:p>
        </w:tc>
      </w:tr>
      <w:tr w:rsidR="00F37131" w:rsidRPr="00F37131" w14:paraId="675E950D" w14:textId="77777777" w:rsidTr="00F37131">
        <w:tc>
          <w:tcPr>
            <w:tcW w:w="0" w:type="auto"/>
            <w:hideMark/>
          </w:tcPr>
          <w:p w14:paraId="57CB62F2"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Datos Abiertos Colombia</w:t>
            </w:r>
          </w:p>
        </w:tc>
        <w:tc>
          <w:tcPr>
            <w:tcW w:w="0" w:type="auto"/>
            <w:hideMark/>
          </w:tcPr>
          <w:p w14:paraId="309FBB6D"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Educación, economía, empleo, territorio y desarrollo regional mediante API </w:t>
            </w:r>
            <w:proofErr w:type="spellStart"/>
            <w:r w:rsidRPr="00F37131">
              <w:rPr>
                <w:rFonts w:ascii="Calibri" w:hAnsi="Calibri" w:cs="Calibri"/>
                <w:color w:val="1F3864"/>
                <w:sz w:val="18"/>
                <w:szCs w:val="18"/>
                <w:lang w:val="es-CO"/>
              </w:rPr>
              <w:t>Socrata</w:t>
            </w:r>
            <w:proofErr w:type="spellEnd"/>
            <w:r w:rsidRPr="00F37131">
              <w:rPr>
                <w:rFonts w:ascii="Calibri" w:hAnsi="Calibri" w:cs="Calibri"/>
                <w:color w:val="1F3864"/>
                <w:sz w:val="18"/>
                <w:szCs w:val="18"/>
                <w:lang w:val="es-CO"/>
              </w:rPr>
              <w:t>.</w:t>
            </w:r>
          </w:p>
        </w:tc>
        <w:tc>
          <w:tcPr>
            <w:tcW w:w="0" w:type="auto"/>
            <w:hideMark/>
          </w:tcPr>
          <w:p w14:paraId="7AE61272" w14:textId="77777777" w:rsidR="00F37131" w:rsidRPr="00F37131" w:rsidRDefault="00F37131" w:rsidP="00F37131">
            <w:pPr>
              <w:spacing w:before="180" w:after="40"/>
              <w:jc w:val="both"/>
              <w:rPr>
                <w:rFonts w:ascii="Calibri" w:hAnsi="Calibri" w:cs="Calibri"/>
                <w:color w:val="1F3864"/>
                <w:sz w:val="18"/>
                <w:szCs w:val="18"/>
                <w:lang w:val="es-CO"/>
              </w:rPr>
            </w:pPr>
            <w:hyperlink r:id="rId18" w:tgtFrame="_new" w:history="1">
              <w:r w:rsidRPr="00F37131">
                <w:rPr>
                  <w:rStyle w:val="Hipervnculo"/>
                  <w:rFonts w:ascii="Calibri" w:hAnsi="Calibri" w:cs="Calibri"/>
                  <w:sz w:val="18"/>
                  <w:szCs w:val="18"/>
                  <w:lang w:val="es-CO"/>
                </w:rPr>
                <w:t>https://www.datos.gov.co</w:t>
              </w:r>
            </w:hyperlink>
          </w:p>
        </w:tc>
      </w:tr>
      <w:tr w:rsidR="00F37131" w:rsidRPr="00F37131" w14:paraId="098F3212" w14:textId="77777777" w:rsidTr="00F37131">
        <w:tc>
          <w:tcPr>
            <w:tcW w:w="0" w:type="auto"/>
            <w:hideMark/>
          </w:tcPr>
          <w:p w14:paraId="3288F475"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API </w:t>
            </w:r>
            <w:proofErr w:type="spellStart"/>
            <w:r w:rsidRPr="00F37131">
              <w:rPr>
                <w:rFonts w:ascii="Calibri" w:hAnsi="Calibri" w:cs="Calibri"/>
                <w:color w:val="1F3864"/>
                <w:sz w:val="18"/>
                <w:szCs w:val="18"/>
                <w:lang w:val="es-CO"/>
              </w:rPr>
              <w:t>Socrata</w:t>
            </w:r>
            <w:proofErr w:type="spellEnd"/>
          </w:p>
        </w:tc>
        <w:tc>
          <w:tcPr>
            <w:tcW w:w="0" w:type="auto"/>
            <w:hideMark/>
          </w:tcPr>
          <w:p w14:paraId="4B16F316"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Consumo automatizado de </w:t>
            </w:r>
            <w:proofErr w:type="spellStart"/>
            <w:r w:rsidRPr="00F37131">
              <w:rPr>
                <w:rFonts w:ascii="Calibri" w:hAnsi="Calibri" w:cs="Calibri"/>
                <w:color w:val="1F3864"/>
                <w:sz w:val="18"/>
                <w:szCs w:val="18"/>
                <w:lang w:val="es-CO"/>
              </w:rPr>
              <w:t>datasets</w:t>
            </w:r>
            <w:proofErr w:type="spellEnd"/>
            <w:r w:rsidRPr="00F37131">
              <w:rPr>
                <w:rFonts w:ascii="Calibri" w:hAnsi="Calibri" w:cs="Calibri"/>
                <w:color w:val="1F3864"/>
                <w:sz w:val="18"/>
                <w:szCs w:val="18"/>
                <w:lang w:val="es-CO"/>
              </w:rPr>
              <w:t xml:space="preserve"> en formatos JSON, CSV y consultas </w:t>
            </w:r>
            <w:proofErr w:type="spellStart"/>
            <w:r w:rsidRPr="00F37131">
              <w:rPr>
                <w:rFonts w:ascii="Calibri" w:hAnsi="Calibri" w:cs="Calibri"/>
                <w:color w:val="1F3864"/>
                <w:sz w:val="18"/>
                <w:szCs w:val="18"/>
                <w:lang w:val="es-CO"/>
              </w:rPr>
              <w:t>SoQL</w:t>
            </w:r>
            <w:proofErr w:type="spellEnd"/>
            <w:r w:rsidRPr="00F37131">
              <w:rPr>
                <w:rFonts w:ascii="Calibri" w:hAnsi="Calibri" w:cs="Calibri"/>
                <w:color w:val="1F3864"/>
                <w:sz w:val="18"/>
                <w:szCs w:val="18"/>
                <w:lang w:val="es-CO"/>
              </w:rPr>
              <w:t>.</w:t>
            </w:r>
          </w:p>
        </w:tc>
        <w:tc>
          <w:tcPr>
            <w:tcW w:w="0" w:type="auto"/>
            <w:hideMark/>
          </w:tcPr>
          <w:p w14:paraId="4A7870E1" w14:textId="77777777" w:rsidR="00F37131" w:rsidRPr="00F37131" w:rsidRDefault="00F37131" w:rsidP="00F37131">
            <w:pPr>
              <w:spacing w:before="180" w:after="40"/>
              <w:jc w:val="both"/>
              <w:rPr>
                <w:rFonts w:ascii="Calibri" w:hAnsi="Calibri" w:cs="Calibri"/>
                <w:color w:val="1F3864"/>
                <w:sz w:val="18"/>
                <w:szCs w:val="18"/>
                <w:lang w:val="es-CO"/>
              </w:rPr>
            </w:pPr>
            <w:hyperlink r:id="rId19" w:tgtFrame="_new" w:history="1">
              <w:r w:rsidRPr="00F37131">
                <w:rPr>
                  <w:rStyle w:val="Hipervnculo"/>
                  <w:rFonts w:ascii="Calibri" w:hAnsi="Calibri" w:cs="Calibri"/>
                  <w:sz w:val="18"/>
                  <w:szCs w:val="18"/>
                  <w:lang w:val="es-CO"/>
                </w:rPr>
                <w:t>https://dev.socrata.com</w:t>
              </w:r>
            </w:hyperlink>
          </w:p>
        </w:tc>
      </w:tr>
      <w:tr w:rsidR="00F37131" w:rsidRPr="00F37131" w14:paraId="121D3F26" w14:textId="77777777" w:rsidTr="00F37131">
        <w:tc>
          <w:tcPr>
            <w:tcW w:w="0" w:type="auto"/>
            <w:hideMark/>
          </w:tcPr>
          <w:p w14:paraId="55809735"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DANE</w:t>
            </w:r>
          </w:p>
        </w:tc>
        <w:tc>
          <w:tcPr>
            <w:tcW w:w="0" w:type="auto"/>
            <w:hideMark/>
          </w:tcPr>
          <w:p w14:paraId="4135AEB6"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Indicadores demográficos, económicos y territoriales.</w:t>
            </w:r>
          </w:p>
        </w:tc>
        <w:tc>
          <w:tcPr>
            <w:tcW w:w="0" w:type="auto"/>
            <w:hideMark/>
          </w:tcPr>
          <w:p w14:paraId="437C4985" w14:textId="77777777" w:rsidR="00F37131" w:rsidRPr="00F37131" w:rsidRDefault="00F37131" w:rsidP="00F37131">
            <w:pPr>
              <w:spacing w:before="180" w:after="40"/>
              <w:jc w:val="both"/>
              <w:rPr>
                <w:rFonts w:ascii="Calibri" w:hAnsi="Calibri" w:cs="Calibri"/>
                <w:color w:val="1F3864"/>
                <w:sz w:val="18"/>
                <w:szCs w:val="18"/>
                <w:lang w:val="es-CO"/>
              </w:rPr>
            </w:pPr>
            <w:hyperlink r:id="rId20" w:tgtFrame="_new" w:history="1">
              <w:r w:rsidRPr="00F37131">
                <w:rPr>
                  <w:rStyle w:val="Hipervnculo"/>
                  <w:rFonts w:ascii="Calibri" w:hAnsi="Calibri" w:cs="Calibri"/>
                  <w:sz w:val="18"/>
                  <w:szCs w:val="18"/>
                  <w:lang w:val="es-CO"/>
                </w:rPr>
                <w:t>https://www.dane.gov.co</w:t>
              </w:r>
            </w:hyperlink>
          </w:p>
        </w:tc>
      </w:tr>
      <w:tr w:rsidR="00F37131" w:rsidRPr="00F37131" w14:paraId="55CE126D" w14:textId="77777777" w:rsidTr="00F37131">
        <w:tc>
          <w:tcPr>
            <w:tcW w:w="0" w:type="auto"/>
            <w:hideMark/>
          </w:tcPr>
          <w:p w14:paraId="070C4164"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OLE</w:t>
            </w:r>
          </w:p>
        </w:tc>
        <w:tc>
          <w:tcPr>
            <w:tcW w:w="0" w:type="auto"/>
            <w:hideMark/>
          </w:tcPr>
          <w:p w14:paraId="7C354FB9"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Empleabilidad, salarios e inserción laboral de graduados.</w:t>
            </w:r>
          </w:p>
        </w:tc>
        <w:tc>
          <w:tcPr>
            <w:tcW w:w="0" w:type="auto"/>
            <w:hideMark/>
          </w:tcPr>
          <w:p w14:paraId="24406777" w14:textId="77777777" w:rsidR="00F37131" w:rsidRPr="00F37131" w:rsidRDefault="00F37131" w:rsidP="00F37131">
            <w:pPr>
              <w:spacing w:before="180" w:after="40"/>
              <w:jc w:val="both"/>
              <w:rPr>
                <w:rFonts w:ascii="Calibri" w:hAnsi="Calibri" w:cs="Calibri"/>
                <w:color w:val="1F3864"/>
                <w:sz w:val="18"/>
                <w:szCs w:val="18"/>
                <w:lang w:val="es-CO"/>
              </w:rPr>
            </w:pPr>
            <w:hyperlink r:id="rId21" w:tgtFrame="_new" w:history="1">
              <w:r w:rsidRPr="00F37131">
                <w:rPr>
                  <w:rStyle w:val="Hipervnculo"/>
                  <w:rFonts w:ascii="Calibri" w:hAnsi="Calibri" w:cs="Calibri"/>
                  <w:sz w:val="18"/>
                  <w:szCs w:val="18"/>
                  <w:lang w:val="es-CO"/>
                </w:rPr>
                <w:t>https://ole.mineducacion.gov.co</w:t>
              </w:r>
            </w:hyperlink>
          </w:p>
        </w:tc>
      </w:tr>
    </w:tbl>
    <w:p w14:paraId="5DA5C367"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La extracción será realizada mediante bibliotecas como </w:t>
      </w:r>
      <w:proofErr w:type="spellStart"/>
      <w:r w:rsidRPr="00F37131">
        <w:rPr>
          <w:rFonts w:ascii="Calibri" w:hAnsi="Calibri" w:cs="Calibri"/>
          <w:b/>
          <w:bCs/>
          <w:color w:val="1F3864"/>
          <w:sz w:val="18"/>
          <w:szCs w:val="18"/>
          <w:lang w:val="es-CO"/>
        </w:rPr>
        <w:t>Requests</w:t>
      </w:r>
      <w:proofErr w:type="spellEnd"/>
      <w:r w:rsidRPr="00F37131">
        <w:rPr>
          <w:rFonts w:ascii="Calibri" w:hAnsi="Calibri" w:cs="Calibri"/>
          <w:color w:val="1F3864"/>
          <w:sz w:val="18"/>
          <w:szCs w:val="18"/>
          <w:lang w:val="es-CO"/>
        </w:rPr>
        <w:t xml:space="preserve">, </w:t>
      </w:r>
      <w:r w:rsidRPr="00F37131">
        <w:rPr>
          <w:rFonts w:ascii="Calibri" w:hAnsi="Calibri" w:cs="Calibri"/>
          <w:b/>
          <w:bCs/>
          <w:color w:val="1F3864"/>
          <w:sz w:val="18"/>
          <w:szCs w:val="18"/>
          <w:lang w:val="es-CO"/>
        </w:rPr>
        <w:t>Pandas</w:t>
      </w:r>
      <w:r w:rsidRPr="00F37131">
        <w:rPr>
          <w:rFonts w:ascii="Calibri" w:hAnsi="Calibri" w:cs="Calibri"/>
          <w:color w:val="1F3864"/>
          <w:sz w:val="18"/>
          <w:szCs w:val="18"/>
          <w:lang w:val="es-CO"/>
        </w:rPr>
        <w:t xml:space="preserve">, </w:t>
      </w:r>
      <w:proofErr w:type="spellStart"/>
      <w:r w:rsidRPr="00F37131">
        <w:rPr>
          <w:rFonts w:ascii="Calibri" w:hAnsi="Calibri" w:cs="Calibri"/>
          <w:b/>
          <w:bCs/>
          <w:color w:val="1F3864"/>
          <w:sz w:val="18"/>
          <w:szCs w:val="18"/>
          <w:lang w:val="es-CO"/>
        </w:rPr>
        <w:t>Sodapy</w:t>
      </w:r>
      <w:proofErr w:type="spellEnd"/>
      <w:r w:rsidRPr="00F37131">
        <w:rPr>
          <w:rFonts w:ascii="Calibri" w:hAnsi="Calibri" w:cs="Calibri"/>
          <w:color w:val="1F3864"/>
          <w:sz w:val="18"/>
          <w:szCs w:val="18"/>
          <w:lang w:val="es-CO"/>
        </w:rPr>
        <w:t xml:space="preserve"> (API </w:t>
      </w:r>
      <w:proofErr w:type="spellStart"/>
      <w:r w:rsidRPr="00F37131">
        <w:rPr>
          <w:rFonts w:ascii="Calibri" w:hAnsi="Calibri" w:cs="Calibri"/>
          <w:color w:val="1F3864"/>
          <w:sz w:val="18"/>
          <w:szCs w:val="18"/>
          <w:lang w:val="es-CO"/>
        </w:rPr>
        <w:t>Socrata</w:t>
      </w:r>
      <w:proofErr w:type="spellEnd"/>
      <w:r w:rsidRPr="00F37131">
        <w:rPr>
          <w:rFonts w:ascii="Calibri" w:hAnsi="Calibri" w:cs="Calibri"/>
          <w:color w:val="1F3864"/>
          <w:sz w:val="18"/>
          <w:szCs w:val="18"/>
          <w:lang w:val="es-CO"/>
        </w:rPr>
        <w:t>) y procesos automatizados desarrollados en Python.</w:t>
      </w:r>
    </w:p>
    <w:p w14:paraId="3B461E29" w14:textId="5126719C" w:rsidR="00F37131" w:rsidRPr="00F37131" w:rsidRDefault="00F37131" w:rsidP="00F37131">
      <w:pPr>
        <w:spacing w:before="180" w:after="40"/>
        <w:jc w:val="both"/>
        <w:rPr>
          <w:rFonts w:ascii="Calibri" w:hAnsi="Calibri" w:cs="Calibri"/>
          <w:color w:val="1F3864"/>
          <w:sz w:val="18"/>
          <w:szCs w:val="18"/>
          <w:lang w:val="es-CO"/>
        </w:rPr>
      </w:pPr>
    </w:p>
    <w:p w14:paraId="0BFFD946"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w:t>
      </w:r>
      <w:proofErr w:type="spellStart"/>
      <w:r w:rsidRPr="00F37131">
        <w:rPr>
          <w:rFonts w:ascii="Calibri" w:hAnsi="Calibri" w:cs="Calibri"/>
          <w:b/>
          <w:bCs/>
          <w:color w:val="1F3864"/>
          <w:sz w:val="18"/>
          <w:szCs w:val="18"/>
          <w:lang w:val="es-CO"/>
        </w:rPr>
        <w:t>Transform</w:t>
      </w:r>
      <w:proofErr w:type="spellEnd"/>
      <w:r w:rsidRPr="00F37131">
        <w:rPr>
          <w:rFonts w:ascii="Calibri" w:hAnsi="Calibri" w:cs="Calibri"/>
          <w:b/>
          <w:bCs/>
          <w:color w:val="1F3864"/>
          <w:sz w:val="18"/>
          <w:szCs w:val="18"/>
          <w:lang w:val="es-CO"/>
        </w:rPr>
        <w:t xml:space="preserve"> — ¿Cómo preparan los datos?</w:t>
      </w:r>
    </w:p>
    <w:p w14:paraId="713F05C1"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Limpieza de datos (duplicados e inconsistencias)</w:t>
      </w:r>
    </w:p>
    <w:p w14:paraId="19CCA737"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Tratamiento de valores faltantes</w:t>
      </w:r>
    </w:p>
    <w:p w14:paraId="5B37A43F"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Integración de múltiples fuentes</w:t>
      </w:r>
    </w:p>
    <w:p w14:paraId="00A4F8BB"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Conversión de variables categóricas</w:t>
      </w:r>
    </w:p>
    <w:p w14:paraId="53E6CA5D"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Normalización y escalamiento</w:t>
      </w:r>
    </w:p>
    <w:p w14:paraId="57EE46F9"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Ingeniería de características (</w:t>
      </w:r>
      <w:proofErr w:type="spellStart"/>
      <w:r w:rsidRPr="00F37131">
        <w:rPr>
          <w:rFonts w:ascii="Calibri" w:hAnsi="Calibri" w:cs="Calibri"/>
          <w:i/>
          <w:iCs/>
          <w:color w:val="1F3864"/>
          <w:sz w:val="18"/>
          <w:szCs w:val="18"/>
          <w:lang w:val="es-CO"/>
        </w:rPr>
        <w:t>Feature</w:t>
      </w:r>
      <w:proofErr w:type="spellEnd"/>
      <w:r w:rsidRPr="00F37131">
        <w:rPr>
          <w:rFonts w:ascii="Calibri" w:hAnsi="Calibri" w:cs="Calibri"/>
          <w:i/>
          <w:iCs/>
          <w:color w:val="1F3864"/>
          <w:sz w:val="18"/>
          <w:szCs w:val="18"/>
          <w:lang w:val="es-CO"/>
        </w:rPr>
        <w:t xml:space="preserve"> </w:t>
      </w:r>
      <w:proofErr w:type="spellStart"/>
      <w:r w:rsidRPr="00F37131">
        <w:rPr>
          <w:rFonts w:ascii="Calibri" w:hAnsi="Calibri" w:cs="Calibri"/>
          <w:i/>
          <w:iCs/>
          <w:color w:val="1F3864"/>
          <w:sz w:val="18"/>
          <w:szCs w:val="18"/>
          <w:lang w:val="es-CO"/>
        </w:rPr>
        <w:t>Engineering</w:t>
      </w:r>
      <w:proofErr w:type="spellEnd"/>
      <w:r w:rsidRPr="00F37131">
        <w:rPr>
          <w:rFonts w:ascii="Calibri" w:hAnsi="Calibri" w:cs="Calibri"/>
          <w:color w:val="1F3864"/>
          <w:sz w:val="18"/>
          <w:szCs w:val="18"/>
          <w:lang w:val="es-CO"/>
        </w:rPr>
        <w:t>)</w:t>
      </w:r>
    </w:p>
    <w:p w14:paraId="6B25A70E"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Selección automática de variables</w:t>
      </w:r>
    </w:p>
    <w:p w14:paraId="1E86B3CE"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Reducción de dimensionalidad (PCA, UMAP)</w:t>
      </w:r>
    </w:p>
    <w:p w14:paraId="30ACB915" w14:textId="77777777" w:rsid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Detección de valores atípicos</w:t>
      </w:r>
    </w:p>
    <w:p w14:paraId="3DBB12B2" w14:textId="77777777" w:rsidR="00F37131" w:rsidRDefault="00F37131" w:rsidP="00F37131">
      <w:pPr>
        <w:spacing w:before="180" w:after="40"/>
        <w:jc w:val="both"/>
        <w:rPr>
          <w:rFonts w:ascii="Calibri" w:hAnsi="Calibri" w:cs="Calibri"/>
          <w:color w:val="1F3864"/>
          <w:sz w:val="18"/>
          <w:szCs w:val="18"/>
          <w:lang w:val="es-CO"/>
        </w:rPr>
      </w:pPr>
    </w:p>
    <w:p w14:paraId="5851791F" w14:textId="77777777" w:rsidR="00F37131" w:rsidRDefault="00F37131" w:rsidP="00F37131">
      <w:pPr>
        <w:spacing w:before="180" w:after="40"/>
        <w:jc w:val="both"/>
        <w:rPr>
          <w:rFonts w:ascii="Calibri" w:hAnsi="Calibri" w:cs="Calibri"/>
          <w:color w:val="1F3864"/>
          <w:sz w:val="18"/>
          <w:szCs w:val="18"/>
          <w:lang w:val="es-CO"/>
        </w:rPr>
      </w:pPr>
    </w:p>
    <w:p w14:paraId="4F5C1210" w14:textId="77777777" w:rsidR="00F37131" w:rsidRPr="00F37131" w:rsidRDefault="00F37131" w:rsidP="00F37131">
      <w:pPr>
        <w:spacing w:before="180" w:after="40"/>
        <w:jc w:val="both"/>
        <w:rPr>
          <w:rFonts w:ascii="Calibri" w:hAnsi="Calibri" w:cs="Calibri"/>
          <w:color w:val="1F3864"/>
          <w:sz w:val="18"/>
          <w:szCs w:val="18"/>
          <w:lang w:val="es-CO"/>
        </w:rPr>
      </w:pPr>
    </w:p>
    <w:p w14:paraId="6D452CE6"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lastRenderedPageBreak/>
        <w:t>✍️</w:t>
      </w:r>
      <w:r w:rsidRPr="00F37131">
        <w:rPr>
          <w:rFonts w:ascii="Calibri" w:hAnsi="Calibri" w:cs="Calibri"/>
          <w:b/>
          <w:bCs/>
          <w:color w:val="1F3864"/>
          <w:sz w:val="18"/>
          <w:szCs w:val="18"/>
          <w:lang w:val="es-CO"/>
        </w:rPr>
        <w:t xml:space="preserve"> Describe:</w:t>
      </w:r>
    </w:p>
    <w:p w14:paraId="11D85E55"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Durante esta etapa se consolidarán los datos provenientes de las diferentes entidades gubernamentales, eliminando inconsistencias y registros duplicados. Posteriormente se aplicarán procesos de normalización, codificación de variables categóricas, imputación de datos faltantes e ingeniería de características para construir un dataset robusto que represente adecuadamente las condiciones académicas, laborales, demográficas y socioeconómicas de cada programa académico. Finalmente, se aplicarán técnicas de selección automática de variables y reducción de dimensionalidad para optimizar el desempeño de los modelos de Machine </w:t>
      </w:r>
      <w:proofErr w:type="spellStart"/>
      <w:r w:rsidRPr="00F37131">
        <w:rPr>
          <w:rFonts w:ascii="Calibri" w:hAnsi="Calibri" w:cs="Calibri"/>
          <w:color w:val="1F3864"/>
          <w:sz w:val="18"/>
          <w:szCs w:val="18"/>
          <w:lang w:val="es-CO"/>
        </w:rPr>
        <w:t>Learning</w:t>
      </w:r>
      <w:proofErr w:type="spellEnd"/>
      <w:r w:rsidRPr="00F37131">
        <w:rPr>
          <w:rFonts w:ascii="Calibri" w:hAnsi="Calibri" w:cs="Calibri"/>
          <w:color w:val="1F3864"/>
          <w:sz w:val="18"/>
          <w:szCs w:val="18"/>
          <w:lang w:val="es-CO"/>
        </w:rPr>
        <w:t>.</w:t>
      </w:r>
    </w:p>
    <w:p w14:paraId="34A79036" w14:textId="1A2DDBA3" w:rsidR="00F37131" w:rsidRPr="00F37131" w:rsidRDefault="00F37131" w:rsidP="00F37131">
      <w:pPr>
        <w:spacing w:before="180" w:after="40"/>
        <w:jc w:val="both"/>
        <w:rPr>
          <w:rFonts w:ascii="Calibri" w:hAnsi="Calibri" w:cs="Calibri"/>
          <w:color w:val="1F3864"/>
          <w:sz w:val="18"/>
          <w:szCs w:val="18"/>
          <w:lang w:val="es-CO"/>
        </w:rPr>
      </w:pPr>
    </w:p>
    <w:p w14:paraId="1B543D56"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Load — ¿Cómo dejan los datos listos?</w:t>
      </w:r>
    </w:p>
    <w:p w14:paraId="09C1DE4B"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Dataset estructurado para Machine </w:t>
      </w:r>
      <w:proofErr w:type="spellStart"/>
      <w:r w:rsidRPr="00F37131">
        <w:rPr>
          <w:rFonts w:ascii="Calibri" w:hAnsi="Calibri" w:cs="Calibri"/>
          <w:color w:val="1F3864"/>
          <w:sz w:val="18"/>
          <w:szCs w:val="18"/>
          <w:lang w:val="es-CO"/>
        </w:rPr>
        <w:t>Learning</w:t>
      </w:r>
      <w:proofErr w:type="spellEnd"/>
    </w:p>
    <w:p w14:paraId="6D7992C0"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Repositorio analítico integrado</w:t>
      </w:r>
    </w:p>
    <w:p w14:paraId="6BFFAFBB"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Base de datos para visualización</w:t>
      </w:r>
    </w:p>
    <w:p w14:paraId="4B058CFF"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w:t>
      </w:r>
      <w:proofErr w:type="spellStart"/>
      <w:r w:rsidRPr="00F37131">
        <w:rPr>
          <w:rFonts w:ascii="Calibri" w:hAnsi="Calibri" w:cs="Calibri"/>
          <w:color w:val="1F3864"/>
          <w:sz w:val="18"/>
          <w:szCs w:val="18"/>
          <w:lang w:val="es-CO"/>
        </w:rPr>
        <w:t>Dashboards</w:t>
      </w:r>
      <w:proofErr w:type="spellEnd"/>
      <w:r w:rsidRPr="00F37131">
        <w:rPr>
          <w:rFonts w:ascii="Calibri" w:hAnsi="Calibri" w:cs="Calibri"/>
          <w:color w:val="1F3864"/>
          <w:sz w:val="18"/>
          <w:szCs w:val="18"/>
          <w:lang w:val="es-CO"/>
        </w:rPr>
        <w:t xml:space="preserve"> interactivos</w:t>
      </w:r>
    </w:p>
    <w:p w14:paraId="2EFEFA6A"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Modelos entrenados</w:t>
      </w:r>
    </w:p>
    <w:p w14:paraId="06D97DF1"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Resultado esperado:</w:t>
      </w:r>
    </w:p>
    <w:p w14:paraId="60C13A53"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El resultado será un </w:t>
      </w:r>
      <w:r w:rsidRPr="00F37131">
        <w:rPr>
          <w:rFonts w:ascii="Calibri" w:hAnsi="Calibri" w:cs="Calibri"/>
          <w:b/>
          <w:bCs/>
          <w:color w:val="1F3864"/>
          <w:sz w:val="18"/>
          <w:szCs w:val="18"/>
          <w:lang w:val="es-CO"/>
        </w:rPr>
        <w:t>repositorio analítico institucional</w:t>
      </w:r>
      <w:r w:rsidRPr="00F37131">
        <w:rPr>
          <w:rFonts w:ascii="Calibri" w:hAnsi="Calibri" w:cs="Calibri"/>
          <w:color w:val="1F3864"/>
          <w:sz w:val="18"/>
          <w:szCs w:val="18"/>
          <w:lang w:val="es-CO"/>
        </w:rPr>
        <w:t xml:space="preserve"> que almacenará los datos preparados para el entrenamiento de modelos de Machine </w:t>
      </w:r>
      <w:proofErr w:type="spellStart"/>
      <w:r w:rsidRPr="00F37131">
        <w:rPr>
          <w:rFonts w:ascii="Calibri" w:hAnsi="Calibri" w:cs="Calibri"/>
          <w:color w:val="1F3864"/>
          <w:sz w:val="18"/>
          <w:szCs w:val="18"/>
          <w:lang w:val="es-CO"/>
        </w:rPr>
        <w:t>Learning</w:t>
      </w:r>
      <w:proofErr w:type="spellEnd"/>
      <w:r w:rsidRPr="00F37131">
        <w:rPr>
          <w:rFonts w:ascii="Calibri" w:hAnsi="Calibri" w:cs="Calibri"/>
          <w:color w:val="1F3864"/>
          <w:sz w:val="18"/>
          <w:szCs w:val="18"/>
          <w:lang w:val="es-CO"/>
        </w:rPr>
        <w:t xml:space="preserve">, acompañado de los modelos optimizados seleccionados automáticamente mediante </w:t>
      </w:r>
      <w:proofErr w:type="spellStart"/>
      <w:r w:rsidRPr="00F37131">
        <w:rPr>
          <w:rFonts w:ascii="Calibri" w:hAnsi="Calibri" w:cs="Calibri"/>
          <w:b/>
          <w:bCs/>
          <w:color w:val="1F3864"/>
          <w:sz w:val="18"/>
          <w:szCs w:val="18"/>
          <w:lang w:val="es-CO"/>
        </w:rPr>
        <w:t>PyCaret</w:t>
      </w:r>
      <w:proofErr w:type="spellEnd"/>
      <w:r w:rsidRPr="00F37131">
        <w:rPr>
          <w:rFonts w:ascii="Calibri" w:hAnsi="Calibri" w:cs="Calibri"/>
          <w:color w:val="1F3864"/>
          <w:sz w:val="18"/>
          <w:szCs w:val="18"/>
          <w:lang w:val="es-CO"/>
        </w:rPr>
        <w:t xml:space="preserve"> y </w:t>
      </w:r>
      <w:r w:rsidRPr="00F37131">
        <w:rPr>
          <w:rFonts w:ascii="Calibri" w:hAnsi="Calibri" w:cs="Calibri"/>
          <w:b/>
          <w:bCs/>
          <w:color w:val="1F3864"/>
          <w:sz w:val="18"/>
          <w:szCs w:val="18"/>
          <w:lang w:val="es-CO"/>
        </w:rPr>
        <w:t>FLAML</w:t>
      </w:r>
      <w:r w:rsidRPr="00F37131">
        <w:rPr>
          <w:rFonts w:ascii="Calibri" w:hAnsi="Calibri" w:cs="Calibri"/>
          <w:color w:val="1F3864"/>
          <w:sz w:val="18"/>
          <w:szCs w:val="18"/>
          <w:lang w:val="es-CO"/>
        </w:rPr>
        <w:t xml:space="preserve">. La plataforma desarrollada en </w:t>
      </w:r>
      <w:proofErr w:type="spellStart"/>
      <w:r w:rsidRPr="00F37131">
        <w:rPr>
          <w:rFonts w:ascii="Calibri" w:hAnsi="Calibri" w:cs="Calibri"/>
          <w:b/>
          <w:bCs/>
          <w:color w:val="1F3864"/>
          <w:sz w:val="18"/>
          <w:szCs w:val="18"/>
          <w:lang w:val="es-CO"/>
        </w:rPr>
        <w:t>Streamlit</w:t>
      </w:r>
      <w:proofErr w:type="spellEnd"/>
      <w:r w:rsidRPr="00F37131">
        <w:rPr>
          <w:rFonts w:ascii="Calibri" w:hAnsi="Calibri" w:cs="Calibri"/>
          <w:color w:val="1F3864"/>
          <w:sz w:val="18"/>
          <w:szCs w:val="18"/>
          <w:lang w:val="es-CO"/>
        </w:rPr>
        <w:t xml:space="preserve"> consumirá dichos modelos para generar predicciones, segmentaciones y recomendaciones prescriptivas orientadas a fortalecer la permanencia estudiantil, optimizar la pertinencia curricular y apoyar los procesos de Registro Calificado y Acreditación.</w:t>
      </w:r>
    </w:p>
    <w:p w14:paraId="6FE76FB2" w14:textId="6C4FBE4D" w:rsidR="00F37131" w:rsidRPr="00F37131" w:rsidRDefault="00F37131" w:rsidP="00F37131">
      <w:pPr>
        <w:spacing w:before="180" w:after="40"/>
        <w:jc w:val="both"/>
        <w:rPr>
          <w:rFonts w:ascii="Calibri" w:hAnsi="Calibri" w:cs="Calibri"/>
          <w:color w:val="1F3864"/>
          <w:sz w:val="18"/>
          <w:szCs w:val="18"/>
          <w:lang w:val="es-CO"/>
        </w:rPr>
      </w:pPr>
    </w:p>
    <w:p w14:paraId="1CB4EEEF"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Nota clave</w:t>
      </w:r>
    </w:p>
    <w:p w14:paraId="643F169F"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b/>
          <w:bCs/>
          <w:color w:val="1F3864"/>
          <w:sz w:val="18"/>
          <w:szCs w:val="18"/>
          <w:lang w:val="es-CO"/>
        </w:rPr>
        <w:t>Los datos son el activo estratégico del proyecto.</w:t>
      </w:r>
    </w:p>
    <w:p w14:paraId="6353BCC2" w14:textId="77777777" w:rsidR="00F37131" w:rsidRPr="00F37131" w:rsidRDefault="00F37131" w:rsidP="00F37131">
      <w:pPr>
        <w:numPr>
          <w:ilvl w:val="0"/>
          <w:numId w:val="46"/>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Datos de alta calidad permiten construir modelos más precisos, interpretables y confiables. </w:t>
      </w:r>
    </w:p>
    <w:p w14:paraId="1E7D4701" w14:textId="77777777" w:rsidR="00F37131" w:rsidRPr="00F37131" w:rsidRDefault="00F37131" w:rsidP="00F37131">
      <w:pPr>
        <w:numPr>
          <w:ilvl w:val="0"/>
          <w:numId w:val="46"/>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La integración de múltiples fuentes oficiales incrementa la capacidad predictiva y analítica del </w:t>
      </w:r>
      <w:proofErr w:type="spellStart"/>
      <w:r w:rsidRPr="00F37131">
        <w:rPr>
          <w:rFonts w:ascii="Calibri" w:hAnsi="Calibri" w:cs="Calibri"/>
          <w:color w:val="1F3864"/>
          <w:sz w:val="18"/>
          <w:szCs w:val="18"/>
          <w:lang w:val="es-CO"/>
        </w:rPr>
        <w:t>framework</w:t>
      </w:r>
      <w:proofErr w:type="spellEnd"/>
      <w:r w:rsidRPr="00F37131">
        <w:rPr>
          <w:rFonts w:ascii="Calibri" w:hAnsi="Calibri" w:cs="Calibri"/>
          <w:color w:val="1F3864"/>
          <w:sz w:val="18"/>
          <w:szCs w:val="18"/>
          <w:lang w:val="es-CO"/>
        </w:rPr>
        <w:t xml:space="preserve">. </w:t>
      </w:r>
    </w:p>
    <w:p w14:paraId="4719B3C0" w14:textId="77777777" w:rsidR="00F37131" w:rsidRPr="00F37131" w:rsidRDefault="00F37131" w:rsidP="00F37131">
      <w:pPr>
        <w:numPr>
          <w:ilvl w:val="0"/>
          <w:numId w:val="46"/>
        </w:num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La actualización automática mediante </w:t>
      </w:r>
      <w:proofErr w:type="spellStart"/>
      <w:r w:rsidRPr="00F37131">
        <w:rPr>
          <w:rFonts w:ascii="Calibri" w:hAnsi="Calibri" w:cs="Calibri"/>
          <w:color w:val="1F3864"/>
          <w:sz w:val="18"/>
          <w:szCs w:val="18"/>
          <w:lang w:val="es-CO"/>
        </w:rPr>
        <w:t>APIs</w:t>
      </w:r>
      <w:proofErr w:type="spellEnd"/>
      <w:r w:rsidRPr="00F37131">
        <w:rPr>
          <w:rFonts w:ascii="Calibri" w:hAnsi="Calibri" w:cs="Calibri"/>
          <w:color w:val="1F3864"/>
          <w:sz w:val="18"/>
          <w:szCs w:val="18"/>
          <w:lang w:val="es-CO"/>
        </w:rPr>
        <w:t xml:space="preserve"> garantiza información vigente para apoyar la toma de decisiones basada en evidencia. </w:t>
      </w:r>
    </w:p>
    <w:p w14:paraId="4011A40B" w14:textId="4A4471C1" w:rsidR="00F37131" w:rsidRPr="00F37131" w:rsidRDefault="00F37131" w:rsidP="00F37131">
      <w:pPr>
        <w:spacing w:before="180" w:after="40"/>
        <w:jc w:val="both"/>
        <w:rPr>
          <w:rFonts w:ascii="Calibri" w:hAnsi="Calibri" w:cs="Calibri"/>
          <w:color w:val="1F3864"/>
          <w:sz w:val="18"/>
          <w:szCs w:val="18"/>
          <w:lang w:val="es-CO"/>
        </w:rPr>
      </w:pPr>
    </w:p>
    <w:p w14:paraId="7FCF04EC"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ANÁLISIS EXPLORATORIO DE DATOS (EDA)</w:t>
      </w:r>
    </w:p>
    <w:p w14:paraId="43FCC426"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Calibri" w:hAnsi="Calibri" w:cs="Calibri"/>
          <w:b/>
          <w:bCs/>
          <w:color w:val="1F3864"/>
          <w:sz w:val="18"/>
          <w:szCs w:val="18"/>
          <w:lang w:val="es-CO"/>
        </w:rPr>
        <w:t>¿Qué harías antes de aplicar los modelos?</w:t>
      </w:r>
    </w:p>
    <w:p w14:paraId="52FDCDBB"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Limpieza de datos</w:t>
      </w:r>
    </w:p>
    <w:p w14:paraId="6DCA564C"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Tratamiento de valores faltantes</w:t>
      </w:r>
    </w:p>
    <w:p w14:paraId="065D99E0"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Integración de fuentes</w:t>
      </w:r>
    </w:p>
    <w:p w14:paraId="4FE4C804"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Visualización interactiva</w:t>
      </w:r>
    </w:p>
    <w:p w14:paraId="16DA30A6"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Análisis descriptivo</w:t>
      </w:r>
    </w:p>
    <w:p w14:paraId="4B89190F"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Correlación entre variables</w:t>
      </w:r>
    </w:p>
    <w:p w14:paraId="65933C99"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Identificación de valores atípicos</w:t>
      </w:r>
    </w:p>
    <w:p w14:paraId="5C88A5DA"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Balance de variables objetivo</w:t>
      </w:r>
    </w:p>
    <w:p w14:paraId="014F8819"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lastRenderedPageBreak/>
        <w:t>☑</w:t>
      </w:r>
      <w:r w:rsidRPr="00F37131">
        <w:rPr>
          <w:rFonts w:ascii="Calibri" w:hAnsi="Calibri" w:cs="Calibri"/>
          <w:color w:val="1F3864"/>
          <w:sz w:val="18"/>
          <w:szCs w:val="18"/>
          <w:lang w:val="es-CO"/>
        </w:rPr>
        <w:t xml:space="preserve"> Reducción de dimensionalidad</w:t>
      </w:r>
    </w:p>
    <w:p w14:paraId="6324C9C6"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Segoe UI Symbol" w:hAnsi="Segoe UI Symbol" w:cs="Segoe UI Symbol"/>
          <w:color w:val="1F3864"/>
          <w:sz w:val="18"/>
          <w:szCs w:val="18"/>
          <w:lang w:val="es-CO"/>
        </w:rPr>
        <w:t>☑</w:t>
      </w:r>
      <w:r w:rsidRPr="00F37131">
        <w:rPr>
          <w:rFonts w:ascii="Calibri" w:hAnsi="Calibri" w:cs="Calibri"/>
          <w:color w:val="1F3864"/>
          <w:sz w:val="18"/>
          <w:szCs w:val="18"/>
          <w:lang w:val="es-CO"/>
        </w:rPr>
        <w:t xml:space="preserve"> Segmentación preliminar</w:t>
      </w:r>
    </w:p>
    <w:p w14:paraId="155D8E98" w14:textId="77777777" w:rsidR="00F37131" w:rsidRPr="00F37131" w:rsidRDefault="00F37131" w:rsidP="00F37131">
      <w:pPr>
        <w:spacing w:before="180" w:after="40"/>
        <w:jc w:val="both"/>
        <w:rPr>
          <w:rFonts w:ascii="Calibri" w:hAnsi="Calibri" w:cs="Calibri"/>
          <w:b/>
          <w:bCs/>
          <w:color w:val="1F3864"/>
          <w:sz w:val="18"/>
          <w:szCs w:val="18"/>
          <w:lang w:val="es-CO"/>
        </w:rPr>
      </w:pPr>
      <w:r w:rsidRPr="00F37131">
        <w:rPr>
          <w:rFonts w:ascii="Segoe UI Emoji" w:hAnsi="Segoe UI Emoji" w:cs="Segoe UI Emoji"/>
          <w:b/>
          <w:bCs/>
          <w:color w:val="1F3864"/>
          <w:sz w:val="18"/>
          <w:szCs w:val="18"/>
          <w:lang w:val="es-CO"/>
        </w:rPr>
        <w:t>✍️</w:t>
      </w:r>
      <w:r w:rsidRPr="00F37131">
        <w:rPr>
          <w:rFonts w:ascii="Calibri" w:hAnsi="Calibri" w:cs="Calibri"/>
          <w:b/>
          <w:bCs/>
          <w:color w:val="1F3864"/>
          <w:sz w:val="18"/>
          <w:szCs w:val="18"/>
          <w:lang w:val="es-CO"/>
        </w:rPr>
        <w:t xml:space="preserve"> Describe:</w:t>
      </w:r>
    </w:p>
    <w:p w14:paraId="41341E1B" w14:textId="77777777" w:rsidR="00F37131" w:rsidRP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El Análisis Exploratorio de Datos (EDA) permitirá comprender el comportamiento de los indicadores académicos, institucionales y socioeconómicos antes del entrenamiento de los modelos. Se evaluará la distribución de las variables, la calidad de los datos, las correlaciones entre indicadores de permanencia, deserción, empleabilidad y pertinencia curricular, así como la presencia de valores atípicos y posibles sesgos. También se analizará la evolución histórica de los programas académicos, la relación entre variables institucionales y territoriales, y la formación de clústeres mediante técnicas de aprendizaje no supervisado para identificar perfiles similares entre programas e Instituciones de Educación Superior.</w:t>
      </w:r>
    </w:p>
    <w:p w14:paraId="0773D731" w14:textId="77777777" w:rsidR="00F37131" w:rsidRDefault="00F37131" w:rsidP="00F37131">
      <w:pPr>
        <w:spacing w:before="180" w:after="40"/>
        <w:jc w:val="both"/>
        <w:rPr>
          <w:rFonts w:ascii="Calibri" w:hAnsi="Calibri" w:cs="Calibri"/>
          <w:color w:val="1F3864"/>
          <w:sz w:val="18"/>
          <w:szCs w:val="18"/>
          <w:lang w:val="es-CO"/>
        </w:rPr>
      </w:pPr>
      <w:r w:rsidRPr="00F37131">
        <w:rPr>
          <w:rFonts w:ascii="Calibri" w:hAnsi="Calibri" w:cs="Calibri"/>
          <w:color w:val="1F3864"/>
          <w:sz w:val="18"/>
          <w:szCs w:val="18"/>
          <w:lang w:val="es-CO"/>
        </w:rPr>
        <w:t xml:space="preserve">Como apoyo al análisis se generarán histogramas, diagramas de caja, mapas de calor de correlación, matrices de dispersión, análisis geoespacial, visualizaciones temporales y representaciones bidimensionales obtenidas mediante PCA y UMAP. Estos resultados servirán como insumo para la selección automática de variables, la comparación de algoritmos mediante </w:t>
      </w:r>
      <w:proofErr w:type="spellStart"/>
      <w:r w:rsidRPr="00F37131">
        <w:rPr>
          <w:rFonts w:ascii="Calibri" w:hAnsi="Calibri" w:cs="Calibri"/>
          <w:b/>
          <w:bCs/>
          <w:color w:val="1F3864"/>
          <w:sz w:val="18"/>
          <w:szCs w:val="18"/>
          <w:lang w:val="es-CO"/>
        </w:rPr>
        <w:t>PyCaret</w:t>
      </w:r>
      <w:proofErr w:type="spellEnd"/>
      <w:r w:rsidRPr="00F37131">
        <w:rPr>
          <w:rFonts w:ascii="Calibri" w:hAnsi="Calibri" w:cs="Calibri"/>
          <w:color w:val="1F3864"/>
          <w:sz w:val="18"/>
          <w:szCs w:val="18"/>
          <w:lang w:val="es-CO"/>
        </w:rPr>
        <w:t xml:space="preserve"> y </w:t>
      </w:r>
      <w:r w:rsidRPr="00F37131">
        <w:rPr>
          <w:rFonts w:ascii="Calibri" w:hAnsi="Calibri" w:cs="Calibri"/>
          <w:b/>
          <w:bCs/>
          <w:color w:val="1F3864"/>
          <w:sz w:val="18"/>
          <w:szCs w:val="18"/>
          <w:lang w:val="es-CO"/>
        </w:rPr>
        <w:t>FLAML</w:t>
      </w:r>
      <w:r w:rsidRPr="00F37131">
        <w:rPr>
          <w:rFonts w:ascii="Calibri" w:hAnsi="Calibri" w:cs="Calibri"/>
          <w:color w:val="1F3864"/>
          <w:sz w:val="18"/>
          <w:szCs w:val="18"/>
          <w:lang w:val="es-CO"/>
        </w:rPr>
        <w:t xml:space="preserve"> y la construcción del componente de analítica prescriptiva del </w:t>
      </w:r>
      <w:proofErr w:type="spellStart"/>
      <w:r w:rsidRPr="00F37131">
        <w:rPr>
          <w:rFonts w:ascii="Calibri" w:hAnsi="Calibri" w:cs="Calibri"/>
          <w:color w:val="1F3864"/>
          <w:sz w:val="18"/>
          <w:szCs w:val="18"/>
          <w:lang w:val="es-CO"/>
        </w:rPr>
        <w:t>framework</w:t>
      </w:r>
      <w:proofErr w:type="spellEnd"/>
      <w:r w:rsidRPr="00F37131">
        <w:rPr>
          <w:rFonts w:ascii="Calibri" w:hAnsi="Calibri" w:cs="Calibri"/>
          <w:color w:val="1F3864"/>
          <w:sz w:val="18"/>
          <w:szCs w:val="18"/>
          <w:lang w:val="es-CO"/>
        </w:rPr>
        <w:t>.</w:t>
      </w:r>
    </w:p>
    <w:p w14:paraId="0C64E3BD"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Desafíos (Nivel Estratégico)</w:t>
      </w:r>
    </w:p>
    <w:p w14:paraId="15817F03"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 Calidad de datos • Acceso • Integración • Sesgo</w:t>
      </w:r>
    </w:p>
    <w:p w14:paraId="23F25628"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Matriz DOFA — Gestión de Datos en Proyectos de Inteligencia Artificial</w:t>
      </w:r>
    </w:p>
    <w:tbl>
      <w:tblPr>
        <w:tblStyle w:val="Tablaconcuadrcula"/>
        <w:tblW w:w="0" w:type="auto"/>
        <w:tblLook w:val="04A0" w:firstRow="1" w:lastRow="0" w:firstColumn="1" w:lastColumn="0" w:noHBand="0" w:noVBand="1"/>
      </w:tblPr>
      <w:tblGrid>
        <w:gridCol w:w="1175"/>
        <w:gridCol w:w="2278"/>
        <w:gridCol w:w="2190"/>
        <w:gridCol w:w="2046"/>
        <w:gridCol w:w="2381"/>
      </w:tblGrid>
      <w:tr w:rsidR="006E3B36" w:rsidRPr="006E3B36" w14:paraId="1438013A" w14:textId="77777777" w:rsidTr="006E3B36">
        <w:tc>
          <w:tcPr>
            <w:tcW w:w="0" w:type="auto"/>
            <w:hideMark/>
          </w:tcPr>
          <w:p w14:paraId="22DFFB9F"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Factor</w:t>
            </w:r>
          </w:p>
        </w:tc>
        <w:tc>
          <w:tcPr>
            <w:tcW w:w="0" w:type="auto"/>
            <w:hideMark/>
          </w:tcPr>
          <w:p w14:paraId="05C4DA5B"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Fortalezas (Interno +)</w:t>
            </w:r>
          </w:p>
        </w:tc>
        <w:tc>
          <w:tcPr>
            <w:tcW w:w="0" w:type="auto"/>
            <w:hideMark/>
          </w:tcPr>
          <w:p w14:paraId="6BF9957F"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Oportunidades (Externo +)</w:t>
            </w:r>
          </w:p>
        </w:tc>
        <w:tc>
          <w:tcPr>
            <w:tcW w:w="0" w:type="auto"/>
            <w:hideMark/>
          </w:tcPr>
          <w:p w14:paraId="60E90B11"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Debilidades (Interno -)</w:t>
            </w:r>
          </w:p>
        </w:tc>
        <w:tc>
          <w:tcPr>
            <w:tcW w:w="0" w:type="auto"/>
            <w:hideMark/>
          </w:tcPr>
          <w:p w14:paraId="675A7499"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Amenazas (Externo -)</w:t>
            </w:r>
          </w:p>
        </w:tc>
      </w:tr>
      <w:tr w:rsidR="006E3B36" w:rsidRPr="006E3B36" w14:paraId="5C4332D0" w14:textId="77777777" w:rsidTr="006E3B36">
        <w:tc>
          <w:tcPr>
            <w:tcW w:w="0" w:type="auto"/>
            <w:hideMark/>
          </w:tcPr>
          <w:p w14:paraId="4393DA46"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Calidad de los datos</w:t>
            </w:r>
          </w:p>
        </w:tc>
        <w:tc>
          <w:tcPr>
            <w:tcW w:w="0" w:type="auto"/>
            <w:hideMark/>
          </w:tcPr>
          <w:p w14:paraId="1A297EDB"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Integración de múltiples fuentes oficiales (SNIES, DANE, OLE y Datos Abiertos), lo que mejora la confiabilidad y representatividad de la información utilizada para el entrenamiento de los modelos.</w:t>
            </w:r>
          </w:p>
        </w:tc>
        <w:tc>
          <w:tcPr>
            <w:tcW w:w="0" w:type="auto"/>
            <w:hideMark/>
          </w:tcPr>
          <w:p w14:paraId="44F45FB7"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Incorporar nuevas fuentes de Datos Abiertos y actualizar automáticamente la información mediante </w:t>
            </w:r>
            <w:proofErr w:type="spellStart"/>
            <w:r w:rsidRPr="006E3B36">
              <w:rPr>
                <w:rFonts w:ascii="Calibri" w:hAnsi="Calibri" w:cs="Calibri"/>
                <w:color w:val="1F3864"/>
                <w:sz w:val="18"/>
                <w:szCs w:val="18"/>
                <w:lang w:val="es-CO"/>
              </w:rPr>
              <w:t>APIs</w:t>
            </w:r>
            <w:proofErr w:type="spellEnd"/>
            <w:r w:rsidRPr="006E3B36">
              <w:rPr>
                <w:rFonts w:ascii="Calibri" w:hAnsi="Calibri" w:cs="Calibri"/>
                <w:color w:val="1F3864"/>
                <w:sz w:val="18"/>
                <w:szCs w:val="18"/>
                <w:lang w:val="es-CO"/>
              </w:rPr>
              <w:t xml:space="preserve"> para mejorar continuamente la precisión del </w:t>
            </w:r>
            <w:proofErr w:type="spellStart"/>
            <w:r w:rsidRPr="006E3B36">
              <w:rPr>
                <w:rFonts w:ascii="Calibri" w:hAnsi="Calibri" w:cs="Calibri"/>
                <w:color w:val="1F3864"/>
                <w:sz w:val="18"/>
                <w:szCs w:val="18"/>
                <w:lang w:val="es-CO"/>
              </w:rPr>
              <w:t>framework</w:t>
            </w:r>
            <w:proofErr w:type="spellEnd"/>
            <w:r w:rsidRPr="006E3B36">
              <w:rPr>
                <w:rFonts w:ascii="Calibri" w:hAnsi="Calibri" w:cs="Calibri"/>
                <w:color w:val="1F3864"/>
                <w:sz w:val="18"/>
                <w:szCs w:val="18"/>
                <w:lang w:val="es-CO"/>
              </w:rPr>
              <w:t>.</w:t>
            </w:r>
          </w:p>
        </w:tc>
        <w:tc>
          <w:tcPr>
            <w:tcW w:w="0" w:type="auto"/>
            <w:hideMark/>
          </w:tcPr>
          <w:p w14:paraId="6E08C63F"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Diferencias en la estructura, periodicidad y calidad de los datos provenientes de distintas entidades pueden requerir procesos adicionales de depuración y homologación.</w:t>
            </w:r>
          </w:p>
        </w:tc>
        <w:tc>
          <w:tcPr>
            <w:tcW w:w="0" w:type="auto"/>
            <w:hideMark/>
          </w:tcPr>
          <w:p w14:paraId="61AA45C3"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Cambios en la disponibilidad, actualización o estructura de los conjuntos de datos oficiales pueden afectar la continuidad y reproducibilidad de los modelos.</w:t>
            </w:r>
          </w:p>
        </w:tc>
      </w:tr>
      <w:tr w:rsidR="006E3B36" w:rsidRPr="006E3B36" w14:paraId="0B248371" w14:textId="77777777" w:rsidTr="006E3B36">
        <w:tc>
          <w:tcPr>
            <w:tcW w:w="0" w:type="auto"/>
            <w:hideMark/>
          </w:tcPr>
          <w:p w14:paraId="190141C3"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Acceso a la información</w:t>
            </w:r>
          </w:p>
        </w:tc>
        <w:tc>
          <w:tcPr>
            <w:tcW w:w="0" w:type="auto"/>
            <w:hideMark/>
          </w:tcPr>
          <w:p w14:paraId="60449467"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Disponibilidad de datos públicos y reutilizables que facilitan el desarrollo de soluciones basadas en evidencia para las Instituciones de Educación Superior.</w:t>
            </w:r>
          </w:p>
        </w:tc>
        <w:tc>
          <w:tcPr>
            <w:tcW w:w="0" w:type="auto"/>
            <w:hideMark/>
          </w:tcPr>
          <w:p w14:paraId="41FE26F5"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Fortalecer la interoperabilidad entre plataformas gubernamentales mediante servicios API y promover una cultura de datos abiertos para la transformación digital de las IES.</w:t>
            </w:r>
          </w:p>
        </w:tc>
        <w:tc>
          <w:tcPr>
            <w:tcW w:w="0" w:type="auto"/>
            <w:hideMark/>
          </w:tcPr>
          <w:p w14:paraId="4E29624A"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Algunas fuentes presentan limitaciones de acceso, diferencias en los formatos o restricciones de consulta que pueden afectar la automatización del proceso ETL.</w:t>
            </w:r>
          </w:p>
        </w:tc>
        <w:tc>
          <w:tcPr>
            <w:tcW w:w="0" w:type="auto"/>
            <w:hideMark/>
          </w:tcPr>
          <w:p w14:paraId="24AC9032"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Cambios en las políticas de acceso, límites de consumo de </w:t>
            </w:r>
            <w:proofErr w:type="spellStart"/>
            <w:r w:rsidRPr="006E3B36">
              <w:rPr>
                <w:rFonts w:ascii="Calibri" w:hAnsi="Calibri" w:cs="Calibri"/>
                <w:color w:val="1F3864"/>
                <w:sz w:val="18"/>
                <w:szCs w:val="18"/>
                <w:lang w:val="es-CO"/>
              </w:rPr>
              <w:t>APIs</w:t>
            </w:r>
            <w:proofErr w:type="spellEnd"/>
            <w:r w:rsidRPr="006E3B36">
              <w:rPr>
                <w:rFonts w:ascii="Calibri" w:hAnsi="Calibri" w:cs="Calibri"/>
                <w:color w:val="1F3864"/>
                <w:sz w:val="18"/>
                <w:szCs w:val="18"/>
                <w:lang w:val="es-CO"/>
              </w:rPr>
              <w:t xml:space="preserve"> o indisponibilidad temporal de los servicios podrían afectar el funcionamiento del </w:t>
            </w:r>
            <w:proofErr w:type="spellStart"/>
            <w:r w:rsidRPr="006E3B36">
              <w:rPr>
                <w:rFonts w:ascii="Calibri" w:hAnsi="Calibri" w:cs="Calibri"/>
                <w:color w:val="1F3864"/>
                <w:sz w:val="18"/>
                <w:szCs w:val="18"/>
                <w:lang w:val="es-CO"/>
              </w:rPr>
              <w:t>framework</w:t>
            </w:r>
            <w:proofErr w:type="spellEnd"/>
            <w:r w:rsidRPr="006E3B36">
              <w:rPr>
                <w:rFonts w:ascii="Calibri" w:hAnsi="Calibri" w:cs="Calibri"/>
                <w:color w:val="1F3864"/>
                <w:sz w:val="18"/>
                <w:szCs w:val="18"/>
                <w:lang w:val="es-CO"/>
              </w:rPr>
              <w:t>.</w:t>
            </w:r>
          </w:p>
        </w:tc>
      </w:tr>
      <w:tr w:rsidR="006E3B36" w:rsidRPr="006E3B36" w14:paraId="7FE1D4E9" w14:textId="77777777" w:rsidTr="006E3B36">
        <w:tc>
          <w:tcPr>
            <w:tcW w:w="0" w:type="auto"/>
            <w:hideMark/>
          </w:tcPr>
          <w:p w14:paraId="12D33F26"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Integración de datos</w:t>
            </w:r>
          </w:p>
        </w:tc>
        <w:tc>
          <w:tcPr>
            <w:tcW w:w="0" w:type="auto"/>
            <w:hideMark/>
          </w:tcPr>
          <w:p w14:paraId="4D2A5804"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Arquitectura ETL automatizada que consolida información académica, laboral, demográfica y territorial en un repositorio analítico único.</w:t>
            </w:r>
          </w:p>
        </w:tc>
        <w:tc>
          <w:tcPr>
            <w:tcW w:w="0" w:type="auto"/>
            <w:hideMark/>
          </w:tcPr>
          <w:p w14:paraId="6C7F68AB"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Escalar el </w:t>
            </w:r>
            <w:proofErr w:type="spellStart"/>
            <w:r w:rsidRPr="006E3B36">
              <w:rPr>
                <w:rFonts w:ascii="Calibri" w:hAnsi="Calibri" w:cs="Calibri"/>
                <w:color w:val="1F3864"/>
                <w:sz w:val="18"/>
                <w:szCs w:val="18"/>
                <w:lang w:val="es-CO"/>
              </w:rPr>
              <w:t>framework</w:t>
            </w:r>
            <w:proofErr w:type="spellEnd"/>
            <w:r w:rsidRPr="006E3B36">
              <w:rPr>
                <w:rFonts w:ascii="Calibri" w:hAnsi="Calibri" w:cs="Calibri"/>
                <w:color w:val="1F3864"/>
                <w:sz w:val="18"/>
                <w:szCs w:val="18"/>
                <w:lang w:val="es-CO"/>
              </w:rPr>
              <w:t xml:space="preserve"> incorporando nuevas fuentes de información como sistemas institucionales, observatorios regionales y plataformas de analítica educativa.</w:t>
            </w:r>
          </w:p>
        </w:tc>
        <w:tc>
          <w:tcPr>
            <w:tcW w:w="0" w:type="auto"/>
            <w:hideMark/>
          </w:tcPr>
          <w:p w14:paraId="6EDF5271"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La heterogeneidad de formatos, catálogos de datos y estructuras semánticas incrementa la complejidad del proceso de integración y transformación.</w:t>
            </w:r>
          </w:p>
        </w:tc>
        <w:tc>
          <w:tcPr>
            <w:tcW w:w="0" w:type="auto"/>
            <w:hideMark/>
          </w:tcPr>
          <w:p w14:paraId="086AAFAA"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Cambios tecnológicos, incompatibilidades entre plataformas o modificaciones en los esquemas de datos pueden afectar la interoperabilidad del sistema.</w:t>
            </w:r>
          </w:p>
        </w:tc>
      </w:tr>
      <w:tr w:rsidR="006E3B36" w:rsidRPr="006E3B36" w14:paraId="03DC677A" w14:textId="77777777" w:rsidTr="006E3B36">
        <w:tc>
          <w:tcPr>
            <w:tcW w:w="0" w:type="auto"/>
            <w:hideMark/>
          </w:tcPr>
          <w:p w14:paraId="15B1EBC7"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Sesgo y ética en IA</w:t>
            </w:r>
          </w:p>
        </w:tc>
        <w:tc>
          <w:tcPr>
            <w:tcW w:w="0" w:type="auto"/>
            <w:hideMark/>
          </w:tcPr>
          <w:p w14:paraId="65AEF1F4"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Utilización de múltiples algoritmos de Machine </w:t>
            </w:r>
            <w:proofErr w:type="spellStart"/>
            <w:r w:rsidRPr="006E3B36">
              <w:rPr>
                <w:rFonts w:ascii="Calibri" w:hAnsi="Calibri" w:cs="Calibri"/>
                <w:color w:val="1F3864"/>
                <w:sz w:val="18"/>
                <w:szCs w:val="18"/>
                <w:lang w:val="es-CO"/>
              </w:rPr>
              <w:t>Learning</w:t>
            </w:r>
            <w:proofErr w:type="spellEnd"/>
            <w:r w:rsidRPr="006E3B36">
              <w:rPr>
                <w:rFonts w:ascii="Calibri" w:hAnsi="Calibri" w:cs="Calibri"/>
                <w:color w:val="1F3864"/>
                <w:sz w:val="18"/>
                <w:szCs w:val="18"/>
                <w:lang w:val="es-CO"/>
              </w:rPr>
              <w:t xml:space="preserve"> y técnicas de validación cruzada que favorecen modelos más robustos, interpretables y generalizables.</w:t>
            </w:r>
          </w:p>
        </w:tc>
        <w:tc>
          <w:tcPr>
            <w:tcW w:w="0" w:type="auto"/>
            <w:hideMark/>
          </w:tcPr>
          <w:p w14:paraId="0385147B"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Incorporar mecanismos de Inteligencia Artificial Explicable (XAI), auditoría algorítmica y monitoreo continuo para fortalecer la transparencia y la </w:t>
            </w:r>
            <w:r w:rsidRPr="006E3B36">
              <w:rPr>
                <w:rFonts w:ascii="Calibri" w:hAnsi="Calibri" w:cs="Calibri"/>
                <w:color w:val="1F3864"/>
                <w:sz w:val="18"/>
                <w:szCs w:val="18"/>
                <w:lang w:val="es-CO"/>
              </w:rPr>
              <w:lastRenderedPageBreak/>
              <w:t>confianza en los resultados.</w:t>
            </w:r>
          </w:p>
        </w:tc>
        <w:tc>
          <w:tcPr>
            <w:tcW w:w="0" w:type="auto"/>
            <w:hideMark/>
          </w:tcPr>
          <w:p w14:paraId="236F694F"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lastRenderedPageBreak/>
              <w:t xml:space="preserve">Posibles sesgos derivados de información histórica, desbalance entre programas académicos o diferencias regionales </w:t>
            </w:r>
            <w:r w:rsidRPr="006E3B36">
              <w:rPr>
                <w:rFonts w:ascii="Calibri" w:hAnsi="Calibri" w:cs="Calibri"/>
                <w:color w:val="1F3864"/>
                <w:sz w:val="18"/>
                <w:szCs w:val="18"/>
                <w:lang w:val="es-CO"/>
              </w:rPr>
              <w:lastRenderedPageBreak/>
              <w:t>que pueden influir en las predicciones.</w:t>
            </w:r>
          </w:p>
        </w:tc>
        <w:tc>
          <w:tcPr>
            <w:tcW w:w="0" w:type="auto"/>
            <w:hideMark/>
          </w:tcPr>
          <w:p w14:paraId="0427BF23"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lastRenderedPageBreak/>
              <w:t xml:space="preserve">Decisiones institucionales basadas exclusivamente en modelos automatizados, sin validación por expertos, podrían generar interpretaciones inadecuadas </w:t>
            </w:r>
            <w:r w:rsidRPr="006E3B36">
              <w:rPr>
                <w:rFonts w:ascii="Calibri" w:hAnsi="Calibri" w:cs="Calibri"/>
                <w:color w:val="1F3864"/>
                <w:sz w:val="18"/>
                <w:szCs w:val="18"/>
                <w:lang w:val="es-CO"/>
              </w:rPr>
              <w:lastRenderedPageBreak/>
              <w:t>o afectar la equidad en la toma de decisiones.</w:t>
            </w:r>
          </w:p>
        </w:tc>
      </w:tr>
    </w:tbl>
    <w:p w14:paraId="397A6AEB" w14:textId="077C1B16" w:rsidR="006E3B36" w:rsidRPr="006E3B36" w:rsidRDefault="006E3B36" w:rsidP="006E3B36">
      <w:pPr>
        <w:spacing w:before="180" w:after="40"/>
        <w:jc w:val="both"/>
        <w:rPr>
          <w:rFonts w:ascii="Calibri" w:hAnsi="Calibri" w:cs="Calibri"/>
          <w:color w:val="1F3864"/>
          <w:sz w:val="18"/>
          <w:szCs w:val="18"/>
          <w:lang w:val="es-CO"/>
        </w:rPr>
      </w:pPr>
    </w:p>
    <w:p w14:paraId="28648AAC"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4. Objetivos SMART — Diseño del Proyecto de Inteligencia Artificial</w:t>
      </w:r>
    </w:p>
    <w:p w14:paraId="34289F09"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Segoe UI Emoji" w:hAnsi="Segoe UI Emoji" w:cs="Segoe UI Emoji"/>
          <w:b/>
          <w:bCs/>
          <w:color w:val="1F3864"/>
          <w:sz w:val="18"/>
          <w:szCs w:val="18"/>
          <w:lang w:val="es-CO"/>
        </w:rPr>
        <w:t>🎯</w:t>
      </w:r>
      <w:r w:rsidRPr="006E3B36">
        <w:rPr>
          <w:rFonts w:ascii="Calibri" w:hAnsi="Calibri" w:cs="Calibri"/>
          <w:b/>
          <w:bCs/>
          <w:color w:val="1F3864"/>
          <w:sz w:val="18"/>
          <w:szCs w:val="18"/>
          <w:lang w:val="es-CO"/>
        </w:rPr>
        <w:t xml:space="preserve"> Objetivo General</w:t>
      </w:r>
    </w:p>
    <w:p w14:paraId="1569D8BD"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Diseñar e implementar un </w:t>
      </w:r>
      <w:r w:rsidRPr="006E3B36">
        <w:rPr>
          <w:rFonts w:ascii="Calibri" w:hAnsi="Calibri" w:cs="Calibri"/>
          <w:b/>
          <w:bCs/>
          <w:color w:val="1F3864"/>
          <w:sz w:val="18"/>
          <w:szCs w:val="18"/>
          <w:lang w:val="es-CO"/>
        </w:rPr>
        <w:t xml:space="preserve">Framework de Machine </w:t>
      </w:r>
      <w:proofErr w:type="spellStart"/>
      <w:r w:rsidRPr="006E3B36">
        <w:rPr>
          <w:rFonts w:ascii="Calibri" w:hAnsi="Calibri" w:cs="Calibri"/>
          <w:b/>
          <w:bCs/>
          <w:color w:val="1F3864"/>
          <w:sz w:val="18"/>
          <w:szCs w:val="18"/>
          <w:lang w:val="es-CO"/>
        </w:rPr>
        <w:t>Learning</w:t>
      </w:r>
      <w:proofErr w:type="spellEnd"/>
      <w:r w:rsidRPr="006E3B36">
        <w:rPr>
          <w:rFonts w:ascii="Calibri" w:hAnsi="Calibri" w:cs="Calibri"/>
          <w:b/>
          <w:bCs/>
          <w:color w:val="1F3864"/>
          <w:sz w:val="18"/>
          <w:szCs w:val="18"/>
          <w:lang w:val="es-CO"/>
        </w:rPr>
        <w:t xml:space="preserve"> </w:t>
      </w:r>
      <w:proofErr w:type="spellStart"/>
      <w:r w:rsidRPr="006E3B36">
        <w:rPr>
          <w:rFonts w:ascii="Calibri" w:hAnsi="Calibri" w:cs="Calibri"/>
          <w:b/>
          <w:bCs/>
          <w:color w:val="1F3864"/>
          <w:sz w:val="18"/>
          <w:szCs w:val="18"/>
          <w:lang w:val="es-CO"/>
        </w:rPr>
        <w:t>Multimodelo</w:t>
      </w:r>
      <w:proofErr w:type="spellEnd"/>
      <w:r w:rsidRPr="006E3B36">
        <w:rPr>
          <w:rFonts w:ascii="Calibri" w:hAnsi="Calibri" w:cs="Calibri"/>
          <w:color w:val="1F3864"/>
          <w:sz w:val="18"/>
          <w:szCs w:val="18"/>
          <w:lang w:val="es-CO"/>
        </w:rPr>
        <w:t xml:space="preserve"> basado en Datos Abiertos, SNIES y analítica predictiva-prescriptiva que apoye a las Instituciones de Educación Superior colombianas en la optimización de la permanencia estudiantil y la evaluación de la pertinencia curricular mediante modelos inteligentes para la toma de decisiones basada en evidencia.</w:t>
      </w:r>
    </w:p>
    <w:p w14:paraId="18AC948B"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Objetivo General SMART</w:t>
      </w:r>
    </w:p>
    <w:p w14:paraId="2FCB4FB8"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Diseñar, desarrollar e implementar durante el ciclo del proyecto un </w:t>
      </w:r>
      <w:r w:rsidRPr="006E3B36">
        <w:rPr>
          <w:rFonts w:ascii="Calibri" w:hAnsi="Calibri" w:cs="Calibri"/>
          <w:b/>
          <w:bCs/>
          <w:color w:val="1F3864"/>
          <w:sz w:val="18"/>
          <w:szCs w:val="18"/>
          <w:lang w:val="es-CO"/>
        </w:rPr>
        <w:t xml:space="preserve">Framework de Machine </w:t>
      </w:r>
      <w:proofErr w:type="spellStart"/>
      <w:r w:rsidRPr="006E3B36">
        <w:rPr>
          <w:rFonts w:ascii="Calibri" w:hAnsi="Calibri" w:cs="Calibri"/>
          <w:b/>
          <w:bCs/>
          <w:color w:val="1F3864"/>
          <w:sz w:val="18"/>
          <w:szCs w:val="18"/>
          <w:lang w:val="es-CO"/>
        </w:rPr>
        <w:t>Learning</w:t>
      </w:r>
      <w:proofErr w:type="spellEnd"/>
      <w:r w:rsidRPr="006E3B36">
        <w:rPr>
          <w:rFonts w:ascii="Calibri" w:hAnsi="Calibri" w:cs="Calibri"/>
          <w:b/>
          <w:bCs/>
          <w:color w:val="1F3864"/>
          <w:sz w:val="18"/>
          <w:szCs w:val="18"/>
          <w:lang w:val="es-CO"/>
        </w:rPr>
        <w:t xml:space="preserve"> </w:t>
      </w:r>
      <w:proofErr w:type="spellStart"/>
      <w:r w:rsidRPr="006E3B36">
        <w:rPr>
          <w:rFonts w:ascii="Calibri" w:hAnsi="Calibri" w:cs="Calibri"/>
          <w:b/>
          <w:bCs/>
          <w:color w:val="1F3864"/>
          <w:sz w:val="18"/>
          <w:szCs w:val="18"/>
          <w:lang w:val="es-CO"/>
        </w:rPr>
        <w:t>Multimodelo</w:t>
      </w:r>
      <w:proofErr w:type="spellEnd"/>
      <w:r w:rsidRPr="006E3B36">
        <w:rPr>
          <w:rFonts w:ascii="Calibri" w:hAnsi="Calibri" w:cs="Calibri"/>
          <w:color w:val="1F3864"/>
          <w:sz w:val="18"/>
          <w:szCs w:val="18"/>
          <w:lang w:val="es-CO"/>
        </w:rPr>
        <w:t xml:space="preserve"> que integre datos provenientes del SNIES, DANE, Observatorio Laboral para la Educación (OLE) y el Portal Nacional de Datos Abiertos, utilizando técnicas de aprendizaje supervisado, no supervisado y </w:t>
      </w:r>
      <w:proofErr w:type="spellStart"/>
      <w:r w:rsidRPr="006E3B36">
        <w:rPr>
          <w:rFonts w:ascii="Calibri" w:hAnsi="Calibri" w:cs="Calibri"/>
          <w:color w:val="1F3864"/>
          <w:sz w:val="18"/>
          <w:szCs w:val="18"/>
          <w:lang w:val="es-CO"/>
        </w:rPr>
        <w:t>AutoML</w:t>
      </w:r>
      <w:proofErr w:type="spellEnd"/>
      <w:r w:rsidRPr="006E3B36">
        <w:rPr>
          <w:rFonts w:ascii="Calibri" w:hAnsi="Calibri" w:cs="Calibri"/>
          <w:color w:val="1F3864"/>
          <w:sz w:val="18"/>
          <w:szCs w:val="18"/>
          <w:lang w:val="es-CO"/>
        </w:rPr>
        <w:t xml:space="preserve"> para predecir la tasa de deserción, estimar el Índice de Pertinencia Curricular y generar recomendaciones prescriptivas visualizadas mediante una plataforma interactiva desarrollada en </w:t>
      </w:r>
      <w:proofErr w:type="spellStart"/>
      <w:r w:rsidRPr="006E3B36">
        <w:rPr>
          <w:rFonts w:ascii="Calibri" w:hAnsi="Calibri" w:cs="Calibri"/>
          <w:color w:val="1F3864"/>
          <w:sz w:val="18"/>
          <w:szCs w:val="18"/>
          <w:lang w:val="es-CO"/>
        </w:rPr>
        <w:t>Streamlit</w:t>
      </w:r>
      <w:proofErr w:type="spellEnd"/>
      <w:r w:rsidRPr="006E3B36">
        <w:rPr>
          <w:rFonts w:ascii="Calibri" w:hAnsi="Calibri" w:cs="Calibri"/>
          <w:color w:val="1F3864"/>
          <w:sz w:val="18"/>
          <w:szCs w:val="18"/>
          <w:lang w:val="es-CO"/>
        </w:rPr>
        <w:t>, fortaleciendo los procesos de planeación, aseguramiento de la calidad y toma de decisiones estratégicas en las Instituciones de Educación Superior colombianas.</w:t>
      </w:r>
    </w:p>
    <w:p w14:paraId="25BE1AAA" w14:textId="06D07DF0" w:rsidR="006E3B36" w:rsidRPr="006E3B36" w:rsidRDefault="006E3B36" w:rsidP="006E3B36">
      <w:pPr>
        <w:spacing w:before="180" w:after="40"/>
        <w:jc w:val="both"/>
        <w:rPr>
          <w:rFonts w:ascii="Calibri" w:hAnsi="Calibri" w:cs="Calibri"/>
          <w:color w:val="1F3864"/>
          <w:sz w:val="18"/>
          <w:szCs w:val="18"/>
          <w:lang w:val="es-CO"/>
        </w:rPr>
      </w:pPr>
    </w:p>
    <w:p w14:paraId="0911B6EA"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Segoe UI Emoji" w:hAnsi="Segoe UI Emoji" w:cs="Segoe UI Emoji"/>
          <w:b/>
          <w:bCs/>
          <w:color w:val="1F3864"/>
          <w:sz w:val="18"/>
          <w:szCs w:val="18"/>
          <w:lang w:val="es-CO"/>
        </w:rPr>
        <w:t>✅</w:t>
      </w:r>
      <w:r w:rsidRPr="006E3B36">
        <w:rPr>
          <w:rFonts w:ascii="Calibri" w:hAnsi="Calibri" w:cs="Calibri"/>
          <w:b/>
          <w:bCs/>
          <w:color w:val="1F3864"/>
          <w:sz w:val="18"/>
          <w:szCs w:val="18"/>
          <w:lang w:val="es-CO"/>
        </w:rPr>
        <w:t xml:space="preserve"> Objetivos Específicos</w:t>
      </w:r>
    </w:p>
    <w:p w14:paraId="07A2E99B"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1. Problema (10 min)</w:t>
      </w:r>
    </w:p>
    <w:p w14:paraId="0FE89470"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Definir claramente el problema y las variables objetivo del proyecto.</w:t>
      </w:r>
    </w:p>
    <w:p w14:paraId="689337D8"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Problema:</w:t>
      </w:r>
    </w:p>
    <w:p w14:paraId="72D24B48"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Las Instituciones de Educación Superior disponen de grandes volúmenes de información provenientes de diversas fuentes oficiales; sin embargo, estos datos se encuentran dispersos y con un bajo nivel de aprovechamiento para apoyar la toma de decisiones estratégicas. El proyecto busca integrar dichos datos mediante un Framework de Machine </w:t>
      </w:r>
      <w:proofErr w:type="spellStart"/>
      <w:r w:rsidRPr="006E3B36">
        <w:rPr>
          <w:rFonts w:ascii="Calibri" w:hAnsi="Calibri" w:cs="Calibri"/>
          <w:color w:val="1F3864"/>
          <w:sz w:val="18"/>
          <w:szCs w:val="18"/>
          <w:lang w:val="es-CO"/>
        </w:rPr>
        <w:t>Learning</w:t>
      </w:r>
      <w:proofErr w:type="spellEnd"/>
      <w:r w:rsidRPr="006E3B36">
        <w:rPr>
          <w:rFonts w:ascii="Calibri" w:hAnsi="Calibri" w:cs="Calibri"/>
          <w:color w:val="1F3864"/>
          <w:sz w:val="18"/>
          <w:szCs w:val="18"/>
          <w:lang w:val="es-CO"/>
        </w:rPr>
        <w:t xml:space="preserve"> </w:t>
      </w:r>
      <w:proofErr w:type="spellStart"/>
      <w:r w:rsidRPr="006E3B36">
        <w:rPr>
          <w:rFonts w:ascii="Calibri" w:hAnsi="Calibri" w:cs="Calibri"/>
          <w:color w:val="1F3864"/>
          <w:sz w:val="18"/>
          <w:szCs w:val="18"/>
          <w:lang w:val="es-CO"/>
        </w:rPr>
        <w:t>Multimodelo</w:t>
      </w:r>
      <w:proofErr w:type="spellEnd"/>
      <w:r w:rsidRPr="006E3B36">
        <w:rPr>
          <w:rFonts w:ascii="Calibri" w:hAnsi="Calibri" w:cs="Calibri"/>
          <w:color w:val="1F3864"/>
          <w:sz w:val="18"/>
          <w:szCs w:val="18"/>
          <w:lang w:val="es-CO"/>
        </w:rPr>
        <w:t xml:space="preserve"> que permita predecir la permanencia estudiantil, evaluar la pertinencia curricular y generar recomendaciones prescriptivas orientadas al fortalecimiento institucional y al aseguramiento de la calidad.</w:t>
      </w:r>
    </w:p>
    <w:p w14:paraId="089F05FE" w14:textId="1A108524" w:rsidR="006E3B36" w:rsidRPr="006E3B36" w:rsidRDefault="006E3B36" w:rsidP="006E3B36">
      <w:pPr>
        <w:spacing w:before="180" w:after="40"/>
        <w:jc w:val="both"/>
        <w:rPr>
          <w:rFonts w:ascii="Calibri" w:hAnsi="Calibri" w:cs="Calibri"/>
          <w:color w:val="1F3864"/>
          <w:sz w:val="18"/>
          <w:szCs w:val="18"/>
          <w:lang w:val="es-CO"/>
        </w:rPr>
      </w:pPr>
    </w:p>
    <w:p w14:paraId="57B58610"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 xml:space="preserve">2. Modelo de Machine </w:t>
      </w:r>
      <w:proofErr w:type="spellStart"/>
      <w:r w:rsidRPr="006E3B36">
        <w:rPr>
          <w:rFonts w:ascii="Calibri" w:hAnsi="Calibri" w:cs="Calibri"/>
          <w:b/>
          <w:bCs/>
          <w:color w:val="1F3864"/>
          <w:sz w:val="18"/>
          <w:szCs w:val="18"/>
          <w:lang w:val="es-CO"/>
        </w:rPr>
        <w:t>Learning</w:t>
      </w:r>
      <w:proofErr w:type="spellEnd"/>
      <w:r w:rsidRPr="006E3B36">
        <w:rPr>
          <w:rFonts w:ascii="Calibri" w:hAnsi="Calibri" w:cs="Calibri"/>
          <w:b/>
          <w:bCs/>
          <w:color w:val="1F3864"/>
          <w:sz w:val="18"/>
          <w:szCs w:val="18"/>
          <w:lang w:val="es-CO"/>
        </w:rPr>
        <w:t xml:space="preserve"> (10 min)</w:t>
      </w:r>
    </w:p>
    <w:p w14:paraId="69E4F4C4"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Seleccionar la estrategia metodológica más adecuada para cada tipo de problema.</w:t>
      </w:r>
    </w:p>
    <w:p w14:paraId="0F8F050F"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El </w:t>
      </w:r>
      <w:proofErr w:type="spellStart"/>
      <w:r w:rsidRPr="006E3B36">
        <w:rPr>
          <w:rFonts w:ascii="Calibri" w:hAnsi="Calibri" w:cs="Calibri"/>
          <w:color w:val="1F3864"/>
          <w:sz w:val="18"/>
          <w:szCs w:val="18"/>
          <w:lang w:val="es-CO"/>
        </w:rPr>
        <w:t>framework</w:t>
      </w:r>
      <w:proofErr w:type="spellEnd"/>
      <w:r w:rsidRPr="006E3B36">
        <w:rPr>
          <w:rFonts w:ascii="Calibri" w:hAnsi="Calibri" w:cs="Calibri"/>
          <w:color w:val="1F3864"/>
          <w:sz w:val="18"/>
          <w:szCs w:val="18"/>
          <w:lang w:val="es-CO"/>
        </w:rPr>
        <w:t xml:space="preserve"> implementará un enfoque híbrido de Inteligencia Artificial que combina:</w:t>
      </w:r>
    </w:p>
    <w:p w14:paraId="7CC1BB9B" w14:textId="77777777" w:rsidR="006E3B36" w:rsidRPr="006E3B36" w:rsidRDefault="006E3B36" w:rsidP="006E3B36">
      <w:pPr>
        <w:numPr>
          <w:ilvl w:val="0"/>
          <w:numId w:val="47"/>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Aprendizaje Supervisado para la predicción de la deserción estudiantil y la estimación del Índice de Pertinencia Curricular.</w:t>
      </w:r>
    </w:p>
    <w:p w14:paraId="2F471B20" w14:textId="77777777" w:rsidR="006E3B36" w:rsidRPr="006E3B36" w:rsidRDefault="006E3B36" w:rsidP="006E3B36">
      <w:pPr>
        <w:numPr>
          <w:ilvl w:val="0"/>
          <w:numId w:val="47"/>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Aprendizaje No Supervisado para descubrir patrones, segmentar programas académicos e identificar perfiles institucionales similares.</w:t>
      </w:r>
    </w:p>
    <w:p w14:paraId="55E8712B" w14:textId="77777777" w:rsidR="006E3B36" w:rsidRPr="006E3B36" w:rsidRDefault="006E3B36" w:rsidP="006E3B36">
      <w:pPr>
        <w:numPr>
          <w:ilvl w:val="0"/>
          <w:numId w:val="47"/>
        </w:numPr>
        <w:spacing w:before="180" w:after="40"/>
        <w:jc w:val="both"/>
        <w:rPr>
          <w:rFonts w:ascii="Calibri" w:hAnsi="Calibri" w:cs="Calibri"/>
          <w:color w:val="1F3864"/>
          <w:sz w:val="18"/>
          <w:szCs w:val="18"/>
          <w:lang w:val="es-CO"/>
        </w:rPr>
      </w:pPr>
      <w:proofErr w:type="spellStart"/>
      <w:r w:rsidRPr="006E3B36">
        <w:rPr>
          <w:rFonts w:ascii="Calibri" w:hAnsi="Calibri" w:cs="Calibri"/>
          <w:color w:val="1F3864"/>
          <w:sz w:val="18"/>
          <w:szCs w:val="18"/>
          <w:lang w:val="es-CO"/>
        </w:rPr>
        <w:t>AutoML</w:t>
      </w:r>
      <w:proofErr w:type="spellEnd"/>
      <w:r w:rsidRPr="006E3B36">
        <w:rPr>
          <w:rFonts w:ascii="Calibri" w:hAnsi="Calibri" w:cs="Calibri"/>
          <w:color w:val="1F3864"/>
          <w:sz w:val="18"/>
          <w:szCs w:val="18"/>
          <w:lang w:val="es-CO"/>
        </w:rPr>
        <w:t xml:space="preserve"> mediante </w:t>
      </w:r>
      <w:proofErr w:type="spellStart"/>
      <w:r w:rsidRPr="006E3B36">
        <w:rPr>
          <w:rFonts w:ascii="Calibri" w:hAnsi="Calibri" w:cs="Calibri"/>
          <w:color w:val="1F3864"/>
          <w:sz w:val="18"/>
          <w:szCs w:val="18"/>
          <w:lang w:val="es-CO"/>
        </w:rPr>
        <w:t>PyCaret</w:t>
      </w:r>
      <w:proofErr w:type="spellEnd"/>
      <w:r w:rsidRPr="006E3B36">
        <w:rPr>
          <w:rFonts w:ascii="Calibri" w:hAnsi="Calibri" w:cs="Calibri"/>
          <w:color w:val="1F3864"/>
          <w:sz w:val="18"/>
          <w:szCs w:val="18"/>
          <w:lang w:val="es-CO"/>
        </w:rPr>
        <w:t xml:space="preserve"> y FLAML para comparar automáticamente múltiples algoritmos, optimizar </w:t>
      </w:r>
      <w:proofErr w:type="spellStart"/>
      <w:r w:rsidRPr="006E3B36">
        <w:rPr>
          <w:rFonts w:ascii="Calibri" w:hAnsi="Calibri" w:cs="Calibri"/>
          <w:color w:val="1F3864"/>
          <w:sz w:val="18"/>
          <w:szCs w:val="18"/>
          <w:lang w:val="es-CO"/>
        </w:rPr>
        <w:t>hiperparámetros</w:t>
      </w:r>
      <w:proofErr w:type="spellEnd"/>
      <w:r w:rsidRPr="006E3B36">
        <w:rPr>
          <w:rFonts w:ascii="Calibri" w:hAnsi="Calibri" w:cs="Calibri"/>
          <w:color w:val="1F3864"/>
          <w:sz w:val="18"/>
          <w:szCs w:val="18"/>
          <w:lang w:val="es-CO"/>
        </w:rPr>
        <w:t xml:space="preserve"> y seleccionar el modelo con mejor desempeño.</w:t>
      </w:r>
    </w:p>
    <w:p w14:paraId="514A5098" w14:textId="77777777" w:rsidR="006E3B36" w:rsidRPr="006E3B36" w:rsidRDefault="006E3B36" w:rsidP="006E3B36">
      <w:pPr>
        <w:numPr>
          <w:ilvl w:val="0"/>
          <w:numId w:val="47"/>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Analítica Prescriptiva para transformar las predicciones en recomendaciones orientadas a la toma de decisiones.</w:t>
      </w:r>
    </w:p>
    <w:p w14:paraId="2B02A61F" w14:textId="7A473D88" w:rsidR="006E3B36" w:rsidRPr="006E3B36" w:rsidRDefault="006E3B36" w:rsidP="006E3B36">
      <w:pPr>
        <w:spacing w:before="180" w:after="40"/>
        <w:jc w:val="both"/>
        <w:rPr>
          <w:rFonts w:ascii="Calibri" w:hAnsi="Calibri" w:cs="Calibri"/>
          <w:color w:val="1F3864"/>
          <w:sz w:val="18"/>
          <w:szCs w:val="18"/>
          <w:lang w:val="es-CO"/>
        </w:rPr>
      </w:pPr>
    </w:p>
    <w:p w14:paraId="1FABB101"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3. Datos (5 min)</w:t>
      </w:r>
    </w:p>
    <w:p w14:paraId="18B2409E"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Definir qué datos se requieren y cuáles serán sus fuentes.</w:t>
      </w:r>
    </w:p>
    <w:p w14:paraId="0965AB4B"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Datos:</w:t>
      </w:r>
    </w:p>
    <w:p w14:paraId="1C691113"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El </w:t>
      </w:r>
      <w:proofErr w:type="spellStart"/>
      <w:r w:rsidRPr="006E3B36">
        <w:rPr>
          <w:rFonts w:ascii="Calibri" w:hAnsi="Calibri" w:cs="Calibri"/>
          <w:color w:val="1F3864"/>
          <w:sz w:val="18"/>
          <w:szCs w:val="18"/>
          <w:lang w:val="es-CO"/>
        </w:rPr>
        <w:t>framework</w:t>
      </w:r>
      <w:proofErr w:type="spellEnd"/>
      <w:r w:rsidRPr="006E3B36">
        <w:rPr>
          <w:rFonts w:ascii="Calibri" w:hAnsi="Calibri" w:cs="Calibri"/>
          <w:color w:val="1F3864"/>
          <w:sz w:val="18"/>
          <w:szCs w:val="18"/>
          <w:lang w:val="es-CO"/>
        </w:rPr>
        <w:t xml:space="preserve"> integrará información académica, institucional, laboral, socioeconómica, demográfica y territorial proveniente del SNIES, DANE, Observatorio Laboral para la Educación (OLE) y el Portal Nacional de Datos Abiertos mediante </w:t>
      </w:r>
      <w:proofErr w:type="spellStart"/>
      <w:r w:rsidRPr="006E3B36">
        <w:rPr>
          <w:rFonts w:ascii="Calibri" w:hAnsi="Calibri" w:cs="Calibri"/>
          <w:color w:val="1F3864"/>
          <w:sz w:val="18"/>
          <w:szCs w:val="18"/>
          <w:lang w:val="es-CO"/>
        </w:rPr>
        <w:t>APIs</w:t>
      </w:r>
      <w:proofErr w:type="spellEnd"/>
      <w:r w:rsidRPr="006E3B36">
        <w:rPr>
          <w:rFonts w:ascii="Calibri" w:hAnsi="Calibri" w:cs="Calibri"/>
          <w:color w:val="1F3864"/>
          <w:sz w:val="18"/>
          <w:szCs w:val="18"/>
          <w:lang w:val="es-CO"/>
        </w:rPr>
        <w:t xml:space="preserve"> REST y procesos ETL </w:t>
      </w:r>
      <w:r w:rsidRPr="006E3B36">
        <w:rPr>
          <w:rFonts w:ascii="Calibri" w:hAnsi="Calibri" w:cs="Calibri"/>
          <w:color w:val="1F3864"/>
          <w:sz w:val="18"/>
          <w:szCs w:val="18"/>
          <w:lang w:val="es-CO"/>
        </w:rPr>
        <w:lastRenderedPageBreak/>
        <w:t xml:space="preserve">automatizados. Los datos consolidados constituirán un repositorio analítico utilizado para entrenar, validar y desplegar los modelos de Machine </w:t>
      </w:r>
      <w:proofErr w:type="spellStart"/>
      <w:r w:rsidRPr="006E3B36">
        <w:rPr>
          <w:rFonts w:ascii="Calibri" w:hAnsi="Calibri" w:cs="Calibri"/>
          <w:color w:val="1F3864"/>
          <w:sz w:val="18"/>
          <w:szCs w:val="18"/>
          <w:lang w:val="es-CO"/>
        </w:rPr>
        <w:t>Learning</w:t>
      </w:r>
      <w:proofErr w:type="spellEnd"/>
      <w:r w:rsidRPr="006E3B36">
        <w:rPr>
          <w:rFonts w:ascii="Calibri" w:hAnsi="Calibri" w:cs="Calibri"/>
          <w:color w:val="1F3864"/>
          <w:sz w:val="18"/>
          <w:szCs w:val="18"/>
          <w:lang w:val="es-CO"/>
        </w:rPr>
        <w:t>.</w:t>
      </w:r>
    </w:p>
    <w:p w14:paraId="05C0BB8E" w14:textId="5249F4F5" w:rsidR="006E3B36" w:rsidRPr="006E3B36" w:rsidRDefault="006E3B36" w:rsidP="006E3B36">
      <w:pPr>
        <w:spacing w:before="180" w:after="40"/>
        <w:jc w:val="both"/>
        <w:rPr>
          <w:rFonts w:ascii="Calibri" w:hAnsi="Calibri" w:cs="Calibri"/>
          <w:color w:val="1F3864"/>
          <w:sz w:val="18"/>
          <w:szCs w:val="18"/>
          <w:lang w:val="es-CO"/>
        </w:rPr>
      </w:pPr>
    </w:p>
    <w:p w14:paraId="4DE7EC29"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4. Riesgos (5 min)</w:t>
      </w:r>
    </w:p>
    <w:p w14:paraId="555BB5DD"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Identificar los principales riesgos del proyecto y sus estrategias de mitigación.</w:t>
      </w:r>
    </w:p>
    <w:p w14:paraId="3A5CB860"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Riesgos identificados:</w:t>
      </w:r>
    </w:p>
    <w:p w14:paraId="121A1398"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Variabilidad en la calidad y actualización de los datos abiertos.</w:t>
      </w:r>
    </w:p>
    <w:p w14:paraId="0D6E6418"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Dependencia de la disponibilidad de servicios API externos.</w:t>
      </w:r>
    </w:p>
    <w:p w14:paraId="5F02B732"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Sesgos derivados de información histórica o desbalance de datos.</w:t>
      </w:r>
    </w:p>
    <w:p w14:paraId="063AE823"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Cambios en las estructuras de los conjuntos de datos oficiales.</w:t>
      </w:r>
    </w:p>
    <w:p w14:paraId="1CE83A91"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Riesgo de sobreajuste en algunos modelos de Machine </w:t>
      </w:r>
      <w:proofErr w:type="spellStart"/>
      <w:r w:rsidRPr="006E3B36">
        <w:rPr>
          <w:rFonts w:ascii="Calibri" w:hAnsi="Calibri" w:cs="Calibri"/>
          <w:color w:val="1F3864"/>
          <w:sz w:val="18"/>
          <w:szCs w:val="18"/>
          <w:lang w:val="es-CO"/>
        </w:rPr>
        <w:t>Learning</w:t>
      </w:r>
      <w:proofErr w:type="spellEnd"/>
      <w:r w:rsidRPr="006E3B36">
        <w:rPr>
          <w:rFonts w:ascii="Calibri" w:hAnsi="Calibri" w:cs="Calibri"/>
          <w:color w:val="1F3864"/>
          <w:sz w:val="18"/>
          <w:szCs w:val="18"/>
          <w:lang w:val="es-CO"/>
        </w:rPr>
        <w:t>.</w:t>
      </w:r>
    </w:p>
    <w:p w14:paraId="141B9AD4" w14:textId="77777777" w:rsidR="006E3B36" w:rsidRPr="006E3B36" w:rsidRDefault="006E3B36" w:rsidP="006E3B36">
      <w:pPr>
        <w:numPr>
          <w:ilvl w:val="0"/>
          <w:numId w:val="48"/>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Interpretación inadecuada de los resultados si no existe validación por expertos.</w:t>
      </w:r>
    </w:p>
    <w:p w14:paraId="020F7BCE"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Estrategias de mitigación:</w:t>
      </w:r>
    </w:p>
    <w:p w14:paraId="270D3793"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Implementación de procesos automáticos de validación y control de calidad de datos.</w:t>
      </w:r>
    </w:p>
    <w:p w14:paraId="4119BC8D"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Actualización periódica del repositorio analítico mediante ETL automatizados.</w:t>
      </w:r>
    </w:p>
    <w:p w14:paraId="136335E8"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Comparación de múltiples algoritmos utilizando </w:t>
      </w:r>
      <w:proofErr w:type="spellStart"/>
      <w:r w:rsidRPr="006E3B36">
        <w:rPr>
          <w:rFonts w:ascii="Calibri" w:hAnsi="Calibri" w:cs="Calibri"/>
          <w:color w:val="1F3864"/>
          <w:sz w:val="18"/>
          <w:szCs w:val="18"/>
          <w:lang w:val="es-CO"/>
        </w:rPr>
        <w:t>AutoML</w:t>
      </w:r>
      <w:proofErr w:type="spellEnd"/>
      <w:r w:rsidRPr="006E3B36">
        <w:rPr>
          <w:rFonts w:ascii="Calibri" w:hAnsi="Calibri" w:cs="Calibri"/>
          <w:color w:val="1F3864"/>
          <w:sz w:val="18"/>
          <w:szCs w:val="18"/>
          <w:lang w:val="es-CO"/>
        </w:rPr>
        <w:t>.</w:t>
      </w:r>
    </w:p>
    <w:p w14:paraId="6017C019"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Validación cruzada y monitoreo continuo del desempeño de los modelos.</w:t>
      </w:r>
    </w:p>
    <w:p w14:paraId="0A316F7A"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Incorporación de técnicas de Inteligencia Artificial Explicable (XAI) para mejorar la transparencia y trazabilidad de las recomendaciones.</w:t>
      </w:r>
    </w:p>
    <w:p w14:paraId="258E607B" w14:textId="77777777" w:rsidR="006E3B36" w:rsidRPr="006E3B36" w:rsidRDefault="006E3B36" w:rsidP="006E3B36">
      <w:pPr>
        <w:numPr>
          <w:ilvl w:val="0"/>
          <w:numId w:val="49"/>
        </w:num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Participación de expertos académicos en la validación de los resultados antes de su utilización en procesos institucionales.</w:t>
      </w:r>
    </w:p>
    <w:p w14:paraId="62181B42" w14:textId="151E9BC1" w:rsidR="006E3B36" w:rsidRPr="006E3B36" w:rsidRDefault="006E3B36" w:rsidP="006E3B36">
      <w:pPr>
        <w:spacing w:before="180" w:after="40"/>
        <w:jc w:val="both"/>
        <w:rPr>
          <w:rFonts w:ascii="Calibri" w:hAnsi="Calibri" w:cs="Calibri"/>
          <w:color w:val="1F3864"/>
          <w:sz w:val="18"/>
          <w:szCs w:val="18"/>
          <w:lang w:val="es-CO"/>
        </w:rPr>
      </w:pPr>
    </w:p>
    <w:p w14:paraId="51DAA53E"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5. Presentación (5 min)</w:t>
      </w:r>
    </w:p>
    <w:p w14:paraId="4C021570" w14:textId="77777777" w:rsidR="006E3B36" w:rsidRPr="006E3B36" w:rsidRDefault="006E3B36" w:rsidP="006E3B36">
      <w:pPr>
        <w:spacing w:before="180" w:after="40"/>
        <w:jc w:val="both"/>
        <w:rPr>
          <w:rFonts w:ascii="Calibri" w:hAnsi="Calibri" w:cs="Calibri"/>
          <w:b/>
          <w:bCs/>
          <w:color w:val="1F3864"/>
          <w:sz w:val="18"/>
          <w:szCs w:val="18"/>
          <w:lang w:val="es-CO"/>
        </w:rPr>
      </w:pPr>
      <w:r w:rsidRPr="006E3B36">
        <w:rPr>
          <w:rFonts w:ascii="Calibri" w:hAnsi="Calibri" w:cs="Calibri"/>
          <w:b/>
          <w:bCs/>
          <w:color w:val="1F3864"/>
          <w:sz w:val="18"/>
          <w:szCs w:val="18"/>
          <w:lang w:val="es-CO"/>
        </w:rPr>
        <w:t>Explicar la propuesta de forma clara, comprensible y orientada al impacto.</w:t>
      </w:r>
    </w:p>
    <w:p w14:paraId="06FD4255" w14:textId="77777777" w:rsidR="006E3B36" w:rsidRP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b/>
          <w:bCs/>
          <w:color w:val="1F3864"/>
          <w:sz w:val="18"/>
          <w:szCs w:val="18"/>
          <w:lang w:val="es-CO"/>
        </w:rPr>
        <w:t>Presentación:</w:t>
      </w:r>
    </w:p>
    <w:p w14:paraId="3CE665C9" w14:textId="77777777" w:rsidR="006E3B36" w:rsidRDefault="006E3B36" w:rsidP="006E3B36">
      <w:pPr>
        <w:spacing w:before="180" w:after="40"/>
        <w:jc w:val="both"/>
        <w:rPr>
          <w:rFonts w:ascii="Calibri" w:hAnsi="Calibri" w:cs="Calibri"/>
          <w:color w:val="1F3864"/>
          <w:sz w:val="18"/>
          <w:szCs w:val="18"/>
          <w:lang w:val="es-CO"/>
        </w:rPr>
      </w:pPr>
      <w:r w:rsidRPr="006E3B36">
        <w:rPr>
          <w:rFonts w:ascii="Calibri" w:hAnsi="Calibri" w:cs="Calibri"/>
          <w:color w:val="1F3864"/>
          <w:sz w:val="18"/>
          <w:szCs w:val="18"/>
          <w:lang w:val="es-CO"/>
        </w:rPr>
        <w:t xml:space="preserve">El Framework de Machine </w:t>
      </w:r>
      <w:proofErr w:type="spellStart"/>
      <w:r w:rsidRPr="006E3B36">
        <w:rPr>
          <w:rFonts w:ascii="Calibri" w:hAnsi="Calibri" w:cs="Calibri"/>
          <w:color w:val="1F3864"/>
          <w:sz w:val="18"/>
          <w:szCs w:val="18"/>
          <w:lang w:val="es-CO"/>
        </w:rPr>
        <w:t>Learning</w:t>
      </w:r>
      <w:proofErr w:type="spellEnd"/>
      <w:r w:rsidRPr="006E3B36">
        <w:rPr>
          <w:rFonts w:ascii="Calibri" w:hAnsi="Calibri" w:cs="Calibri"/>
          <w:color w:val="1F3864"/>
          <w:sz w:val="18"/>
          <w:szCs w:val="18"/>
          <w:lang w:val="es-CO"/>
        </w:rPr>
        <w:t xml:space="preserve"> </w:t>
      </w:r>
      <w:proofErr w:type="spellStart"/>
      <w:r w:rsidRPr="006E3B36">
        <w:rPr>
          <w:rFonts w:ascii="Calibri" w:hAnsi="Calibri" w:cs="Calibri"/>
          <w:color w:val="1F3864"/>
          <w:sz w:val="18"/>
          <w:szCs w:val="18"/>
          <w:lang w:val="es-CO"/>
        </w:rPr>
        <w:t>Multimodelo</w:t>
      </w:r>
      <w:proofErr w:type="spellEnd"/>
      <w:r w:rsidRPr="006E3B36">
        <w:rPr>
          <w:rFonts w:ascii="Calibri" w:hAnsi="Calibri" w:cs="Calibri"/>
          <w:color w:val="1F3864"/>
          <w:sz w:val="18"/>
          <w:szCs w:val="18"/>
          <w:lang w:val="es-CO"/>
        </w:rPr>
        <w:t xml:space="preserve"> transforma grandes volúmenes de Datos Abiertos en inteligencia institucional para apoyar la toma de decisiones en las Instituciones de Educación Superior colombianas. Mediante la integración automática de información proveniente del SNIES, DANE, OLE y el Portal Nacional de Datos Abiertos, el sistema predice la deserción estudiantil, evalúa la pertinencia curricular, identifica patrones ocultos y genera recomendaciones prescriptivas que fortalecen la permanencia estudiantil, optimizan los procesos de aseguramiento de la calidad y apoyan la formulación de estrategias académicas basadas en evidencia. La plataforma desarrollada en </w:t>
      </w:r>
      <w:proofErr w:type="spellStart"/>
      <w:r w:rsidRPr="006E3B36">
        <w:rPr>
          <w:rFonts w:ascii="Calibri" w:hAnsi="Calibri" w:cs="Calibri"/>
          <w:color w:val="1F3864"/>
          <w:sz w:val="18"/>
          <w:szCs w:val="18"/>
          <w:lang w:val="es-CO"/>
        </w:rPr>
        <w:t>Streamlit</w:t>
      </w:r>
      <w:proofErr w:type="spellEnd"/>
      <w:r w:rsidRPr="006E3B36">
        <w:rPr>
          <w:rFonts w:ascii="Calibri" w:hAnsi="Calibri" w:cs="Calibri"/>
          <w:color w:val="1F3864"/>
          <w:sz w:val="18"/>
          <w:szCs w:val="18"/>
          <w:lang w:val="es-CO"/>
        </w:rPr>
        <w:t xml:space="preserve"> permitirá visualizar los resultados de forma interactiva, facilitando el análisis oportuno por parte de directivos, analistas institucionales y responsables de la planeación estratégica.</w:t>
      </w:r>
    </w:p>
    <w:p w14:paraId="43579894" w14:textId="77777777" w:rsidR="005D3CE1" w:rsidRDefault="005D3CE1" w:rsidP="006E3B36">
      <w:pPr>
        <w:spacing w:before="180" w:after="40"/>
        <w:jc w:val="both"/>
        <w:rPr>
          <w:rFonts w:ascii="Calibri" w:hAnsi="Calibri" w:cs="Calibri"/>
          <w:color w:val="1F3864"/>
          <w:sz w:val="18"/>
          <w:szCs w:val="18"/>
          <w:lang w:val="es-CO"/>
        </w:rPr>
      </w:pPr>
    </w:p>
    <w:p w14:paraId="385ED174"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5. La dimensión ética del proyecto</w:t>
      </w:r>
    </w:p>
    <w:p w14:paraId="28961859"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Reflexionen sobre cada uno de los siguientes aspectos éticos.</w:t>
      </w:r>
    </w:p>
    <w:tbl>
      <w:tblPr>
        <w:tblStyle w:val="Tablaconcuadrcula"/>
        <w:tblW w:w="0" w:type="auto"/>
        <w:tblLook w:val="04A0" w:firstRow="1" w:lastRow="0" w:firstColumn="1" w:lastColumn="0" w:noHBand="0" w:noVBand="1"/>
      </w:tblPr>
      <w:tblGrid>
        <w:gridCol w:w="691"/>
        <w:gridCol w:w="1971"/>
        <w:gridCol w:w="6566"/>
        <w:gridCol w:w="842"/>
      </w:tblGrid>
      <w:tr w:rsidR="005D3CE1" w:rsidRPr="005D3CE1" w14:paraId="03643426" w14:textId="77777777" w:rsidTr="005D3CE1">
        <w:tc>
          <w:tcPr>
            <w:tcW w:w="0" w:type="auto"/>
            <w:hideMark/>
          </w:tcPr>
          <w:p w14:paraId="2130D391"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Marca</w:t>
            </w:r>
          </w:p>
        </w:tc>
        <w:tc>
          <w:tcPr>
            <w:tcW w:w="0" w:type="auto"/>
            <w:hideMark/>
          </w:tcPr>
          <w:p w14:paraId="69313538"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Consideración ética</w:t>
            </w:r>
          </w:p>
        </w:tc>
        <w:tc>
          <w:tcPr>
            <w:tcW w:w="0" w:type="auto"/>
            <w:hideMark/>
          </w:tcPr>
          <w:p w14:paraId="1FD3937E"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¿Cómo lo abordarían?</w:t>
            </w:r>
          </w:p>
        </w:tc>
        <w:tc>
          <w:tcPr>
            <w:tcW w:w="0" w:type="auto"/>
            <w:hideMark/>
          </w:tcPr>
          <w:p w14:paraId="12CDFCB4"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¿Aplica?</w:t>
            </w:r>
          </w:p>
        </w:tc>
      </w:tr>
      <w:tr w:rsidR="005D3CE1" w:rsidRPr="005D3CE1" w14:paraId="4EA12B6C" w14:textId="77777777" w:rsidTr="005D3CE1">
        <w:tc>
          <w:tcPr>
            <w:tcW w:w="0" w:type="auto"/>
            <w:hideMark/>
          </w:tcPr>
          <w:p w14:paraId="36315678"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[X]</w:t>
            </w:r>
          </w:p>
        </w:tc>
        <w:tc>
          <w:tcPr>
            <w:tcW w:w="0" w:type="auto"/>
            <w:hideMark/>
          </w:tcPr>
          <w:p w14:paraId="1DCF0A12"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Privacidad y protección de datos</w:t>
            </w:r>
          </w:p>
        </w:tc>
        <w:tc>
          <w:tcPr>
            <w:tcW w:w="0" w:type="auto"/>
            <w:hideMark/>
          </w:tcPr>
          <w:p w14:paraId="2AC20B2A"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El </w:t>
            </w:r>
            <w:proofErr w:type="spellStart"/>
            <w:r w:rsidRPr="005D3CE1">
              <w:rPr>
                <w:rFonts w:ascii="Calibri" w:hAnsi="Calibri" w:cs="Calibri"/>
                <w:color w:val="1F3864"/>
                <w:sz w:val="18"/>
                <w:szCs w:val="18"/>
                <w:lang w:val="es-CO"/>
              </w:rPr>
              <w:t>framework</w:t>
            </w:r>
            <w:proofErr w:type="spellEnd"/>
            <w:r w:rsidRPr="005D3CE1">
              <w:rPr>
                <w:rFonts w:ascii="Calibri" w:hAnsi="Calibri" w:cs="Calibri"/>
                <w:color w:val="1F3864"/>
                <w:sz w:val="18"/>
                <w:szCs w:val="18"/>
                <w:lang w:val="es-CO"/>
              </w:rPr>
              <w:t xml:space="preserve"> utilizará exclusivamente información pública proveniente de Datos Abiertos y fuentes oficiales (SNIES, DANE y OLE). En caso de incorporar información institucional o de estudiantes, se aplicarán procesos de anonimización, minimización de </w:t>
            </w:r>
            <w:r w:rsidRPr="005D3CE1">
              <w:rPr>
                <w:rFonts w:ascii="Calibri" w:hAnsi="Calibri" w:cs="Calibri"/>
                <w:color w:val="1F3864"/>
                <w:sz w:val="18"/>
                <w:szCs w:val="18"/>
                <w:lang w:val="es-CO"/>
              </w:rPr>
              <w:lastRenderedPageBreak/>
              <w:t>datos y cumplimiento de la normativa colombiana sobre protección de datos personales (Ley 1581 de 2012), garantizando que ninguna predicción permita identificar personas naturales.</w:t>
            </w:r>
          </w:p>
        </w:tc>
        <w:tc>
          <w:tcPr>
            <w:tcW w:w="0" w:type="auto"/>
            <w:hideMark/>
          </w:tcPr>
          <w:p w14:paraId="71330DB1"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lastRenderedPageBreak/>
              <w:t>Sí</w:t>
            </w:r>
          </w:p>
        </w:tc>
      </w:tr>
      <w:tr w:rsidR="005D3CE1" w:rsidRPr="005D3CE1" w14:paraId="398747E0" w14:textId="77777777" w:rsidTr="005D3CE1">
        <w:tc>
          <w:tcPr>
            <w:tcW w:w="0" w:type="auto"/>
            <w:hideMark/>
          </w:tcPr>
          <w:p w14:paraId="180BAC46"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[X]</w:t>
            </w:r>
          </w:p>
        </w:tc>
        <w:tc>
          <w:tcPr>
            <w:tcW w:w="0" w:type="auto"/>
            <w:hideMark/>
          </w:tcPr>
          <w:p w14:paraId="12DCAB56"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Sesgo en los datos o poblaciones subrepresentadas</w:t>
            </w:r>
          </w:p>
        </w:tc>
        <w:tc>
          <w:tcPr>
            <w:tcW w:w="0" w:type="auto"/>
            <w:hideMark/>
          </w:tcPr>
          <w:p w14:paraId="36A5B4AB"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Se evaluará la representatividad de los datos por región, área del conocimiento, modalidad académica y tipología institucional para evitar sesgos derivados de información histórica o desbalance entre programas académicos. Se implementarán técnicas de validación cruzada, balanceo de datos y comparación de múltiples algoritmos mediante </w:t>
            </w:r>
            <w:proofErr w:type="spellStart"/>
            <w:r w:rsidRPr="005D3CE1">
              <w:rPr>
                <w:rFonts w:ascii="Calibri" w:hAnsi="Calibri" w:cs="Calibri"/>
                <w:color w:val="1F3864"/>
                <w:sz w:val="18"/>
                <w:szCs w:val="18"/>
                <w:lang w:val="es-CO"/>
              </w:rPr>
              <w:t>AutoML</w:t>
            </w:r>
            <w:proofErr w:type="spellEnd"/>
            <w:r w:rsidRPr="005D3CE1">
              <w:rPr>
                <w:rFonts w:ascii="Calibri" w:hAnsi="Calibri" w:cs="Calibri"/>
                <w:color w:val="1F3864"/>
                <w:sz w:val="18"/>
                <w:szCs w:val="18"/>
                <w:lang w:val="es-CO"/>
              </w:rPr>
              <w:t xml:space="preserve"> para reducir sesgos y mejorar la capacidad de generalización del </w:t>
            </w:r>
            <w:proofErr w:type="spellStart"/>
            <w:r w:rsidRPr="005D3CE1">
              <w:rPr>
                <w:rFonts w:ascii="Calibri" w:hAnsi="Calibri" w:cs="Calibri"/>
                <w:color w:val="1F3864"/>
                <w:sz w:val="18"/>
                <w:szCs w:val="18"/>
                <w:lang w:val="es-CO"/>
              </w:rPr>
              <w:t>framework</w:t>
            </w:r>
            <w:proofErr w:type="spellEnd"/>
            <w:r w:rsidRPr="005D3CE1">
              <w:rPr>
                <w:rFonts w:ascii="Calibri" w:hAnsi="Calibri" w:cs="Calibri"/>
                <w:color w:val="1F3864"/>
                <w:sz w:val="18"/>
                <w:szCs w:val="18"/>
                <w:lang w:val="es-CO"/>
              </w:rPr>
              <w:t>.</w:t>
            </w:r>
          </w:p>
        </w:tc>
        <w:tc>
          <w:tcPr>
            <w:tcW w:w="0" w:type="auto"/>
            <w:hideMark/>
          </w:tcPr>
          <w:p w14:paraId="0E10E754"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Sí</w:t>
            </w:r>
          </w:p>
        </w:tc>
      </w:tr>
      <w:tr w:rsidR="005D3CE1" w:rsidRPr="005D3CE1" w14:paraId="31C068A7" w14:textId="77777777" w:rsidTr="005D3CE1">
        <w:tc>
          <w:tcPr>
            <w:tcW w:w="0" w:type="auto"/>
            <w:hideMark/>
          </w:tcPr>
          <w:p w14:paraId="15DD255C"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[X]</w:t>
            </w:r>
          </w:p>
        </w:tc>
        <w:tc>
          <w:tcPr>
            <w:tcW w:w="0" w:type="auto"/>
            <w:hideMark/>
          </w:tcPr>
          <w:p w14:paraId="5FEEEAC0"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 xml:space="preserve">Transparencia y </w:t>
            </w:r>
            <w:proofErr w:type="spellStart"/>
            <w:r w:rsidRPr="005D3CE1">
              <w:rPr>
                <w:rFonts w:ascii="Calibri" w:hAnsi="Calibri" w:cs="Calibri"/>
                <w:b/>
                <w:bCs/>
                <w:color w:val="1F3864"/>
                <w:sz w:val="18"/>
                <w:szCs w:val="18"/>
                <w:lang w:val="es-CO"/>
              </w:rPr>
              <w:t>explicabilidad</w:t>
            </w:r>
            <w:proofErr w:type="spellEnd"/>
            <w:r w:rsidRPr="005D3CE1">
              <w:rPr>
                <w:rFonts w:ascii="Calibri" w:hAnsi="Calibri" w:cs="Calibri"/>
                <w:b/>
                <w:bCs/>
                <w:color w:val="1F3864"/>
                <w:sz w:val="18"/>
                <w:szCs w:val="18"/>
                <w:lang w:val="es-CO"/>
              </w:rPr>
              <w:t xml:space="preserve"> del modelo</w:t>
            </w:r>
          </w:p>
        </w:tc>
        <w:tc>
          <w:tcPr>
            <w:tcW w:w="0" w:type="auto"/>
            <w:hideMark/>
          </w:tcPr>
          <w:p w14:paraId="6BB0A7A8"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Las predicciones estarán acompañadas por indicadores de confianza y técnicas de Inteligencia Artificial Explicable (XAI), mostrando las variables con mayor influencia en cada recomendación, tales como matrícula, permanencia, empleabilidad, indicadores socioeconómicos y pertinencia curricular. Esto permitirá comprender cómo el modelo llega a sus resultados y fortalecerá la confianza de los usuarios.</w:t>
            </w:r>
          </w:p>
        </w:tc>
        <w:tc>
          <w:tcPr>
            <w:tcW w:w="0" w:type="auto"/>
            <w:hideMark/>
          </w:tcPr>
          <w:p w14:paraId="731CC50D"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Sí</w:t>
            </w:r>
          </w:p>
        </w:tc>
      </w:tr>
      <w:tr w:rsidR="005D3CE1" w:rsidRPr="005D3CE1" w14:paraId="3AC7D8D7" w14:textId="77777777" w:rsidTr="005D3CE1">
        <w:tc>
          <w:tcPr>
            <w:tcW w:w="0" w:type="auto"/>
            <w:hideMark/>
          </w:tcPr>
          <w:p w14:paraId="3D7B9BEB"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[X]</w:t>
            </w:r>
          </w:p>
        </w:tc>
        <w:tc>
          <w:tcPr>
            <w:tcW w:w="0" w:type="auto"/>
            <w:hideMark/>
          </w:tcPr>
          <w:p w14:paraId="4A196AA0"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Riesgo de estigmatización institucional</w:t>
            </w:r>
          </w:p>
        </w:tc>
        <w:tc>
          <w:tcPr>
            <w:tcW w:w="0" w:type="auto"/>
            <w:hideMark/>
          </w:tcPr>
          <w:p w14:paraId="4C1C5750"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El sistema evitará clasificar instituciones o programas académicos como "buenos" o "malos". Los resultados serán presentados como indicadores de apoyo para la toma de decisiones, identificando oportunidades de mejora y recomendaciones prescriptivas sin generar juicios de valor que puedan afectar la reputación institucional.</w:t>
            </w:r>
          </w:p>
        </w:tc>
        <w:tc>
          <w:tcPr>
            <w:tcW w:w="0" w:type="auto"/>
            <w:hideMark/>
          </w:tcPr>
          <w:p w14:paraId="764E7412"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Sí</w:t>
            </w:r>
          </w:p>
        </w:tc>
      </w:tr>
      <w:tr w:rsidR="005D3CE1" w:rsidRPr="005D3CE1" w14:paraId="2F0573A7" w14:textId="77777777" w:rsidTr="005D3CE1">
        <w:tc>
          <w:tcPr>
            <w:tcW w:w="0" w:type="auto"/>
            <w:hideMark/>
          </w:tcPr>
          <w:p w14:paraId="1FD68527"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[X]</w:t>
            </w:r>
          </w:p>
        </w:tc>
        <w:tc>
          <w:tcPr>
            <w:tcW w:w="0" w:type="auto"/>
            <w:hideMark/>
          </w:tcPr>
          <w:p w14:paraId="03BEE2DE"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Supervisión humana y toma de decisiones</w:t>
            </w:r>
          </w:p>
        </w:tc>
        <w:tc>
          <w:tcPr>
            <w:tcW w:w="0" w:type="auto"/>
            <w:hideMark/>
          </w:tcPr>
          <w:p w14:paraId="4D120CE1"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El </w:t>
            </w:r>
            <w:proofErr w:type="spellStart"/>
            <w:r w:rsidRPr="005D3CE1">
              <w:rPr>
                <w:rFonts w:ascii="Calibri" w:hAnsi="Calibri" w:cs="Calibri"/>
                <w:color w:val="1F3864"/>
                <w:sz w:val="18"/>
                <w:szCs w:val="18"/>
                <w:lang w:val="es-CO"/>
              </w:rPr>
              <w:t>framework</w:t>
            </w:r>
            <w:proofErr w:type="spellEnd"/>
            <w:r w:rsidRPr="005D3CE1">
              <w:rPr>
                <w:rFonts w:ascii="Calibri" w:hAnsi="Calibri" w:cs="Calibri"/>
                <w:color w:val="1F3864"/>
                <w:sz w:val="18"/>
                <w:szCs w:val="18"/>
                <w:lang w:val="es-CO"/>
              </w:rPr>
              <w:t xml:space="preserve"> funcionará como un sistema de apoyo a la decisión. Las recomendaciones generadas por los modelos deberán ser interpretadas y validadas por directivos, analistas institucionales, comités curriculares y responsables del aseguramiento de la calidad antes de definir acciones estratégicas. La decisión final siempre será responsabilidad del talento humano.</w:t>
            </w:r>
          </w:p>
        </w:tc>
        <w:tc>
          <w:tcPr>
            <w:tcW w:w="0" w:type="auto"/>
            <w:hideMark/>
          </w:tcPr>
          <w:p w14:paraId="4884F059"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b/>
                <w:bCs/>
                <w:color w:val="1F3864"/>
                <w:sz w:val="18"/>
                <w:szCs w:val="18"/>
                <w:lang w:val="es-CO"/>
              </w:rPr>
              <w:t>Sí</w:t>
            </w:r>
          </w:p>
        </w:tc>
      </w:tr>
    </w:tbl>
    <w:p w14:paraId="7F32A807" w14:textId="23856555" w:rsidR="005D3CE1" w:rsidRPr="005D3CE1" w:rsidRDefault="005D3CE1" w:rsidP="005D3CE1">
      <w:pPr>
        <w:spacing w:before="180" w:after="40"/>
        <w:jc w:val="both"/>
        <w:rPr>
          <w:rFonts w:ascii="Calibri" w:hAnsi="Calibri" w:cs="Calibri"/>
          <w:color w:val="1F3864"/>
          <w:sz w:val="18"/>
          <w:szCs w:val="18"/>
          <w:lang w:val="es-CO"/>
        </w:rPr>
      </w:pPr>
    </w:p>
    <w:p w14:paraId="556516FE"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Parte 2 — Guía para el Elevator Pitch (5 minutos por grupo)</w:t>
      </w:r>
    </w:p>
    <w:p w14:paraId="222FF141"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Minuto 0 – 1 | Problema</w:t>
      </w:r>
    </w:p>
    <w:p w14:paraId="2447226E"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Actualmente, las Instituciones de Educación Superior cuentan con grandes volúmenes de información provenientes del SNIES, DANE, Observatorio Laboral para la Educación y el Portal Nacional de Datos Abiertos. Sin embargo, estos datos permanecen dispersos y con un bajo nivel de aprovechamiento para apoyar la toma de decisiones estratégicas relacionadas con la permanencia estudiantil, la deserción y la pertinencia curricular. Esta situación limita la capacidad institucional para anticipar riesgos y diseñar estrategias basadas en evidencia.</w:t>
      </w:r>
    </w:p>
    <w:p w14:paraId="5800AB4E" w14:textId="31E118E9" w:rsidR="005D3CE1" w:rsidRPr="005D3CE1" w:rsidRDefault="005D3CE1" w:rsidP="005D3CE1">
      <w:pPr>
        <w:spacing w:before="180" w:after="40"/>
        <w:jc w:val="both"/>
        <w:rPr>
          <w:rFonts w:ascii="Calibri" w:hAnsi="Calibri" w:cs="Calibri"/>
          <w:color w:val="1F3864"/>
          <w:sz w:val="18"/>
          <w:szCs w:val="18"/>
          <w:lang w:val="es-CO"/>
        </w:rPr>
      </w:pPr>
    </w:p>
    <w:p w14:paraId="2CB8A4E8"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Minuto 1 – 2 | Solución</w:t>
      </w:r>
    </w:p>
    <w:p w14:paraId="429B1C64"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Nuestra propuesta consiste en desarrollar un </w:t>
      </w:r>
      <w:r w:rsidRPr="005D3CE1">
        <w:rPr>
          <w:rFonts w:ascii="Calibri" w:hAnsi="Calibri" w:cs="Calibri"/>
          <w:b/>
          <w:bCs/>
          <w:color w:val="1F3864"/>
          <w:sz w:val="18"/>
          <w:szCs w:val="18"/>
          <w:lang w:val="es-CO"/>
        </w:rPr>
        <w:t xml:space="preserve">Framework de Machine </w:t>
      </w:r>
      <w:proofErr w:type="spellStart"/>
      <w:r w:rsidRPr="005D3CE1">
        <w:rPr>
          <w:rFonts w:ascii="Calibri" w:hAnsi="Calibri" w:cs="Calibri"/>
          <w:b/>
          <w:bCs/>
          <w:color w:val="1F3864"/>
          <w:sz w:val="18"/>
          <w:szCs w:val="18"/>
          <w:lang w:val="es-CO"/>
        </w:rPr>
        <w:t>Learning</w:t>
      </w:r>
      <w:proofErr w:type="spellEnd"/>
      <w:r w:rsidRPr="005D3CE1">
        <w:rPr>
          <w:rFonts w:ascii="Calibri" w:hAnsi="Calibri" w:cs="Calibri"/>
          <w:b/>
          <w:bCs/>
          <w:color w:val="1F3864"/>
          <w:sz w:val="18"/>
          <w:szCs w:val="18"/>
          <w:lang w:val="es-CO"/>
        </w:rPr>
        <w:t xml:space="preserve"> </w:t>
      </w:r>
      <w:proofErr w:type="spellStart"/>
      <w:r w:rsidRPr="005D3CE1">
        <w:rPr>
          <w:rFonts w:ascii="Calibri" w:hAnsi="Calibri" w:cs="Calibri"/>
          <w:b/>
          <w:bCs/>
          <w:color w:val="1F3864"/>
          <w:sz w:val="18"/>
          <w:szCs w:val="18"/>
          <w:lang w:val="es-CO"/>
        </w:rPr>
        <w:t>Multimodelo</w:t>
      </w:r>
      <w:proofErr w:type="spellEnd"/>
      <w:r w:rsidRPr="005D3CE1">
        <w:rPr>
          <w:rFonts w:ascii="Calibri" w:hAnsi="Calibri" w:cs="Calibri"/>
          <w:color w:val="1F3864"/>
          <w:sz w:val="18"/>
          <w:szCs w:val="18"/>
          <w:lang w:val="es-CO"/>
        </w:rPr>
        <w:t xml:space="preserve"> basado en Datos Abiertos, capaz de integrar automáticamente información proveniente de diferentes fuentes oficiales mediante </w:t>
      </w:r>
      <w:proofErr w:type="spellStart"/>
      <w:r w:rsidRPr="005D3CE1">
        <w:rPr>
          <w:rFonts w:ascii="Calibri" w:hAnsi="Calibri" w:cs="Calibri"/>
          <w:color w:val="1F3864"/>
          <w:sz w:val="18"/>
          <w:szCs w:val="18"/>
          <w:lang w:val="es-CO"/>
        </w:rPr>
        <w:t>APIs</w:t>
      </w:r>
      <w:proofErr w:type="spellEnd"/>
      <w:r w:rsidRPr="005D3CE1">
        <w:rPr>
          <w:rFonts w:ascii="Calibri" w:hAnsi="Calibri" w:cs="Calibri"/>
          <w:color w:val="1F3864"/>
          <w:sz w:val="18"/>
          <w:szCs w:val="18"/>
          <w:lang w:val="es-CO"/>
        </w:rPr>
        <w:t xml:space="preserve"> REST y procesos ETL. El </w:t>
      </w:r>
      <w:proofErr w:type="spellStart"/>
      <w:r w:rsidRPr="005D3CE1">
        <w:rPr>
          <w:rFonts w:ascii="Calibri" w:hAnsi="Calibri" w:cs="Calibri"/>
          <w:color w:val="1F3864"/>
          <w:sz w:val="18"/>
          <w:szCs w:val="18"/>
          <w:lang w:val="es-CO"/>
        </w:rPr>
        <w:t>framework</w:t>
      </w:r>
      <w:proofErr w:type="spellEnd"/>
      <w:r w:rsidRPr="005D3CE1">
        <w:rPr>
          <w:rFonts w:ascii="Calibri" w:hAnsi="Calibri" w:cs="Calibri"/>
          <w:color w:val="1F3864"/>
          <w:sz w:val="18"/>
          <w:szCs w:val="18"/>
          <w:lang w:val="es-CO"/>
        </w:rPr>
        <w:t xml:space="preserve"> combina técnicas de aprendizaje supervisado, aprendizaje no supervisado y </w:t>
      </w:r>
      <w:proofErr w:type="spellStart"/>
      <w:r w:rsidRPr="005D3CE1">
        <w:rPr>
          <w:rFonts w:ascii="Calibri" w:hAnsi="Calibri" w:cs="Calibri"/>
          <w:color w:val="1F3864"/>
          <w:sz w:val="18"/>
          <w:szCs w:val="18"/>
          <w:lang w:val="es-CO"/>
        </w:rPr>
        <w:t>AutoML</w:t>
      </w:r>
      <w:proofErr w:type="spellEnd"/>
      <w:r w:rsidRPr="005D3CE1">
        <w:rPr>
          <w:rFonts w:ascii="Calibri" w:hAnsi="Calibri" w:cs="Calibri"/>
          <w:color w:val="1F3864"/>
          <w:sz w:val="18"/>
          <w:szCs w:val="18"/>
          <w:lang w:val="es-CO"/>
        </w:rPr>
        <w:t xml:space="preserve"> mediante </w:t>
      </w:r>
      <w:proofErr w:type="spellStart"/>
      <w:r w:rsidRPr="005D3CE1">
        <w:rPr>
          <w:rFonts w:ascii="Calibri" w:hAnsi="Calibri" w:cs="Calibri"/>
          <w:b/>
          <w:bCs/>
          <w:color w:val="1F3864"/>
          <w:sz w:val="18"/>
          <w:szCs w:val="18"/>
          <w:lang w:val="es-CO"/>
        </w:rPr>
        <w:t>PyCaret</w:t>
      </w:r>
      <w:proofErr w:type="spellEnd"/>
      <w:r w:rsidRPr="005D3CE1">
        <w:rPr>
          <w:rFonts w:ascii="Calibri" w:hAnsi="Calibri" w:cs="Calibri"/>
          <w:color w:val="1F3864"/>
          <w:sz w:val="18"/>
          <w:szCs w:val="18"/>
          <w:lang w:val="es-CO"/>
        </w:rPr>
        <w:t xml:space="preserve"> y </w:t>
      </w:r>
      <w:r w:rsidRPr="005D3CE1">
        <w:rPr>
          <w:rFonts w:ascii="Calibri" w:hAnsi="Calibri" w:cs="Calibri"/>
          <w:b/>
          <w:bCs/>
          <w:color w:val="1F3864"/>
          <w:sz w:val="18"/>
          <w:szCs w:val="18"/>
          <w:lang w:val="es-CO"/>
        </w:rPr>
        <w:t>FLAML</w:t>
      </w:r>
      <w:r w:rsidRPr="005D3CE1">
        <w:rPr>
          <w:rFonts w:ascii="Calibri" w:hAnsi="Calibri" w:cs="Calibri"/>
          <w:color w:val="1F3864"/>
          <w:sz w:val="18"/>
          <w:szCs w:val="18"/>
          <w:lang w:val="es-CO"/>
        </w:rPr>
        <w:t xml:space="preserve"> para comparar múltiples algoritmos, seleccionar el modelo con mejor desempeño y generar analítica predictiva y prescriptiva orientada al fortalecimiento de la permanencia estudiantil y la pertinencia curricular.</w:t>
      </w:r>
    </w:p>
    <w:p w14:paraId="539D0670" w14:textId="5FA0AB86" w:rsidR="005D3CE1" w:rsidRPr="005D3CE1" w:rsidRDefault="005D3CE1" w:rsidP="005D3CE1">
      <w:pPr>
        <w:spacing w:before="180" w:after="40"/>
        <w:jc w:val="both"/>
        <w:rPr>
          <w:rFonts w:ascii="Calibri" w:hAnsi="Calibri" w:cs="Calibri"/>
          <w:color w:val="1F3864"/>
          <w:sz w:val="18"/>
          <w:szCs w:val="18"/>
          <w:lang w:val="es-CO"/>
        </w:rPr>
      </w:pPr>
    </w:p>
    <w:p w14:paraId="4A0CD5EC"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Minuto 2 – 3 | Datos</w:t>
      </w:r>
    </w:p>
    <w:p w14:paraId="69779367"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El proyecto consume información oficial proveniente del </w:t>
      </w:r>
      <w:r w:rsidRPr="005D3CE1">
        <w:rPr>
          <w:rFonts w:ascii="Calibri" w:hAnsi="Calibri" w:cs="Calibri"/>
          <w:b/>
          <w:bCs/>
          <w:color w:val="1F3864"/>
          <w:sz w:val="18"/>
          <w:szCs w:val="18"/>
          <w:lang w:val="es-CO"/>
        </w:rPr>
        <w:t>SNIES</w:t>
      </w:r>
      <w:r w:rsidRPr="005D3CE1">
        <w:rPr>
          <w:rFonts w:ascii="Calibri" w:hAnsi="Calibri" w:cs="Calibri"/>
          <w:color w:val="1F3864"/>
          <w:sz w:val="18"/>
          <w:szCs w:val="18"/>
          <w:lang w:val="es-CO"/>
        </w:rPr>
        <w:t xml:space="preserve">, </w:t>
      </w:r>
      <w:r w:rsidRPr="005D3CE1">
        <w:rPr>
          <w:rFonts w:ascii="Calibri" w:hAnsi="Calibri" w:cs="Calibri"/>
          <w:b/>
          <w:bCs/>
          <w:color w:val="1F3864"/>
          <w:sz w:val="18"/>
          <w:szCs w:val="18"/>
          <w:lang w:val="es-CO"/>
        </w:rPr>
        <w:t>DANE</w:t>
      </w:r>
      <w:r w:rsidRPr="005D3CE1">
        <w:rPr>
          <w:rFonts w:ascii="Calibri" w:hAnsi="Calibri" w:cs="Calibri"/>
          <w:color w:val="1F3864"/>
          <w:sz w:val="18"/>
          <w:szCs w:val="18"/>
          <w:lang w:val="es-CO"/>
        </w:rPr>
        <w:t xml:space="preserve">, </w:t>
      </w:r>
      <w:r w:rsidRPr="005D3CE1">
        <w:rPr>
          <w:rFonts w:ascii="Calibri" w:hAnsi="Calibri" w:cs="Calibri"/>
          <w:b/>
          <w:bCs/>
          <w:color w:val="1F3864"/>
          <w:sz w:val="18"/>
          <w:szCs w:val="18"/>
          <w:lang w:val="es-CO"/>
        </w:rPr>
        <w:t>Observatorio Laboral para la Educación (OLE)</w:t>
      </w:r>
      <w:r w:rsidRPr="005D3CE1">
        <w:rPr>
          <w:rFonts w:ascii="Calibri" w:hAnsi="Calibri" w:cs="Calibri"/>
          <w:color w:val="1F3864"/>
          <w:sz w:val="18"/>
          <w:szCs w:val="18"/>
          <w:lang w:val="es-CO"/>
        </w:rPr>
        <w:t xml:space="preserve"> y el </w:t>
      </w:r>
      <w:r w:rsidRPr="005D3CE1">
        <w:rPr>
          <w:rFonts w:ascii="Calibri" w:hAnsi="Calibri" w:cs="Calibri"/>
          <w:b/>
          <w:bCs/>
          <w:color w:val="1F3864"/>
          <w:sz w:val="18"/>
          <w:szCs w:val="18"/>
          <w:lang w:val="es-CO"/>
        </w:rPr>
        <w:t>Portal Nacional de Datos Abiertos</w:t>
      </w:r>
      <w:r w:rsidRPr="005D3CE1">
        <w:rPr>
          <w:rFonts w:ascii="Calibri" w:hAnsi="Calibri" w:cs="Calibri"/>
          <w:color w:val="1F3864"/>
          <w:sz w:val="18"/>
          <w:szCs w:val="18"/>
          <w:lang w:val="es-CO"/>
        </w:rPr>
        <w:t xml:space="preserve">, integrando indicadores académicos, institucionales, laborales, socioeconómicos, demográficos y territoriales. Estos datos son procesados mediante una arquitectura ETL automatizada que consolida un repositorio analítico para entrenar y validar modelos de Machine </w:t>
      </w:r>
      <w:proofErr w:type="spellStart"/>
      <w:r w:rsidRPr="005D3CE1">
        <w:rPr>
          <w:rFonts w:ascii="Calibri" w:hAnsi="Calibri" w:cs="Calibri"/>
          <w:color w:val="1F3864"/>
          <w:sz w:val="18"/>
          <w:szCs w:val="18"/>
          <w:lang w:val="es-CO"/>
        </w:rPr>
        <w:t>Learning</w:t>
      </w:r>
      <w:proofErr w:type="spellEnd"/>
      <w:r w:rsidRPr="005D3CE1">
        <w:rPr>
          <w:rFonts w:ascii="Calibri" w:hAnsi="Calibri" w:cs="Calibri"/>
          <w:color w:val="1F3864"/>
          <w:sz w:val="18"/>
          <w:szCs w:val="18"/>
          <w:lang w:val="es-CO"/>
        </w:rPr>
        <w:t>, garantizando información actualizada, reproducible y escalable.</w:t>
      </w:r>
    </w:p>
    <w:p w14:paraId="2B5EBA00" w14:textId="7BE37231" w:rsidR="005D3CE1" w:rsidRPr="005D3CE1" w:rsidRDefault="005D3CE1" w:rsidP="005D3CE1">
      <w:pPr>
        <w:spacing w:before="180" w:after="40"/>
        <w:jc w:val="both"/>
        <w:rPr>
          <w:rFonts w:ascii="Calibri" w:hAnsi="Calibri" w:cs="Calibri"/>
          <w:color w:val="1F3864"/>
          <w:sz w:val="18"/>
          <w:szCs w:val="18"/>
          <w:lang w:val="es-CO"/>
        </w:rPr>
      </w:pPr>
    </w:p>
    <w:p w14:paraId="6C1254D5"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Minuto 3 – 4 | Ética</w:t>
      </w:r>
    </w:p>
    <w:p w14:paraId="164D707C"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El </w:t>
      </w:r>
      <w:proofErr w:type="spellStart"/>
      <w:r w:rsidRPr="005D3CE1">
        <w:rPr>
          <w:rFonts w:ascii="Calibri" w:hAnsi="Calibri" w:cs="Calibri"/>
          <w:color w:val="1F3864"/>
          <w:sz w:val="18"/>
          <w:szCs w:val="18"/>
          <w:lang w:val="es-CO"/>
        </w:rPr>
        <w:t>framework</w:t>
      </w:r>
      <w:proofErr w:type="spellEnd"/>
      <w:r w:rsidRPr="005D3CE1">
        <w:rPr>
          <w:rFonts w:ascii="Calibri" w:hAnsi="Calibri" w:cs="Calibri"/>
          <w:color w:val="1F3864"/>
          <w:sz w:val="18"/>
          <w:szCs w:val="18"/>
          <w:lang w:val="es-CO"/>
        </w:rPr>
        <w:t xml:space="preserve"> incorpora principios de Inteligencia Artificial </w:t>
      </w:r>
      <w:proofErr w:type="gramStart"/>
      <w:r w:rsidRPr="005D3CE1">
        <w:rPr>
          <w:rFonts w:ascii="Calibri" w:hAnsi="Calibri" w:cs="Calibri"/>
          <w:color w:val="1F3864"/>
          <w:sz w:val="18"/>
          <w:szCs w:val="18"/>
          <w:lang w:val="es-CO"/>
        </w:rPr>
        <w:t>Responsable</w:t>
      </w:r>
      <w:proofErr w:type="gramEnd"/>
      <w:r w:rsidRPr="005D3CE1">
        <w:rPr>
          <w:rFonts w:ascii="Calibri" w:hAnsi="Calibri" w:cs="Calibri"/>
          <w:color w:val="1F3864"/>
          <w:sz w:val="18"/>
          <w:szCs w:val="18"/>
          <w:lang w:val="es-CO"/>
        </w:rPr>
        <w:t xml:space="preserve"> mediante la protección de datos, el uso de información anonimizada cuando sea necesario, la identificación y mitigación de sesgos, la aplicación de técnicas de Inteligencia Artificial Explicable (XAI) y la </w:t>
      </w:r>
      <w:r w:rsidRPr="005D3CE1">
        <w:rPr>
          <w:rFonts w:ascii="Calibri" w:hAnsi="Calibri" w:cs="Calibri"/>
          <w:color w:val="1F3864"/>
          <w:sz w:val="18"/>
          <w:szCs w:val="18"/>
          <w:lang w:val="es-CO"/>
        </w:rPr>
        <w:lastRenderedPageBreak/>
        <w:t>supervisión humana durante todo el proceso de toma de decisiones. El sistema no reemplaza a los expertos institucionales; por el contrario, proporciona evidencia analítica para apoyar decisiones más objetivas, transparentes y fundamentadas.</w:t>
      </w:r>
    </w:p>
    <w:p w14:paraId="33E0F753" w14:textId="786CAADA" w:rsidR="005D3CE1" w:rsidRPr="005D3CE1" w:rsidRDefault="005D3CE1" w:rsidP="005D3CE1">
      <w:pPr>
        <w:spacing w:before="180" w:after="40"/>
        <w:jc w:val="both"/>
        <w:rPr>
          <w:rFonts w:ascii="Calibri" w:hAnsi="Calibri" w:cs="Calibri"/>
          <w:color w:val="1F3864"/>
          <w:sz w:val="18"/>
          <w:szCs w:val="18"/>
          <w:lang w:val="es-CO"/>
        </w:rPr>
      </w:pPr>
    </w:p>
    <w:p w14:paraId="587D006B" w14:textId="77777777" w:rsidR="005D3CE1" w:rsidRPr="005D3CE1" w:rsidRDefault="005D3CE1" w:rsidP="005D3CE1">
      <w:pPr>
        <w:spacing w:before="180" w:after="40"/>
        <w:jc w:val="both"/>
        <w:rPr>
          <w:rFonts w:ascii="Calibri" w:hAnsi="Calibri" w:cs="Calibri"/>
          <w:b/>
          <w:bCs/>
          <w:color w:val="1F3864"/>
          <w:sz w:val="18"/>
          <w:szCs w:val="18"/>
          <w:lang w:val="es-CO"/>
        </w:rPr>
      </w:pPr>
      <w:r w:rsidRPr="005D3CE1">
        <w:rPr>
          <w:rFonts w:ascii="Calibri" w:hAnsi="Calibri" w:cs="Calibri"/>
          <w:b/>
          <w:bCs/>
          <w:color w:val="1F3864"/>
          <w:sz w:val="18"/>
          <w:szCs w:val="18"/>
          <w:lang w:val="es-CO"/>
        </w:rPr>
        <w:t>Minuto 4 – 5 | Impacto</w:t>
      </w:r>
    </w:p>
    <w:p w14:paraId="4E85FDD5" w14:textId="77777777" w:rsidR="005D3CE1" w:rsidRPr="005D3CE1" w:rsidRDefault="005D3CE1" w:rsidP="005D3CE1">
      <w:pPr>
        <w:spacing w:before="180" w:after="40"/>
        <w:jc w:val="both"/>
        <w:rPr>
          <w:rFonts w:ascii="Calibri" w:hAnsi="Calibri" w:cs="Calibri"/>
          <w:color w:val="1F3864"/>
          <w:sz w:val="18"/>
          <w:szCs w:val="18"/>
          <w:lang w:val="es-CO"/>
        </w:rPr>
      </w:pPr>
      <w:r w:rsidRPr="005D3CE1">
        <w:rPr>
          <w:rFonts w:ascii="Calibri" w:hAnsi="Calibri" w:cs="Calibri"/>
          <w:color w:val="1F3864"/>
          <w:sz w:val="18"/>
          <w:szCs w:val="18"/>
          <w:lang w:val="es-CO"/>
        </w:rPr>
        <w:t xml:space="preserve">El Framework de Machine </w:t>
      </w:r>
      <w:proofErr w:type="spellStart"/>
      <w:r w:rsidRPr="005D3CE1">
        <w:rPr>
          <w:rFonts w:ascii="Calibri" w:hAnsi="Calibri" w:cs="Calibri"/>
          <w:color w:val="1F3864"/>
          <w:sz w:val="18"/>
          <w:szCs w:val="18"/>
          <w:lang w:val="es-CO"/>
        </w:rPr>
        <w:t>Learning</w:t>
      </w:r>
      <w:proofErr w:type="spellEnd"/>
      <w:r w:rsidRPr="005D3CE1">
        <w:rPr>
          <w:rFonts w:ascii="Calibri" w:hAnsi="Calibri" w:cs="Calibri"/>
          <w:color w:val="1F3864"/>
          <w:sz w:val="18"/>
          <w:szCs w:val="18"/>
          <w:lang w:val="es-CO"/>
        </w:rPr>
        <w:t xml:space="preserve"> </w:t>
      </w:r>
      <w:proofErr w:type="spellStart"/>
      <w:r w:rsidRPr="005D3CE1">
        <w:rPr>
          <w:rFonts w:ascii="Calibri" w:hAnsi="Calibri" w:cs="Calibri"/>
          <w:color w:val="1F3864"/>
          <w:sz w:val="18"/>
          <w:szCs w:val="18"/>
          <w:lang w:val="es-CO"/>
        </w:rPr>
        <w:t>Multimodelo</w:t>
      </w:r>
      <w:proofErr w:type="spellEnd"/>
      <w:r w:rsidRPr="005D3CE1">
        <w:rPr>
          <w:rFonts w:ascii="Calibri" w:hAnsi="Calibri" w:cs="Calibri"/>
          <w:color w:val="1F3864"/>
          <w:sz w:val="18"/>
          <w:szCs w:val="18"/>
          <w:lang w:val="es-CO"/>
        </w:rPr>
        <w:t xml:space="preserve"> transforma los Datos Abiertos en inteligencia institucional para fortalecer la educación superior colombiana. La plataforma permitirá anticipar riesgos de deserción, evaluar la pertinencia curricular, descubrir patrones mediante aprendizaje no supervisado y generar recomendaciones prescriptivas que apoyen la planeación estratégica, la actualización de </w:t>
      </w:r>
      <w:proofErr w:type="spellStart"/>
      <w:r w:rsidRPr="005D3CE1">
        <w:rPr>
          <w:rFonts w:ascii="Calibri" w:hAnsi="Calibri" w:cs="Calibri"/>
          <w:color w:val="1F3864"/>
          <w:sz w:val="18"/>
          <w:szCs w:val="18"/>
          <w:lang w:val="es-CO"/>
        </w:rPr>
        <w:t>microcurrículos</w:t>
      </w:r>
      <w:proofErr w:type="spellEnd"/>
      <w:r w:rsidRPr="005D3CE1">
        <w:rPr>
          <w:rFonts w:ascii="Calibri" w:hAnsi="Calibri" w:cs="Calibri"/>
          <w:color w:val="1F3864"/>
          <w:sz w:val="18"/>
          <w:szCs w:val="18"/>
          <w:lang w:val="es-CO"/>
        </w:rPr>
        <w:t>, la formulación de Documentos Maestros y los procesos de Registro Calificado y Acreditación. De esta manera, las Instituciones de Educación Superior podrán tomar decisiones oportunas, basadas en evidencia y orientadas al mejoramiento continuo, incrementando su capacidad de respuesta frente a las necesidades del entorno social, académico y productivo.</w:t>
      </w:r>
    </w:p>
    <w:p w14:paraId="1B36C262" w14:textId="77777777" w:rsidR="005D3CE1" w:rsidRPr="006E3B36" w:rsidRDefault="005D3CE1" w:rsidP="006E3B36">
      <w:pPr>
        <w:spacing w:before="180" w:after="40"/>
        <w:jc w:val="both"/>
        <w:rPr>
          <w:rFonts w:ascii="Calibri" w:hAnsi="Calibri" w:cs="Calibri"/>
          <w:color w:val="1F3864"/>
          <w:sz w:val="18"/>
          <w:szCs w:val="18"/>
          <w:lang w:val="es-CO"/>
        </w:rPr>
      </w:pPr>
    </w:p>
    <w:p w14:paraId="6858369C" w14:textId="77777777" w:rsidR="006E3B36" w:rsidRPr="00F37131" w:rsidRDefault="006E3B36" w:rsidP="00F37131">
      <w:pPr>
        <w:spacing w:before="180" w:after="40"/>
        <w:jc w:val="both"/>
        <w:rPr>
          <w:rFonts w:ascii="Calibri" w:hAnsi="Calibri" w:cs="Calibri"/>
          <w:color w:val="1F3864"/>
          <w:sz w:val="18"/>
          <w:szCs w:val="18"/>
          <w:lang w:val="es-CO"/>
        </w:rPr>
      </w:pPr>
    </w:p>
    <w:p w14:paraId="458D29E9" w14:textId="77777777" w:rsidR="00E9230D" w:rsidRDefault="00E9230D">
      <w:r>
        <w:rPr>
          <w:rFonts w:ascii="Calibri" w:eastAsia="Calibri" w:hAnsi="Calibri"/>
          <w:sz w:val="20"/>
        </w:rPr>
        <w:br w:type="page"/>
      </w:r>
    </w:p>
    <w:p w14:paraId="1A2F045C" w14:textId="77777777" w:rsidR="0047669C" w:rsidRDefault="00000000">
      <w:pPr>
        <w:pStyle w:val="Ttulo1"/>
      </w:pPr>
      <w:r>
        <w:rPr>
          <w:rFonts w:ascii="Calibri" w:eastAsia="Calibri" w:hAnsi="Calibri"/>
          <w:color w:val="1F4E79"/>
        </w:rPr>
        <w:lastRenderedPageBreak/>
        <w:t xml:space="preserve">Rubrica de </w:t>
      </w:r>
      <w:r w:rsidR="00A241A6">
        <w:rPr>
          <w:rFonts w:ascii="Calibri" w:eastAsia="Calibri" w:hAnsi="Calibri"/>
          <w:color w:val="1F4E79"/>
        </w:rPr>
        <w:t>evaluación</w:t>
      </w:r>
      <w:r>
        <w:rPr>
          <w:rFonts w:ascii="Calibri" w:eastAsia="Calibri" w:hAnsi="Calibri"/>
          <w:color w:val="1F4E79"/>
        </w:rPr>
        <w:t xml:space="preserve"> entre pares</w:t>
      </w:r>
    </w:p>
    <w:p w14:paraId="18C70701" w14:textId="77777777" w:rsidR="0047669C" w:rsidRDefault="00000000">
      <w:pPr>
        <w:spacing w:before="80" w:after="100"/>
      </w:pPr>
      <w:r>
        <w:rPr>
          <w:rFonts w:ascii="Calibri" w:eastAsia="Calibri" w:hAnsi="Calibri"/>
          <w:sz w:val="20"/>
        </w:rPr>
        <w:t xml:space="preserve">Cada participante usa esta </w:t>
      </w:r>
      <w:r w:rsidR="00A241A6">
        <w:rPr>
          <w:rFonts w:ascii="Calibri" w:eastAsia="Calibri" w:hAnsi="Calibri"/>
          <w:sz w:val="20"/>
        </w:rPr>
        <w:t>rúbrica</w:t>
      </w:r>
      <w:r>
        <w:rPr>
          <w:rFonts w:ascii="Calibri" w:eastAsia="Calibri" w:hAnsi="Calibri"/>
          <w:sz w:val="20"/>
        </w:rPr>
        <w:t xml:space="preserve"> para evaluar las presentaciones de OTROS grupos. El docente la usa para la </w:t>
      </w:r>
      <w:r w:rsidR="00A241A6">
        <w:rPr>
          <w:rFonts w:ascii="Calibri" w:eastAsia="Calibri" w:hAnsi="Calibri"/>
          <w:sz w:val="20"/>
        </w:rPr>
        <w:t>evaluación</w:t>
      </w:r>
      <w:r>
        <w:rPr>
          <w:rFonts w:ascii="Calibri" w:eastAsia="Calibri" w:hAnsi="Calibri"/>
          <w:sz w:val="20"/>
        </w:rPr>
        <w:t xml:space="preserve"> final.</w:t>
      </w:r>
    </w:p>
    <w:p w14:paraId="26647314" w14:textId="77777777" w:rsidR="0047669C" w:rsidRDefault="0047669C">
      <w:pPr>
        <w:spacing w:before="120"/>
      </w:pPr>
    </w:p>
    <w:p w14:paraId="769F8534" w14:textId="77777777" w:rsidR="0047669C" w:rsidRDefault="00000000">
      <w:pPr>
        <w:spacing w:after="100"/>
      </w:pPr>
      <w:r>
        <w:rPr>
          <w:rFonts w:ascii="Calibri" w:eastAsia="Calibri" w:hAnsi="Calibri"/>
          <w:color w:val="444444"/>
          <w:sz w:val="20"/>
        </w:rPr>
        <w:t>Grupo evaluado: _________________________________   Evaluado por: _________________________________</w:t>
      </w:r>
    </w:p>
    <w:p w14:paraId="60C60BE8" w14:textId="77777777" w:rsidR="0047669C" w:rsidRDefault="0047669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40"/>
        <w:gridCol w:w="2440"/>
        <w:gridCol w:w="1680"/>
        <w:gridCol w:w="800"/>
      </w:tblGrid>
      <w:tr w:rsidR="003A1B82" w14:paraId="58D8FE0D" w14:textId="77777777">
        <w:tc>
          <w:tcPr>
            <w:tcW w:w="2000" w:type="dxa"/>
            <w:shd w:val="clear" w:color="auto" w:fill="1F3864"/>
            <w:tcMar>
              <w:top w:w="100" w:type="dxa"/>
              <w:left w:w="140" w:type="dxa"/>
              <w:bottom w:w="100" w:type="dxa"/>
              <w:right w:w="140" w:type="dxa"/>
            </w:tcMar>
          </w:tcPr>
          <w:p w14:paraId="28C3B267" w14:textId="77777777" w:rsidR="0047669C" w:rsidRDefault="00000000">
            <w:r>
              <w:rPr>
                <w:b/>
                <w:bCs/>
                <w:color w:val="FFFFFF"/>
              </w:rPr>
              <w:t>Criterio</w:t>
            </w:r>
          </w:p>
        </w:tc>
        <w:tc>
          <w:tcPr>
            <w:tcW w:w="2440" w:type="dxa"/>
            <w:shd w:val="clear" w:color="auto" w:fill="1D6A3A"/>
            <w:tcMar>
              <w:top w:w="100" w:type="dxa"/>
              <w:left w:w="140" w:type="dxa"/>
              <w:bottom w:w="100" w:type="dxa"/>
              <w:right w:w="140" w:type="dxa"/>
            </w:tcMar>
          </w:tcPr>
          <w:p w14:paraId="769FDB34" w14:textId="77777777" w:rsidR="0047669C" w:rsidRDefault="00000000">
            <w:r>
              <w:rPr>
                <w:b/>
                <w:bCs/>
                <w:color w:val="FFFFFF"/>
              </w:rPr>
              <w:t xml:space="preserve">Excelente (3 </w:t>
            </w:r>
            <w:proofErr w:type="spellStart"/>
            <w:r>
              <w:rPr>
                <w:b/>
                <w:bCs/>
                <w:color w:val="FFFFFF"/>
              </w:rPr>
              <w:t>pts</w:t>
            </w:r>
            <w:proofErr w:type="spellEnd"/>
            <w:r>
              <w:rPr>
                <w:b/>
                <w:bCs/>
                <w:color w:val="FFFFFF"/>
              </w:rPr>
              <w:t>)</w:t>
            </w:r>
          </w:p>
        </w:tc>
        <w:tc>
          <w:tcPr>
            <w:tcW w:w="2440" w:type="dxa"/>
            <w:shd w:val="clear" w:color="auto" w:fill="7B4F00"/>
            <w:tcMar>
              <w:top w:w="100" w:type="dxa"/>
              <w:left w:w="140" w:type="dxa"/>
              <w:bottom w:w="100" w:type="dxa"/>
              <w:right w:w="140" w:type="dxa"/>
            </w:tcMar>
          </w:tcPr>
          <w:p w14:paraId="6DA94629" w14:textId="77777777" w:rsidR="0047669C" w:rsidRDefault="00000000">
            <w:r>
              <w:rPr>
                <w:b/>
                <w:bCs/>
                <w:color w:val="FFFFFF"/>
              </w:rPr>
              <w:t xml:space="preserve">Bueno (2 </w:t>
            </w:r>
            <w:proofErr w:type="spellStart"/>
            <w:r>
              <w:rPr>
                <w:b/>
                <w:bCs/>
                <w:color w:val="FFFFFF"/>
              </w:rPr>
              <w:t>pts</w:t>
            </w:r>
            <w:proofErr w:type="spellEnd"/>
            <w:r>
              <w:rPr>
                <w:b/>
                <w:bCs/>
                <w:color w:val="FFFFFF"/>
              </w:rPr>
              <w:t>)</w:t>
            </w:r>
          </w:p>
        </w:tc>
        <w:tc>
          <w:tcPr>
            <w:tcW w:w="1680" w:type="dxa"/>
            <w:shd w:val="clear" w:color="auto" w:fill="880E4F"/>
            <w:tcMar>
              <w:top w:w="100" w:type="dxa"/>
              <w:left w:w="140" w:type="dxa"/>
              <w:bottom w:w="100" w:type="dxa"/>
              <w:right w:w="140" w:type="dxa"/>
            </w:tcMar>
          </w:tcPr>
          <w:p w14:paraId="11F57EDF" w14:textId="77777777" w:rsidR="0047669C" w:rsidRDefault="00000000">
            <w:r>
              <w:rPr>
                <w:b/>
                <w:bCs/>
                <w:color w:val="FFFFFF"/>
              </w:rPr>
              <w:t>En desarrollo (1 pt)</w:t>
            </w:r>
          </w:p>
        </w:tc>
        <w:tc>
          <w:tcPr>
            <w:tcW w:w="800" w:type="dxa"/>
            <w:shd w:val="clear" w:color="auto" w:fill="1F3864"/>
            <w:tcMar>
              <w:top w:w="100" w:type="dxa"/>
              <w:left w:w="80" w:type="dxa"/>
              <w:bottom w:w="100" w:type="dxa"/>
              <w:right w:w="80" w:type="dxa"/>
            </w:tcMar>
          </w:tcPr>
          <w:p w14:paraId="1210DAC0" w14:textId="77777777" w:rsidR="0047669C" w:rsidRDefault="00000000">
            <w:pPr>
              <w:jc w:val="center"/>
            </w:pPr>
            <w:proofErr w:type="spellStart"/>
            <w:r>
              <w:rPr>
                <w:b/>
                <w:bCs/>
                <w:color w:val="FFFFFF"/>
              </w:rPr>
              <w:t>Ptos</w:t>
            </w:r>
            <w:proofErr w:type="spellEnd"/>
          </w:p>
        </w:tc>
      </w:tr>
      <w:tr w:rsidR="003A1B82" w14:paraId="1C8CEF02" w14:textId="77777777">
        <w:tc>
          <w:tcPr>
            <w:tcW w:w="2000" w:type="dxa"/>
            <w:shd w:val="clear" w:color="auto" w:fill="E8EDF5"/>
            <w:tcMar>
              <w:top w:w="100" w:type="dxa"/>
              <w:left w:w="140" w:type="dxa"/>
              <w:bottom w:w="100" w:type="dxa"/>
              <w:right w:w="140" w:type="dxa"/>
            </w:tcMar>
          </w:tcPr>
          <w:p w14:paraId="6849763B" w14:textId="77777777" w:rsidR="0047669C" w:rsidRDefault="00000000">
            <w:r>
              <w:rPr>
                <w:b/>
                <w:bCs/>
                <w:color w:val="1F3864"/>
                <w:sz w:val="20"/>
                <w:szCs w:val="20"/>
              </w:rPr>
              <w:t>1. Pertinencia del problema</w:t>
            </w:r>
          </w:p>
        </w:tc>
        <w:tc>
          <w:tcPr>
            <w:tcW w:w="2440" w:type="dxa"/>
            <w:shd w:val="clear" w:color="auto" w:fill="E8F5E9"/>
            <w:tcMar>
              <w:top w:w="100" w:type="dxa"/>
              <w:left w:w="140" w:type="dxa"/>
              <w:bottom w:w="100" w:type="dxa"/>
              <w:right w:w="140" w:type="dxa"/>
            </w:tcMar>
          </w:tcPr>
          <w:p w14:paraId="65499FAE" w14:textId="77777777" w:rsidR="0047669C" w:rsidRDefault="00000000">
            <w:r>
              <w:rPr>
                <w:color w:val="1D6A3A"/>
                <w:sz w:val="19"/>
                <w:szCs w:val="19"/>
              </w:rPr>
              <w:t xml:space="preserve">El problema es real, especifico y claramente relevante para la </w:t>
            </w:r>
            <w:r w:rsidR="00A241A6">
              <w:rPr>
                <w:color w:val="1D6A3A"/>
                <w:sz w:val="19"/>
                <w:szCs w:val="19"/>
              </w:rPr>
              <w:t>educación</w:t>
            </w:r>
          </w:p>
        </w:tc>
        <w:tc>
          <w:tcPr>
            <w:tcW w:w="2440" w:type="dxa"/>
            <w:shd w:val="clear" w:color="auto" w:fill="FFF8E1"/>
            <w:tcMar>
              <w:top w:w="100" w:type="dxa"/>
              <w:left w:w="140" w:type="dxa"/>
              <w:bottom w:w="100" w:type="dxa"/>
              <w:right w:w="140" w:type="dxa"/>
            </w:tcMar>
          </w:tcPr>
          <w:p w14:paraId="547FC5C7" w14:textId="77777777" w:rsidR="0047669C" w:rsidRDefault="00000000">
            <w:r>
              <w:rPr>
                <w:color w:val="7B4F00"/>
                <w:sz w:val="19"/>
                <w:szCs w:val="19"/>
              </w:rPr>
              <w:t xml:space="preserve">El problema es </w:t>
            </w:r>
            <w:r w:rsidR="00A241A6">
              <w:rPr>
                <w:color w:val="7B4F00"/>
                <w:sz w:val="19"/>
                <w:szCs w:val="19"/>
              </w:rPr>
              <w:t>relevante,</w:t>
            </w:r>
            <w:r>
              <w:rPr>
                <w:color w:val="7B4F00"/>
                <w:sz w:val="19"/>
                <w:szCs w:val="19"/>
              </w:rPr>
              <w:t xml:space="preserve"> pero algo vago o general</w:t>
            </w:r>
          </w:p>
        </w:tc>
        <w:tc>
          <w:tcPr>
            <w:tcW w:w="1680" w:type="dxa"/>
            <w:shd w:val="clear" w:color="auto" w:fill="FCE4EC"/>
            <w:tcMar>
              <w:top w:w="100" w:type="dxa"/>
              <w:left w:w="140" w:type="dxa"/>
              <w:bottom w:w="100" w:type="dxa"/>
              <w:right w:w="140" w:type="dxa"/>
            </w:tcMar>
          </w:tcPr>
          <w:p w14:paraId="44D34EE4" w14:textId="77777777" w:rsidR="0047669C" w:rsidRDefault="00000000">
            <w:r>
              <w:rPr>
                <w:color w:val="880E4F"/>
                <w:sz w:val="19"/>
                <w:szCs w:val="19"/>
              </w:rPr>
              <w:t xml:space="preserve">El problema no </w:t>
            </w:r>
            <w:r w:rsidR="00A241A6">
              <w:rPr>
                <w:color w:val="880E4F"/>
                <w:sz w:val="19"/>
                <w:szCs w:val="19"/>
              </w:rPr>
              <w:t>está</w:t>
            </w:r>
            <w:r>
              <w:rPr>
                <w:color w:val="880E4F"/>
                <w:sz w:val="19"/>
                <w:szCs w:val="19"/>
              </w:rPr>
              <w:t xml:space="preserve"> claramente definido o no es educativo</w:t>
            </w:r>
          </w:p>
        </w:tc>
        <w:tc>
          <w:tcPr>
            <w:tcW w:w="800" w:type="dxa"/>
            <w:tcMar>
              <w:top w:w="100" w:type="dxa"/>
              <w:left w:w="100" w:type="dxa"/>
              <w:bottom w:w="100" w:type="dxa"/>
              <w:right w:w="100" w:type="dxa"/>
            </w:tcMar>
          </w:tcPr>
          <w:p w14:paraId="7986545F" w14:textId="77777777" w:rsidR="0047669C" w:rsidRDefault="00000000">
            <w:pPr>
              <w:jc w:val="center"/>
            </w:pPr>
            <w:r>
              <w:rPr>
                <w:b/>
                <w:bCs/>
                <w:color w:val="1F3864"/>
                <w:sz w:val="20"/>
                <w:szCs w:val="20"/>
              </w:rPr>
              <w:t xml:space="preserve">/ </w:t>
            </w:r>
            <w:r w:rsidR="00DC32E5">
              <w:rPr>
                <w:b/>
                <w:bCs/>
                <w:color w:val="1F3864"/>
                <w:sz w:val="20"/>
                <w:szCs w:val="20"/>
              </w:rPr>
              <w:t>3</w:t>
            </w:r>
          </w:p>
        </w:tc>
      </w:tr>
      <w:tr w:rsidR="003A1B82" w14:paraId="2854FC1F" w14:textId="77777777">
        <w:tc>
          <w:tcPr>
            <w:tcW w:w="2000" w:type="dxa"/>
            <w:shd w:val="clear" w:color="auto" w:fill="E8EDF5"/>
            <w:tcMar>
              <w:top w:w="100" w:type="dxa"/>
              <w:left w:w="140" w:type="dxa"/>
              <w:bottom w:w="100" w:type="dxa"/>
              <w:right w:w="140" w:type="dxa"/>
            </w:tcMar>
          </w:tcPr>
          <w:p w14:paraId="3EBC3D78" w14:textId="77777777" w:rsidR="0047669C" w:rsidRDefault="00000000">
            <w:r>
              <w:rPr>
                <w:b/>
                <w:bCs/>
                <w:color w:val="1F3864"/>
                <w:sz w:val="20"/>
                <w:szCs w:val="20"/>
              </w:rPr>
              <w:t xml:space="preserve">2. </w:t>
            </w:r>
            <w:r w:rsidR="00A241A6">
              <w:rPr>
                <w:b/>
                <w:bCs/>
                <w:color w:val="1F3864"/>
                <w:sz w:val="20"/>
                <w:szCs w:val="20"/>
              </w:rPr>
              <w:t>Justificación</w:t>
            </w:r>
            <w:r>
              <w:rPr>
                <w:b/>
                <w:bCs/>
                <w:color w:val="1F3864"/>
                <w:sz w:val="20"/>
                <w:szCs w:val="20"/>
              </w:rPr>
              <w:t xml:space="preserve"> </w:t>
            </w:r>
            <w:r w:rsidR="00A241A6">
              <w:rPr>
                <w:b/>
                <w:bCs/>
                <w:color w:val="1F3864"/>
                <w:sz w:val="20"/>
                <w:szCs w:val="20"/>
              </w:rPr>
              <w:t>técnica</w:t>
            </w:r>
          </w:p>
        </w:tc>
        <w:tc>
          <w:tcPr>
            <w:tcW w:w="2440" w:type="dxa"/>
            <w:shd w:val="clear" w:color="auto" w:fill="E8F5E9"/>
            <w:tcMar>
              <w:top w:w="100" w:type="dxa"/>
              <w:left w:w="140" w:type="dxa"/>
              <w:bottom w:w="100" w:type="dxa"/>
              <w:right w:w="140" w:type="dxa"/>
            </w:tcMar>
          </w:tcPr>
          <w:p w14:paraId="568F07A6" w14:textId="77777777" w:rsidR="0047669C" w:rsidRDefault="00000000">
            <w:r>
              <w:rPr>
                <w:color w:val="1D6A3A"/>
                <w:sz w:val="19"/>
                <w:szCs w:val="19"/>
              </w:rPr>
              <w:t xml:space="preserve">Explican correctamente </w:t>
            </w:r>
            <w:proofErr w:type="spellStart"/>
            <w:r>
              <w:rPr>
                <w:color w:val="1D6A3A"/>
                <w:sz w:val="19"/>
                <w:szCs w:val="19"/>
              </w:rPr>
              <w:t>por que</w:t>
            </w:r>
            <w:proofErr w:type="spellEnd"/>
            <w:r>
              <w:rPr>
                <w:color w:val="1D6A3A"/>
                <w:sz w:val="19"/>
                <w:szCs w:val="19"/>
              </w:rPr>
              <w:t xml:space="preserve"> esa arquitectura es la adecuada para ese tipo de datos</w:t>
            </w:r>
          </w:p>
        </w:tc>
        <w:tc>
          <w:tcPr>
            <w:tcW w:w="2440" w:type="dxa"/>
            <w:shd w:val="clear" w:color="auto" w:fill="FFF8E1"/>
            <w:tcMar>
              <w:top w:w="100" w:type="dxa"/>
              <w:left w:w="140" w:type="dxa"/>
              <w:bottom w:w="100" w:type="dxa"/>
              <w:right w:w="140" w:type="dxa"/>
            </w:tcMar>
          </w:tcPr>
          <w:p w14:paraId="48254A17" w14:textId="77777777" w:rsidR="0047669C" w:rsidRDefault="00000000">
            <w:r>
              <w:rPr>
                <w:color w:val="7B4F00"/>
                <w:sz w:val="19"/>
                <w:szCs w:val="19"/>
              </w:rPr>
              <w:t xml:space="preserve">Mencionan la arquitectura correcta pero la </w:t>
            </w:r>
            <w:r w:rsidR="00A241A6">
              <w:rPr>
                <w:color w:val="7B4F00"/>
                <w:sz w:val="19"/>
                <w:szCs w:val="19"/>
              </w:rPr>
              <w:t>justificación</w:t>
            </w:r>
            <w:r>
              <w:rPr>
                <w:color w:val="7B4F00"/>
                <w:sz w:val="19"/>
                <w:szCs w:val="19"/>
              </w:rPr>
              <w:t xml:space="preserve"> es superficial</w:t>
            </w:r>
          </w:p>
        </w:tc>
        <w:tc>
          <w:tcPr>
            <w:tcW w:w="1680" w:type="dxa"/>
            <w:shd w:val="clear" w:color="auto" w:fill="FCE4EC"/>
            <w:tcMar>
              <w:top w:w="100" w:type="dxa"/>
              <w:left w:w="140" w:type="dxa"/>
              <w:bottom w:w="100" w:type="dxa"/>
              <w:right w:w="140" w:type="dxa"/>
            </w:tcMar>
          </w:tcPr>
          <w:p w14:paraId="59982594" w14:textId="77777777" w:rsidR="0047669C" w:rsidRDefault="00000000">
            <w:r>
              <w:rPr>
                <w:color w:val="880E4F"/>
                <w:sz w:val="19"/>
                <w:szCs w:val="19"/>
              </w:rPr>
              <w:t xml:space="preserve">La arquitectura elegida no corresponde al problema o no hay </w:t>
            </w:r>
            <w:r w:rsidR="00A241A6">
              <w:rPr>
                <w:color w:val="880E4F"/>
                <w:sz w:val="19"/>
                <w:szCs w:val="19"/>
              </w:rPr>
              <w:t>justificación</w:t>
            </w:r>
          </w:p>
        </w:tc>
        <w:tc>
          <w:tcPr>
            <w:tcW w:w="800" w:type="dxa"/>
            <w:tcMar>
              <w:top w:w="100" w:type="dxa"/>
              <w:left w:w="100" w:type="dxa"/>
              <w:bottom w:w="100" w:type="dxa"/>
              <w:right w:w="100" w:type="dxa"/>
            </w:tcMar>
          </w:tcPr>
          <w:p w14:paraId="3CE674B5" w14:textId="77777777" w:rsidR="0047669C" w:rsidRDefault="00000000">
            <w:pPr>
              <w:jc w:val="center"/>
            </w:pPr>
            <w:r>
              <w:rPr>
                <w:b/>
                <w:bCs/>
                <w:color w:val="1F3864"/>
                <w:sz w:val="20"/>
                <w:szCs w:val="20"/>
              </w:rPr>
              <w:t xml:space="preserve">/ </w:t>
            </w:r>
            <w:r w:rsidR="00772002">
              <w:rPr>
                <w:b/>
                <w:bCs/>
                <w:color w:val="1F3864"/>
                <w:sz w:val="20"/>
                <w:szCs w:val="20"/>
              </w:rPr>
              <w:t>3</w:t>
            </w:r>
          </w:p>
        </w:tc>
      </w:tr>
      <w:tr w:rsidR="003A1B82" w14:paraId="71968975" w14:textId="77777777">
        <w:tc>
          <w:tcPr>
            <w:tcW w:w="2000" w:type="dxa"/>
            <w:shd w:val="clear" w:color="auto" w:fill="E8EDF5"/>
            <w:tcMar>
              <w:top w:w="100" w:type="dxa"/>
              <w:left w:w="140" w:type="dxa"/>
              <w:bottom w:w="100" w:type="dxa"/>
              <w:right w:w="140" w:type="dxa"/>
            </w:tcMar>
          </w:tcPr>
          <w:p w14:paraId="6A2B2B42" w14:textId="77777777" w:rsidR="0047669C" w:rsidRDefault="00000000">
            <w:r>
              <w:rPr>
                <w:b/>
                <w:bCs/>
                <w:color w:val="1F3864"/>
                <w:sz w:val="20"/>
                <w:szCs w:val="20"/>
              </w:rPr>
              <w:t xml:space="preserve">3. </w:t>
            </w:r>
            <w:r w:rsidR="00A241A6">
              <w:rPr>
                <w:b/>
                <w:bCs/>
                <w:color w:val="1F3864"/>
                <w:sz w:val="20"/>
                <w:szCs w:val="20"/>
              </w:rPr>
              <w:t>Consideración</w:t>
            </w:r>
            <w:r>
              <w:rPr>
                <w:b/>
                <w:bCs/>
                <w:color w:val="1F3864"/>
                <w:sz w:val="20"/>
                <w:szCs w:val="20"/>
              </w:rPr>
              <w:t xml:space="preserve"> </w:t>
            </w:r>
            <w:r w:rsidR="00A241A6">
              <w:rPr>
                <w:b/>
                <w:bCs/>
                <w:color w:val="1F3864"/>
                <w:sz w:val="20"/>
                <w:szCs w:val="20"/>
              </w:rPr>
              <w:t>ética</w:t>
            </w:r>
          </w:p>
        </w:tc>
        <w:tc>
          <w:tcPr>
            <w:tcW w:w="2440" w:type="dxa"/>
            <w:shd w:val="clear" w:color="auto" w:fill="E8F5E9"/>
            <w:tcMar>
              <w:top w:w="100" w:type="dxa"/>
              <w:left w:w="140" w:type="dxa"/>
              <w:bottom w:w="100" w:type="dxa"/>
              <w:right w:w="140" w:type="dxa"/>
            </w:tcMar>
          </w:tcPr>
          <w:p w14:paraId="15276429" w14:textId="77777777" w:rsidR="0047669C" w:rsidRDefault="00000000">
            <w:r>
              <w:rPr>
                <w:color w:val="1D6A3A"/>
                <w:sz w:val="19"/>
                <w:szCs w:val="19"/>
              </w:rPr>
              <w:t xml:space="preserve">Identifican al menos dos riesgos concretos y proponen medidas </w:t>
            </w:r>
            <w:r w:rsidR="00A241A6">
              <w:rPr>
                <w:color w:val="1D6A3A"/>
                <w:sz w:val="19"/>
                <w:szCs w:val="19"/>
              </w:rPr>
              <w:t>específicas</w:t>
            </w:r>
            <w:r>
              <w:rPr>
                <w:color w:val="1D6A3A"/>
                <w:sz w:val="19"/>
                <w:szCs w:val="19"/>
              </w:rPr>
              <w:t xml:space="preserve"> para mitigarlos</w:t>
            </w:r>
          </w:p>
        </w:tc>
        <w:tc>
          <w:tcPr>
            <w:tcW w:w="2440" w:type="dxa"/>
            <w:shd w:val="clear" w:color="auto" w:fill="FFF8E1"/>
            <w:tcMar>
              <w:top w:w="100" w:type="dxa"/>
              <w:left w:w="140" w:type="dxa"/>
              <w:bottom w:w="100" w:type="dxa"/>
              <w:right w:w="140" w:type="dxa"/>
            </w:tcMar>
          </w:tcPr>
          <w:p w14:paraId="233A42ED" w14:textId="77777777" w:rsidR="0047669C" w:rsidRDefault="00000000">
            <w:r>
              <w:rPr>
                <w:color w:val="7B4F00"/>
                <w:sz w:val="19"/>
                <w:szCs w:val="19"/>
              </w:rPr>
              <w:t xml:space="preserve">Identifican un </w:t>
            </w:r>
            <w:r w:rsidR="00A241A6">
              <w:rPr>
                <w:color w:val="7B4F00"/>
                <w:sz w:val="19"/>
                <w:szCs w:val="19"/>
              </w:rPr>
              <w:t>riesgo,</w:t>
            </w:r>
            <w:r>
              <w:rPr>
                <w:color w:val="7B4F00"/>
                <w:sz w:val="19"/>
                <w:szCs w:val="19"/>
              </w:rPr>
              <w:t xml:space="preserve"> pero la propuesta de </w:t>
            </w:r>
            <w:r w:rsidR="00A241A6">
              <w:rPr>
                <w:color w:val="7B4F00"/>
                <w:sz w:val="19"/>
                <w:szCs w:val="19"/>
              </w:rPr>
              <w:t>mitigación</w:t>
            </w:r>
            <w:r>
              <w:rPr>
                <w:color w:val="7B4F00"/>
                <w:sz w:val="19"/>
                <w:szCs w:val="19"/>
              </w:rPr>
              <w:t xml:space="preserve"> es </w:t>
            </w:r>
            <w:r w:rsidR="00A241A6">
              <w:rPr>
                <w:color w:val="7B4F00"/>
                <w:sz w:val="19"/>
                <w:szCs w:val="19"/>
              </w:rPr>
              <w:t>genérica</w:t>
            </w:r>
          </w:p>
        </w:tc>
        <w:tc>
          <w:tcPr>
            <w:tcW w:w="1680" w:type="dxa"/>
            <w:shd w:val="clear" w:color="auto" w:fill="FCE4EC"/>
            <w:tcMar>
              <w:top w:w="100" w:type="dxa"/>
              <w:left w:w="140" w:type="dxa"/>
              <w:bottom w:w="100" w:type="dxa"/>
              <w:right w:w="140" w:type="dxa"/>
            </w:tcMar>
          </w:tcPr>
          <w:p w14:paraId="0D264343" w14:textId="77777777" w:rsidR="0047669C" w:rsidRDefault="00000000">
            <w:r>
              <w:rPr>
                <w:color w:val="880E4F"/>
                <w:sz w:val="19"/>
                <w:szCs w:val="19"/>
              </w:rPr>
              <w:t xml:space="preserve">No identifican riesgos </w:t>
            </w:r>
            <w:r w:rsidR="00A241A6">
              <w:rPr>
                <w:color w:val="880E4F"/>
                <w:sz w:val="19"/>
                <w:szCs w:val="19"/>
              </w:rPr>
              <w:t>éticos</w:t>
            </w:r>
            <w:r>
              <w:rPr>
                <w:color w:val="880E4F"/>
                <w:sz w:val="19"/>
                <w:szCs w:val="19"/>
              </w:rPr>
              <w:t xml:space="preserve"> o la </w:t>
            </w:r>
            <w:r w:rsidR="00A241A6">
              <w:rPr>
                <w:color w:val="880E4F"/>
                <w:sz w:val="19"/>
                <w:szCs w:val="19"/>
              </w:rPr>
              <w:t>reflexión</w:t>
            </w:r>
            <w:r>
              <w:rPr>
                <w:color w:val="880E4F"/>
                <w:sz w:val="19"/>
                <w:szCs w:val="19"/>
              </w:rPr>
              <w:t xml:space="preserve"> es muy superficial</w:t>
            </w:r>
          </w:p>
        </w:tc>
        <w:tc>
          <w:tcPr>
            <w:tcW w:w="800" w:type="dxa"/>
            <w:tcMar>
              <w:top w:w="100" w:type="dxa"/>
              <w:left w:w="100" w:type="dxa"/>
              <w:bottom w:w="100" w:type="dxa"/>
              <w:right w:w="100" w:type="dxa"/>
            </w:tcMar>
          </w:tcPr>
          <w:p w14:paraId="0FEF078E" w14:textId="77777777" w:rsidR="0047669C" w:rsidRDefault="00000000">
            <w:pPr>
              <w:jc w:val="center"/>
            </w:pPr>
            <w:r>
              <w:rPr>
                <w:b/>
                <w:bCs/>
                <w:color w:val="1F3864"/>
                <w:sz w:val="20"/>
                <w:szCs w:val="20"/>
              </w:rPr>
              <w:t xml:space="preserve">/ </w:t>
            </w:r>
            <w:r w:rsidR="00772002">
              <w:rPr>
                <w:b/>
                <w:bCs/>
                <w:color w:val="1F3864"/>
                <w:sz w:val="20"/>
                <w:szCs w:val="20"/>
              </w:rPr>
              <w:t>2</w:t>
            </w:r>
          </w:p>
        </w:tc>
      </w:tr>
      <w:tr w:rsidR="003A1B82" w14:paraId="04AC629D" w14:textId="77777777">
        <w:tc>
          <w:tcPr>
            <w:tcW w:w="2000" w:type="dxa"/>
            <w:shd w:val="clear" w:color="auto" w:fill="E8EDF5"/>
            <w:tcMar>
              <w:top w:w="100" w:type="dxa"/>
              <w:left w:w="140" w:type="dxa"/>
              <w:bottom w:w="100" w:type="dxa"/>
              <w:right w:w="140" w:type="dxa"/>
            </w:tcMar>
          </w:tcPr>
          <w:p w14:paraId="3929FB53" w14:textId="77777777" w:rsidR="00FA011B" w:rsidRDefault="00FA011B">
            <w:pPr>
              <w:rPr>
                <w:b/>
                <w:bCs/>
                <w:color w:val="1F3864"/>
                <w:sz w:val="20"/>
                <w:szCs w:val="20"/>
              </w:rPr>
            </w:pPr>
            <w:r>
              <w:rPr>
                <w:b/>
                <w:bCs/>
                <w:color w:val="1F3864"/>
                <w:sz w:val="20"/>
                <w:szCs w:val="20"/>
              </w:rPr>
              <w:t>4. Enlace a GitHub</w:t>
            </w:r>
          </w:p>
        </w:tc>
        <w:tc>
          <w:tcPr>
            <w:tcW w:w="2440" w:type="dxa"/>
            <w:shd w:val="clear" w:color="auto" w:fill="E8F5E9"/>
            <w:tcMar>
              <w:top w:w="100" w:type="dxa"/>
              <w:left w:w="140" w:type="dxa"/>
              <w:bottom w:w="100" w:type="dxa"/>
              <w:right w:w="140" w:type="dxa"/>
            </w:tcMar>
          </w:tcPr>
          <w:p w14:paraId="1A9B77CC" w14:textId="77777777" w:rsidR="00FA011B" w:rsidRDefault="00772002">
            <w:pPr>
              <w:rPr>
                <w:color w:val="1D6A3A"/>
                <w:sz w:val="19"/>
                <w:szCs w:val="19"/>
              </w:rPr>
            </w:pPr>
            <w:r>
              <w:rPr>
                <w:color w:val="1D6A3A"/>
                <w:sz w:val="19"/>
                <w:szCs w:val="19"/>
              </w:rPr>
              <w:t xml:space="preserve">Carga exitosa. </w:t>
            </w:r>
          </w:p>
        </w:tc>
        <w:tc>
          <w:tcPr>
            <w:tcW w:w="2440" w:type="dxa"/>
            <w:shd w:val="clear" w:color="auto" w:fill="FFF8E1"/>
            <w:tcMar>
              <w:top w:w="100" w:type="dxa"/>
              <w:left w:w="140" w:type="dxa"/>
              <w:bottom w:w="100" w:type="dxa"/>
              <w:right w:w="140" w:type="dxa"/>
            </w:tcMar>
          </w:tcPr>
          <w:p w14:paraId="594F7C03" w14:textId="77777777" w:rsidR="00FA011B" w:rsidRDefault="00772002">
            <w:pPr>
              <w:rPr>
                <w:color w:val="7B4F00"/>
                <w:sz w:val="19"/>
                <w:szCs w:val="19"/>
              </w:rPr>
            </w:pPr>
            <w:r>
              <w:rPr>
                <w:color w:val="7B4F00"/>
                <w:sz w:val="19"/>
                <w:szCs w:val="19"/>
              </w:rPr>
              <w:t>Carga parcial</w:t>
            </w:r>
          </w:p>
        </w:tc>
        <w:tc>
          <w:tcPr>
            <w:tcW w:w="1680" w:type="dxa"/>
            <w:shd w:val="clear" w:color="auto" w:fill="FCE4EC"/>
            <w:tcMar>
              <w:top w:w="100" w:type="dxa"/>
              <w:left w:w="140" w:type="dxa"/>
              <w:bottom w:w="100" w:type="dxa"/>
              <w:right w:w="140" w:type="dxa"/>
            </w:tcMar>
          </w:tcPr>
          <w:p w14:paraId="5955740D" w14:textId="77777777" w:rsidR="00FA011B" w:rsidRDefault="00772002">
            <w:pPr>
              <w:rPr>
                <w:color w:val="880E4F"/>
                <w:sz w:val="19"/>
                <w:szCs w:val="19"/>
              </w:rPr>
            </w:pPr>
            <w:r>
              <w:rPr>
                <w:color w:val="880E4F"/>
                <w:sz w:val="19"/>
                <w:szCs w:val="19"/>
              </w:rPr>
              <w:t xml:space="preserve">Carga </w:t>
            </w:r>
            <w:proofErr w:type="spellStart"/>
            <w:r>
              <w:rPr>
                <w:color w:val="880E4F"/>
                <w:sz w:val="19"/>
                <w:szCs w:val="19"/>
              </w:rPr>
              <w:t>semi-parcial</w:t>
            </w:r>
            <w:proofErr w:type="spellEnd"/>
            <w:r>
              <w:rPr>
                <w:color w:val="880E4F"/>
                <w:sz w:val="19"/>
                <w:szCs w:val="19"/>
              </w:rPr>
              <w:t xml:space="preserve"> </w:t>
            </w:r>
          </w:p>
        </w:tc>
        <w:tc>
          <w:tcPr>
            <w:tcW w:w="800" w:type="dxa"/>
            <w:tcMar>
              <w:top w:w="100" w:type="dxa"/>
              <w:left w:w="100" w:type="dxa"/>
              <w:bottom w:w="100" w:type="dxa"/>
              <w:right w:w="100" w:type="dxa"/>
            </w:tcMar>
          </w:tcPr>
          <w:p w14:paraId="3E520551" w14:textId="77777777" w:rsidR="00FA011B" w:rsidRDefault="00772002">
            <w:pPr>
              <w:jc w:val="center"/>
              <w:rPr>
                <w:b/>
                <w:bCs/>
                <w:color w:val="1F3864"/>
                <w:sz w:val="20"/>
                <w:szCs w:val="20"/>
              </w:rPr>
            </w:pPr>
            <w:r>
              <w:rPr>
                <w:b/>
                <w:bCs/>
                <w:color w:val="1F3864"/>
                <w:sz w:val="20"/>
                <w:szCs w:val="20"/>
              </w:rPr>
              <w:t>/ 2</w:t>
            </w:r>
          </w:p>
        </w:tc>
      </w:tr>
      <w:tr w:rsidR="003A1B82" w14:paraId="66089237" w14:textId="77777777">
        <w:tc>
          <w:tcPr>
            <w:tcW w:w="8560" w:type="dxa"/>
            <w:gridSpan w:val="4"/>
            <w:shd w:val="clear" w:color="auto" w:fill="F5F7FA"/>
            <w:tcMar>
              <w:top w:w="100" w:type="dxa"/>
              <w:left w:w="140" w:type="dxa"/>
              <w:bottom w:w="100" w:type="dxa"/>
              <w:right w:w="140" w:type="dxa"/>
            </w:tcMar>
          </w:tcPr>
          <w:p w14:paraId="606551A6" w14:textId="77777777" w:rsidR="0047669C" w:rsidRDefault="00000000">
            <w:pPr>
              <w:jc w:val="right"/>
            </w:pPr>
            <w:r>
              <w:rPr>
                <w:b/>
                <w:bCs/>
                <w:color w:val="1F3864"/>
                <w:sz w:val="22"/>
                <w:szCs w:val="22"/>
              </w:rPr>
              <w:t>TOTAL:</w:t>
            </w:r>
          </w:p>
        </w:tc>
        <w:tc>
          <w:tcPr>
            <w:tcW w:w="800" w:type="dxa"/>
            <w:shd w:val="clear" w:color="auto" w:fill="EEF2FF"/>
            <w:tcMar>
              <w:top w:w="100" w:type="dxa"/>
              <w:left w:w="80" w:type="dxa"/>
              <w:bottom w:w="100" w:type="dxa"/>
              <w:right w:w="80" w:type="dxa"/>
            </w:tcMar>
          </w:tcPr>
          <w:p w14:paraId="29FA36BB" w14:textId="77777777" w:rsidR="0047669C" w:rsidRDefault="00000000">
            <w:pPr>
              <w:jc w:val="center"/>
            </w:pPr>
            <w:r>
              <w:rPr>
                <w:b/>
                <w:bCs/>
                <w:color w:val="1F3864"/>
                <w:sz w:val="22"/>
                <w:szCs w:val="22"/>
              </w:rPr>
              <w:t xml:space="preserve">/ </w:t>
            </w:r>
            <w:r w:rsidR="00DC32E5">
              <w:rPr>
                <w:b/>
                <w:bCs/>
                <w:color w:val="1F3864"/>
                <w:sz w:val="22"/>
                <w:szCs w:val="22"/>
              </w:rPr>
              <w:t>10</w:t>
            </w:r>
          </w:p>
        </w:tc>
      </w:tr>
    </w:tbl>
    <w:p w14:paraId="00F4A330" w14:textId="77777777" w:rsidR="0047669C" w:rsidRDefault="0047669C">
      <w:pPr>
        <w:spacing w:before="180"/>
      </w:pPr>
    </w:p>
    <w:p w14:paraId="44251193" w14:textId="77777777" w:rsidR="00DC32E5" w:rsidRDefault="00DC32E5">
      <w:pPr>
        <w:spacing w:after="80"/>
        <w:rPr>
          <w:b/>
          <w:bCs/>
          <w:color w:val="1F3864"/>
        </w:rPr>
      </w:pPr>
    </w:p>
    <w:p w14:paraId="5D200387" w14:textId="77777777" w:rsidR="002521E1" w:rsidRPr="002521E1" w:rsidRDefault="002521E1" w:rsidP="002521E1">
      <w:pPr>
        <w:spacing w:after="80"/>
        <w:rPr>
          <w:b/>
          <w:bCs/>
          <w:color w:val="1F3864"/>
          <w:lang w:val="es-CO"/>
        </w:rPr>
      </w:pPr>
      <w:r w:rsidRPr="002521E1">
        <w:rPr>
          <w:rFonts w:ascii="Segoe UI Emoji" w:hAnsi="Segoe UI Emoji" w:cs="Segoe UI Emoji"/>
          <w:b/>
          <w:bCs/>
          <w:color w:val="1F3864"/>
          <w:sz w:val="20"/>
          <w:lang w:val="es-CO"/>
        </w:rPr>
        <w:t>✍️</w:t>
      </w:r>
      <w:r w:rsidRPr="002521E1">
        <w:rPr>
          <w:rFonts w:ascii="Calibri" w:eastAsia="Calibri" w:hAnsi="Calibri"/>
          <w:b/>
          <w:bCs/>
          <w:color w:val="1F3864"/>
          <w:sz w:val="20"/>
          <w:lang w:val="es-CO"/>
        </w:rPr>
        <w:t xml:space="preserve"> Análisis del equipo</w:t>
      </w:r>
    </w:p>
    <w:p w14:paraId="30343027" w14:textId="77777777" w:rsidR="002521E1" w:rsidRPr="002521E1" w:rsidRDefault="002521E1" w:rsidP="002521E1">
      <w:pPr>
        <w:spacing w:after="80"/>
        <w:rPr>
          <w:b/>
          <w:bCs/>
          <w:color w:val="1F3864"/>
          <w:lang w:val="es-CO"/>
        </w:rPr>
      </w:pPr>
      <w:r w:rsidRPr="002521E1">
        <w:rPr>
          <w:rFonts w:ascii="Calibri" w:eastAsia="Calibri" w:hAnsi="Calibri"/>
          <w:b/>
          <w:bCs/>
          <w:color w:val="1F3864"/>
          <w:sz w:val="20"/>
          <w:lang w:val="es-CO"/>
        </w:rPr>
        <w:t>¿Cuál es el mayor desafío en su proyecto?</w:t>
      </w:r>
    </w:p>
    <w:p w14:paraId="5D282766" w14:textId="77777777" w:rsidR="002521E1" w:rsidRPr="002521E1" w:rsidRDefault="002521E1" w:rsidP="002521E1">
      <w:pPr>
        <w:spacing w:after="80"/>
        <w:ind w:left="720"/>
        <w:rPr>
          <w:b/>
          <w:bCs/>
          <w:color w:val="1F3864"/>
          <w:lang w:val="es-C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21E1" w:rsidRPr="002521E1" w14:paraId="08BE8293" w14:textId="77777777">
        <w:trPr>
          <w:trHeight w:val="320"/>
        </w:trPr>
        <w:tc>
          <w:tcPr>
            <w:tcW w:w="9360" w:type="dxa"/>
            <w:tcBorders>
              <w:top w:val="single" w:sz="2" w:space="0" w:color="CCCCCC"/>
              <w:left w:val="single" w:sz="2" w:space="0" w:color="CCCCCC"/>
              <w:bottom w:val="single" w:sz="2" w:space="0" w:color="CCCCCC"/>
              <w:right w:val="single" w:sz="2" w:space="0" w:color="CCCCCC"/>
            </w:tcBorders>
            <w:shd w:val="clear" w:color="auto" w:fill="EAF3F8"/>
            <w:tcMar>
              <w:top w:w="80" w:type="dxa"/>
              <w:left w:w="160" w:type="dxa"/>
              <w:bottom w:w="80" w:type="dxa"/>
              <w:right w:w="160" w:type="dxa"/>
            </w:tcMar>
            <w:vAlign w:val="center"/>
          </w:tcPr>
          <w:p w14:paraId="687C6F16" w14:textId="3E4C7132" w:rsidR="000A4EE3" w:rsidRDefault="000A4EE3">
            <w:pPr>
              <w:spacing w:after="60" w:line="259" w:lineRule="auto"/>
            </w:pPr>
          </w:p>
        </w:tc>
      </w:tr>
    </w:tbl>
    <w:p w14:paraId="0FA4043E" w14:textId="77777777" w:rsidR="002521E1" w:rsidRDefault="002521E1" w:rsidP="002521E1">
      <w:pPr>
        <w:spacing w:after="80"/>
        <w:rPr>
          <w:b/>
          <w:bCs/>
          <w:color w:val="1F3864"/>
          <w:lang w:val="es-CO"/>
        </w:rPr>
      </w:pPr>
    </w:p>
    <w:p w14:paraId="224372E7" w14:textId="77777777" w:rsidR="002521E1" w:rsidRPr="002521E1" w:rsidRDefault="002521E1" w:rsidP="002521E1">
      <w:pPr>
        <w:spacing w:after="80"/>
        <w:rPr>
          <w:b/>
          <w:bCs/>
          <w:color w:val="1F3864"/>
          <w:lang w:val="es-CO"/>
        </w:rPr>
      </w:pPr>
      <w:r w:rsidRPr="002521E1">
        <w:rPr>
          <w:rFonts w:ascii="Calibri" w:eastAsia="Calibri" w:hAnsi="Calibri"/>
          <w:b/>
          <w:bCs/>
          <w:color w:val="1F3864"/>
          <w:sz w:val="20"/>
          <w:lang w:val="es-CO"/>
        </w:rPr>
        <w:t>¿Cómo lo mitigarían estratégicamente?</w:t>
      </w:r>
    </w:p>
    <w:p w14:paraId="109BBA20" w14:textId="77777777" w:rsidR="0047669C" w:rsidRDefault="0047669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1B82" w14:paraId="765BF210" w14:textId="77777777">
        <w:trPr>
          <w:trHeight w:val="320"/>
        </w:trPr>
        <w:tc>
          <w:tcPr>
            <w:tcW w:w="9360" w:type="dxa"/>
            <w:shd w:val="clear" w:color="auto" w:fill="EAF3F8"/>
            <w:tcMar>
              <w:top w:w="80" w:type="dxa"/>
              <w:left w:w="160" w:type="dxa"/>
              <w:bottom w:w="80" w:type="dxa"/>
              <w:right w:w="160" w:type="dxa"/>
            </w:tcMar>
            <w:vAlign w:val="center"/>
          </w:tcPr>
          <w:p w14:paraId="41400590" w14:textId="159F6621" w:rsidR="000A4EE3" w:rsidRDefault="000A4EE3">
            <w:pPr>
              <w:spacing w:after="60" w:line="259" w:lineRule="auto"/>
            </w:pPr>
          </w:p>
        </w:tc>
      </w:tr>
    </w:tbl>
    <w:p w14:paraId="4BCC7920" w14:textId="77777777" w:rsidR="002521E1" w:rsidRDefault="002521E1" w:rsidP="00EB5117"/>
    <w:p w14:paraId="7E4FA1E1" w14:textId="77777777" w:rsidR="00EB5117" w:rsidRPr="00EB5117" w:rsidRDefault="00184D34" w:rsidP="00EB5117">
      <w:r>
        <w:rPr>
          <w:rFonts w:ascii="Calibri" w:eastAsia="Calibri" w:hAnsi="Calibri"/>
          <w:noProof/>
          <w:sz w:val="20"/>
        </w:rPr>
        <w:lastRenderedPageBreak/>
        <w:drawing>
          <wp:inline distT="0" distB="0" distL="0" distR="0" wp14:anchorId="75F292F6" wp14:editId="6DA73E5F">
            <wp:extent cx="6143961" cy="4095974"/>
            <wp:effectExtent l="0" t="0" r="9525" b="0"/>
            <wp:docPr id="15093288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68100" cy="4112067"/>
                    </a:xfrm>
                    <a:prstGeom prst="rect">
                      <a:avLst/>
                    </a:prstGeom>
                    <a:noFill/>
                  </pic:spPr>
                </pic:pic>
              </a:graphicData>
            </a:graphic>
          </wp:inline>
        </w:drawing>
      </w:r>
    </w:p>
    <w:p w14:paraId="50022C19" w14:textId="77777777" w:rsidR="00DA5F78" w:rsidRDefault="00DA5F78">
      <w:pPr>
        <w:rPr>
          <w:b/>
          <w:bCs/>
          <w:color w:val="1F3864"/>
          <w:sz w:val="30"/>
          <w:szCs w:val="30"/>
        </w:rPr>
      </w:pPr>
      <w:r>
        <w:rPr>
          <w:rFonts w:ascii="Calibri" w:eastAsia="Calibri" w:hAnsi="Calibri"/>
          <w:color w:val="1F3864"/>
          <w:sz w:val="20"/>
        </w:rPr>
        <w:br w:type="page"/>
      </w:r>
    </w:p>
    <w:p w14:paraId="29031BDF" w14:textId="65664531" w:rsidR="00DA5F78" w:rsidRPr="00C17401" w:rsidRDefault="00EB5117" w:rsidP="00C17401">
      <w:pPr>
        <w:pStyle w:val="Ttulo1"/>
        <w:jc w:val="center"/>
        <w:rPr>
          <w:color w:val="1F3864"/>
        </w:rPr>
      </w:pPr>
      <w:r w:rsidRPr="00EB5117">
        <w:rPr>
          <w:rFonts w:ascii="Calibri" w:eastAsia="Calibri" w:hAnsi="Calibri"/>
          <w:color w:val="1F4E79"/>
        </w:rPr>
        <w:lastRenderedPageBreak/>
        <w:t>Bibliografía</w:t>
      </w:r>
    </w:p>
    <w:p w14:paraId="7750FE45" w14:textId="77777777" w:rsidR="005B24B4" w:rsidRDefault="005B24B4" w:rsidP="005B24B4">
      <w:pPr>
        <w:ind w:left="851" w:hanging="765"/>
      </w:pPr>
    </w:p>
    <w:p w14:paraId="192781BC" w14:textId="77777777" w:rsidR="006C52B6" w:rsidRDefault="006C52B6" w:rsidP="00C17401">
      <w:pPr>
        <w:spacing w:after="80"/>
        <w:ind w:left="709" w:hanging="709"/>
        <w:rPr>
          <w:rFonts w:ascii="Calibri" w:eastAsia="Calibri" w:hAnsi="Calibri"/>
          <w:sz w:val="18"/>
        </w:rPr>
      </w:pPr>
      <w:r w:rsidRPr="00DE0D9B">
        <w:rPr>
          <w:rFonts w:ascii="Calibri" w:eastAsia="Calibri" w:hAnsi="Calibri"/>
          <w:sz w:val="18"/>
        </w:rPr>
        <w:t>Alamo, E. M.-C. (2024). Análisis de estrategias innovadoras para retención estudiantil con inteligencia artificial: una perspectiva multidisciplinaria. </w:t>
      </w:r>
      <w:proofErr w:type="spellStart"/>
      <w:r w:rsidRPr="00DE0D9B">
        <w:rPr>
          <w:rFonts w:ascii="Calibri" w:eastAsia="Calibri" w:hAnsi="Calibri"/>
          <w:i/>
          <w:iCs/>
          <w:sz w:val="18"/>
        </w:rPr>
        <w:t>European</w:t>
      </w:r>
      <w:proofErr w:type="spellEnd"/>
      <w:r w:rsidRPr="00DE0D9B">
        <w:rPr>
          <w:rFonts w:ascii="Calibri" w:eastAsia="Calibri" w:hAnsi="Calibri"/>
          <w:i/>
          <w:iCs/>
          <w:sz w:val="18"/>
        </w:rPr>
        <w:t xml:space="preserve"> Public &amp; Social </w:t>
      </w:r>
      <w:proofErr w:type="spellStart"/>
      <w:r w:rsidRPr="00DE0D9B">
        <w:rPr>
          <w:rFonts w:ascii="Calibri" w:eastAsia="Calibri" w:hAnsi="Calibri"/>
          <w:i/>
          <w:iCs/>
          <w:sz w:val="18"/>
        </w:rPr>
        <w:t>Innovation</w:t>
      </w:r>
      <w:proofErr w:type="spellEnd"/>
      <w:r w:rsidRPr="00DE0D9B">
        <w:rPr>
          <w:rFonts w:ascii="Calibri" w:eastAsia="Calibri" w:hAnsi="Calibri"/>
          <w:i/>
          <w:iCs/>
          <w:sz w:val="18"/>
        </w:rPr>
        <w:t xml:space="preserve"> </w:t>
      </w:r>
      <w:proofErr w:type="spellStart"/>
      <w:r w:rsidRPr="00DE0D9B">
        <w:rPr>
          <w:rFonts w:ascii="Calibri" w:eastAsia="Calibri" w:hAnsi="Calibri"/>
          <w:i/>
          <w:iCs/>
          <w:sz w:val="18"/>
        </w:rPr>
        <w:t>Review</w:t>
      </w:r>
      <w:proofErr w:type="spellEnd"/>
      <w:r w:rsidRPr="00DE0D9B">
        <w:rPr>
          <w:rFonts w:ascii="Calibri" w:eastAsia="Calibri" w:hAnsi="Calibri"/>
          <w:sz w:val="18"/>
        </w:rPr>
        <w:t>, </w:t>
      </w:r>
      <w:r w:rsidRPr="00DE0D9B">
        <w:rPr>
          <w:rFonts w:ascii="Calibri" w:eastAsia="Calibri" w:hAnsi="Calibri"/>
          <w:i/>
          <w:iCs/>
          <w:sz w:val="18"/>
        </w:rPr>
        <w:t>9</w:t>
      </w:r>
      <w:r w:rsidRPr="00DE0D9B">
        <w:rPr>
          <w:rFonts w:ascii="Calibri" w:eastAsia="Calibri" w:hAnsi="Calibri"/>
          <w:sz w:val="18"/>
        </w:rPr>
        <w:t xml:space="preserve">, 1–20. </w:t>
      </w:r>
      <w:hyperlink r:id="rId23" w:history="1">
        <w:r w:rsidRPr="0077751F">
          <w:rPr>
            <w:rStyle w:val="Hipervnculo"/>
            <w:rFonts w:ascii="Calibri" w:eastAsia="Calibri" w:hAnsi="Calibri"/>
            <w:sz w:val="18"/>
          </w:rPr>
          <w:t>https://doi.org/10.31637/epsir-2024-440</w:t>
        </w:r>
      </w:hyperlink>
      <w:r>
        <w:rPr>
          <w:rFonts w:ascii="Calibri" w:eastAsia="Calibri" w:hAnsi="Calibri"/>
          <w:sz w:val="18"/>
        </w:rPr>
        <w:t xml:space="preserve"> </w:t>
      </w:r>
    </w:p>
    <w:p w14:paraId="1BA8C624" w14:textId="77777777" w:rsidR="006C52B6" w:rsidRDefault="006C52B6" w:rsidP="00C17401">
      <w:pPr>
        <w:spacing w:after="80"/>
        <w:ind w:left="709" w:hanging="709"/>
        <w:rPr>
          <w:rFonts w:ascii="Calibri" w:eastAsia="Calibri" w:hAnsi="Calibri"/>
          <w:sz w:val="18"/>
          <w:lang w:val="es-CO"/>
        </w:rPr>
      </w:pPr>
      <w:r w:rsidRPr="00C17401">
        <w:rPr>
          <w:rFonts w:ascii="Calibri" w:eastAsia="Calibri" w:hAnsi="Calibri"/>
          <w:sz w:val="18"/>
          <w:lang w:val="es-CO"/>
        </w:rPr>
        <w:t xml:space="preserve">Cardona, J. a. S., &amp; Arbelaez, J. I. T. (2019). Aplicación de </w:t>
      </w:r>
      <w:proofErr w:type="spellStart"/>
      <w:r w:rsidRPr="00C17401">
        <w:rPr>
          <w:rFonts w:ascii="Calibri" w:eastAsia="Calibri" w:hAnsi="Calibri"/>
          <w:sz w:val="18"/>
          <w:lang w:val="es-CO"/>
        </w:rPr>
        <w:t>Learning</w:t>
      </w:r>
      <w:proofErr w:type="spellEnd"/>
      <w:r w:rsidRPr="00C17401">
        <w:rPr>
          <w:rFonts w:ascii="Calibri" w:eastAsia="Calibri" w:hAnsi="Calibri"/>
          <w:sz w:val="18"/>
          <w:lang w:val="es-CO"/>
        </w:rPr>
        <w:t xml:space="preserve"> </w:t>
      </w:r>
      <w:proofErr w:type="spellStart"/>
      <w:r w:rsidRPr="00C17401">
        <w:rPr>
          <w:rFonts w:ascii="Calibri" w:eastAsia="Calibri" w:hAnsi="Calibri"/>
          <w:sz w:val="18"/>
          <w:lang w:val="es-CO"/>
        </w:rPr>
        <w:t>Analytics</w:t>
      </w:r>
      <w:proofErr w:type="spellEnd"/>
      <w:r w:rsidRPr="00C17401">
        <w:rPr>
          <w:rFonts w:ascii="Calibri" w:eastAsia="Calibri" w:hAnsi="Calibri"/>
          <w:sz w:val="18"/>
          <w:lang w:val="es-CO"/>
        </w:rPr>
        <w:t xml:space="preserve"> y </w:t>
      </w:r>
      <w:proofErr w:type="spellStart"/>
      <w:r w:rsidRPr="00C17401">
        <w:rPr>
          <w:rFonts w:ascii="Calibri" w:eastAsia="Calibri" w:hAnsi="Calibri"/>
          <w:sz w:val="18"/>
          <w:lang w:val="es-CO"/>
        </w:rPr>
        <w:t>Educational</w:t>
      </w:r>
      <w:proofErr w:type="spellEnd"/>
      <w:r w:rsidRPr="00C17401">
        <w:rPr>
          <w:rFonts w:ascii="Calibri" w:eastAsia="Calibri" w:hAnsi="Calibri"/>
          <w:sz w:val="18"/>
          <w:lang w:val="es-CO"/>
        </w:rPr>
        <w:t xml:space="preserve"> Data </w:t>
      </w:r>
      <w:proofErr w:type="spellStart"/>
      <w:r w:rsidRPr="00C17401">
        <w:rPr>
          <w:rFonts w:ascii="Calibri" w:eastAsia="Calibri" w:hAnsi="Calibri"/>
          <w:sz w:val="18"/>
          <w:lang w:val="es-CO"/>
        </w:rPr>
        <w:t>Mining</w:t>
      </w:r>
      <w:proofErr w:type="spellEnd"/>
      <w:r w:rsidRPr="00C17401">
        <w:rPr>
          <w:rFonts w:ascii="Calibri" w:eastAsia="Calibri" w:hAnsi="Calibri"/>
          <w:sz w:val="18"/>
          <w:lang w:val="es-CO"/>
        </w:rPr>
        <w:t xml:space="preserve"> en una institución de educación superior en Colombia. </w:t>
      </w:r>
      <w:r w:rsidRPr="00C17401">
        <w:rPr>
          <w:rFonts w:ascii="Calibri" w:eastAsia="Calibri" w:hAnsi="Calibri"/>
          <w:i/>
          <w:iCs/>
          <w:sz w:val="18"/>
          <w:lang w:val="es-CO"/>
        </w:rPr>
        <w:t>Revista Ingenierías Universidad De Medellín</w:t>
      </w:r>
      <w:r w:rsidRPr="00C17401">
        <w:rPr>
          <w:rFonts w:ascii="Calibri" w:eastAsia="Calibri" w:hAnsi="Calibri"/>
          <w:sz w:val="18"/>
          <w:lang w:val="es-CO"/>
        </w:rPr>
        <w:t xml:space="preserve">, </w:t>
      </w:r>
      <w:r w:rsidRPr="00C17401">
        <w:rPr>
          <w:rFonts w:ascii="Calibri" w:eastAsia="Calibri" w:hAnsi="Calibri"/>
          <w:i/>
          <w:iCs/>
          <w:sz w:val="18"/>
          <w:lang w:val="es-CO"/>
        </w:rPr>
        <w:t>19</w:t>
      </w:r>
      <w:r w:rsidRPr="00C17401">
        <w:rPr>
          <w:rFonts w:ascii="Calibri" w:eastAsia="Calibri" w:hAnsi="Calibri"/>
          <w:sz w:val="18"/>
          <w:lang w:val="es-CO"/>
        </w:rPr>
        <w:t xml:space="preserve">(36), 71–89. </w:t>
      </w:r>
      <w:hyperlink r:id="rId24" w:history="1">
        <w:r w:rsidRPr="0077751F">
          <w:rPr>
            <w:rStyle w:val="Hipervnculo"/>
            <w:rFonts w:ascii="Calibri" w:eastAsia="Calibri" w:hAnsi="Calibri"/>
            <w:sz w:val="18"/>
            <w:lang w:val="es-CO"/>
          </w:rPr>
          <w:t>https://doi.org/10.22395/rium.v19n36a4</w:t>
        </w:r>
      </w:hyperlink>
      <w:r>
        <w:rPr>
          <w:rFonts w:ascii="Calibri" w:eastAsia="Calibri" w:hAnsi="Calibri"/>
          <w:sz w:val="18"/>
          <w:lang w:val="es-CO"/>
        </w:rPr>
        <w:t xml:space="preserve"> +</w:t>
      </w:r>
    </w:p>
    <w:p w14:paraId="34C61970" w14:textId="77777777" w:rsidR="006C52B6" w:rsidRPr="00C17401" w:rsidRDefault="006C52B6" w:rsidP="00C17401">
      <w:pPr>
        <w:spacing w:after="80"/>
        <w:ind w:left="709" w:hanging="709"/>
        <w:rPr>
          <w:rFonts w:ascii="Calibri" w:eastAsia="Calibri" w:hAnsi="Calibri"/>
          <w:sz w:val="18"/>
          <w:lang w:val="es-CO"/>
        </w:rPr>
      </w:pPr>
      <w:r w:rsidRPr="006C52B6">
        <w:rPr>
          <w:rFonts w:ascii="Calibri" w:eastAsia="Calibri" w:hAnsi="Calibri"/>
          <w:sz w:val="18"/>
        </w:rPr>
        <w:t xml:space="preserve">Leones Zambrano, P., Fernández Sánchez, L., Macias Bazurto, L., &amp; Macias Bazurto, G. (2026). Sistema inteligente para la construcción y optimización de mallas curriculares en educación superior basado en análisis comparativo y aprendizaje automático: </w:t>
      </w:r>
      <w:proofErr w:type="spellStart"/>
      <w:r w:rsidRPr="006C52B6">
        <w:rPr>
          <w:rFonts w:ascii="Calibri" w:eastAsia="Calibri" w:hAnsi="Calibri"/>
          <w:sz w:val="18"/>
        </w:rPr>
        <w:t>Intelligent</w:t>
      </w:r>
      <w:proofErr w:type="spellEnd"/>
      <w:r w:rsidRPr="006C52B6">
        <w:rPr>
          <w:rFonts w:ascii="Calibri" w:eastAsia="Calibri" w:hAnsi="Calibri"/>
          <w:sz w:val="18"/>
        </w:rPr>
        <w:t xml:space="preserve"> </w:t>
      </w:r>
      <w:proofErr w:type="spellStart"/>
      <w:r w:rsidRPr="006C52B6">
        <w:rPr>
          <w:rFonts w:ascii="Calibri" w:eastAsia="Calibri" w:hAnsi="Calibri"/>
          <w:sz w:val="18"/>
        </w:rPr>
        <w:t>system</w:t>
      </w:r>
      <w:proofErr w:type="spellEnd"/>
      <w:r w:rsidRPr="006C52B6">
        <w:rPr>
          <w:rFonts w:ascii="Calibri" w:eastAsia="Calibri" w:hAnsi="Calibri"/>
          <w:sz w:val="18"/>
        </w:rPr>
        <w:t xml:space="preserve"> </w:t>
      </w:r>
      <w:proofErr w:type="spellStart"/>
      <w:r w:rsidRPr="006C52B6">
        <w:rPr>
          <w:rFonts w:ascii="Calibri" w:eastAsia="Calibri" w:hAnsi="Calibri"/>
          <w:sz w:val="18"/>
        </w:rPr>
        <w:t>for</w:t>
      </w:r>
      <w:proofErr w:type="spellEnd"/>
      <w:r w:rsidRPr="006C52B6">
        <w:rPr>
          <w:rFonts w:ascii="Calibri" w:eastAsia="Calibri" w:hAnsi="Calibri"/>
          <w:sz w:val="18"/>
        </w:rPr>
        <w:t xml:space="preserve"> </w:t>
      </w:r>
      <w:proofErr w:type="spellStart"/>
      <w:r w:rsidRPr="006C52B6">
        <w:rPr>
          <w:rFonts w:ascii="Calibri" w:eastAsia="Calibri" w:hAnsi="Calibri"/>
          <w:sz w:val="18"/>
        </w:rPr>
        <w:t>the</w:t>
      </w:r>
      <w:proofErr w:type="spellEnd"/>
      <w:r w:rsidRPr="006C52B6">
        <w:rPr>
          <w:rFonts w:ascii="Calibri" w:eastAsia="Calibri" w:hAnsi="Calibri"/>
          <w:sz w:val="18"/>
        </w:rPr>
        <w:t xml:space="preserve"> </w:t>
      </w:r>
      <w:proofErr w:type="spellStart"/>
      <w:r w:rsidRPr="006C52B6">
        <w:rPr>
          <w:rFonts w:ascii="Calibri" w:eastAsia="Calibri" w:hAnsi="Calibri"/>
          <w:sz w:val="18"/>
        </w:rPr>
        <w:t>construction</w:t>
      </w:r>
      <w:proofErr w:type="spellEnd"/>
      <w:r w:rsidRPr="006C52B6">
        <w:rPr>
          <w:rFonts w:ascii="Calibri" w:eastAsia="Calibri" w:hAnsi="Calibri"/>
          <w:sz w:val="18"/>
        </w:rPr>
        <w:t xml:space="preserve"> and </w:t>
      </w:r>
      <w:proofErr w:type="spellStart"/>
      <w:r w:rsidRPr="006C52B6">
        <w:rPr>
          <w:rFonts w:ascii="Calibri" w:eastAsia="Calibri" w:hAnsi="Calibri"/>
          <w:sz w:val="18"/>
        </w:rPr>
        <w:t>optimization</w:t>
      </w:r>
      <w:proofErr w:type="spellEnd"/>
      <w:r w:rsidRPr="006C52B6">
        <w:rPr>
          <w:rFonts w:ascii="Calibri" w:eastAsia="Calibri" w:hAnsi="Calibri"/>
          <w:sz w:val="18"/>
        </w:rPr>
        <w:t xml:space="preserve"> </w:t>
      </w:r>
      <w:proofErr w:type="spellStart"/>
      <w:r w:rsidRPr="006C52B6">
        <w:rPr>
          <w:rFonts w:ascii="Calibri" w:eastAsia="Calibri" w:hAnsi="Calibri"/>
          <w:sz w:val="18"/>
        </w:rPr>
        <w:t>of</w:t>
      </w:r>
      <w:proofErr w:type="spellEnd"/>
      <w:r w:rsidRPr="006C52B6">
        <w:rPr>
          <w:rFonts w:ascii="Calibri" w:eastAsia="Calibri" w:hAnsi="Calibri"/>
          <w:sz w:val="18"/>
        </w:rPr>
        <w:t xml:space="preserve"> curricular </w:t>
      </w:r>
      <w:proofErr w:type="spellStart"/>
      <w:r w:rsidRPr="006C52B6">
        <w:rPr>
          <w:rFonts w:ascii="Calibri" w:eastAsia="Calibri" w:hAnsi="Calibri"/>
          <w:sz w:val="18"/>
        </w:rPr>
        <w:t>meshes</w:t>
      </w:r>
      <w:proofErr w:type="spellEnd"/>
      <w:r w:rsidRPr="006C52B6">
        <w:rPr>
          <w:rFonts w:ascii="Calibri" w:eastAsia="Calibri" w:hAnsi="Calibri"/>
          <w:sz w:val="18"/>
        </w:rPr>
        <w:t xml:space="preserve"> in </w:t>
      </w:r>
      <w:proofErr w:type="spellStart"/>
      <w:r w:rsidRPr="006C52B6">
        <w:rPr>
          <w:rFonts w:ascii="Calibri" w:eastAsia="Calibri" w:hAnsi="Calibri"/>
          <w:sz w:val="18"/>
        </w:rPr>
        <w:t>higher</w:t>
      </w:r>
      <w:proofErr w:type="spellEnd"/>
      <w:r w:rsidRPr="006C52B6">
        <w:rPr>
          <w:rFonts w:ascii="Calibri" w:eastAsia="Calibri" w:hAnsi="Calibri"/>
          <w:sz w:val="18"/>
        </w:rPr>
        <w:t xml:space="preserve"> </w:t>
      </w:r>
      <w:proofErr w:type="spellStart"/>
      <w:r w:rsidRPr="006C52B6">
        <w:rPr>
          <w:rFonts w:ascii="Calibri" w:eastAsia="Calibri" w:hAnsi="Calibri"/>
          <w:sz w:val="18"/>
        </w:rPr>
        <w:t>education</w:t>
      </w:r>
      <w:proofErr w:type="spellEnd"/>
      <w:r w:rsidRPr="006C52B6">
        <w:rPr>
          <w:rFonts w:ascii="Calibri" w:eastAsia="Calibri" w:hAnsi="Calibri"/>
          <w:sz w:val="18"/>
        </w:rPr>
        <w:t xml:space="preserve"> </w:t>
      </w:r>
      <w:proofErr w:type="spellStart"/>
      <w:r w:rsidRPr="006C52B6">
        <w:rPr>
          <w:rFonts w:ascii="Calibri" w:eastAsia="Calibri" w:hAnsi="Calibri"/>
          <w:sz w:val="18"/>
        </w:rPr>
        <w:t>based</w:t>
      </w:r>
      <w:proofErr w:type="spellEnd"/>
      <w:r w:rsidRPr="006C52B6">
        <w:rPr>
          <w:rFonts w:ascii="Calibri" w:eastAsia="Calibri" w:hAnsi="Calibri"/>
          <w:sz w:val="18"/>
        </w:rPr>
        <w:t xml:space="preserve"> </w:t>
      </w:r>
      <w:proofErr w:type="spellStart"/>
      <w:r w:rsidRPr="006C52B6">
        <w:rPr>
          <w:rFonts w:ascii="Calibri" w:eastAsia="Calibri" w:hAnsi="Calibri"/>
          <w:sz w:val="18"/>
        </w:rPr>
        <w:t>on</w:t>
      </w:r>
      <w:proofErr w:type="spellEnd"/>
      <w:r w:rsidRPr="006C52B6">
        <w:rPr>
          <w:rFonts w:ascii="Calibri" w:eastAsia="Calibri" w:hAnsi="Calibri"/>
          <w:sz w:val="18"/>
        </w:rPr>
        <w:t xml:space="preserve"> comparative </w:t>
      </w:r>
      <w:proofErr w:type="spellStart"/>
      <w:r w:rsidRPr="006C52B6">
        <w:rPr>
          <w:rFonts w:ascii="Calibri" w:eastAsia="Calibri" w:hAnsi="Calibri"/>
          <w:sz w:val="18"/>
        </w:rPr>
        <w:t>analysis</w:t>
      </w:r>
      <w:proofErr w:type="spellEnd"/>
      <w:r w:rsidRPr="006C52B6">
        <w:rPr>
          <w:rFonts w:ascii="Calibri" w:eastAsia="Calibri" w:hAnsi="Calibri"/>
          <w:sz w:val="18"/>
        </w:rPr>
        <w:t xml:space="preserve"> and machine </w:t>
      </w:r>
      <w:proofErr w:type="spellStart"/>
      <w:r w:rsidRPr="006C52B6">
        <w:rPr>
          <w:rFonts w:ascii="Calibri" w:eastAsia="Calibri" w:hAnsi="Calibri"/>
          <w:sz w:val="18"/>
        </w:rPr>
        <w:t>learning</w:t>
      </w:r>
      <w:proofErr w:type="spellEnd"/>
      <w:r w:rsidRPr="006C52B6">
        <w:rPr>
          <w:rFonts w:ascii="Calibri" w:eastAsia="Calibri" w:hAnsi="Calibri"/>
          <w:sz w:val="18"/>
        </w:rPr>
        <w:t>. </w:t>
      </w:r>
      <w:r w:rsidRPr="006C52B6">
        <w:rPr>
          <w:rFonts w:ascii="Calibri" w:eastAsia="Calibri" w:hAnsi="Calibri"/>
          <w:i/>
          <w:iCs/>
          <w:sz w:val="18"/>
        </w:rPr>
        <w:t>LATAM Revista Latinoamericana De Ciencias Sociales Y Humanidades</w:t>
      </w:r>
      <w:r w:rsidRPr="006C52B6">
        <w:rPr>
          <w:rFonts w:ascii="Calibri" w:eastAsia="Calibri" w:hAnsi="Calibri"/>
          <w:sz w:val="18"/>
        </w:rPr>
        <w:t>, </w:t>
      </w:r>
      <w:r w:rsidRPr="006C52B6">
        <w:rPr>
          <w:rFonts w:ascii="Calibri" w:eastAsia="Calibri" w:hAnsi="Calibri"/>
          <w:i/>
          <w:iCs/>
          <w:sz w:val="18"/>
        </w:rPr>
        <w:t>7</w:t>
      </w:r>
      <w:r w:rsidRPr="006C52B6">
        <w:rPr>
          <w:rFonts w:ascii="Calibri" w:eastAsia="Calibri" w:hAnsi="Calibri"/>
          <w:sz w:val="18"/>
        </w:rPr>
        <w:t xml:space="preserve">(2), 614 – 627. </w:t>
      </w:r>
      <w:hyperlink r:id="rId25" w:history="1">
        <w:r w:rsidRPr="0077751F">
          <w:rPr>
            <w:rStyle w:val="Hipervnculo"/>
            <w:rFonts w:ascii="Calibri" w:eastAsia="Calibri" w:hAnsi="Calibri"/>
            <w:sz w:val="18"/>
          </w:rPr>
          <w:t>https://doi.org/10.56712/latam.v7i2.5656</w:t>
        </w:r>
      </w:hyperlink>
      <w:r>
        <w:rPr>
          <w:rFonts w:ascii="Calibri" w:eastAsia="Calibri" w:hAnsi="Calibri"/>
          <w:sz w:val="18"/>
        </w:rPr>
        <w:t xml:space="preserve"> </w:t>
      </w:r>
    </w:p>
    <w:p w14:paraId="674FAF26" w14:textId="77777777" w:rsidR="00C17401" w:rsidRDefault="00C17401">
      <w:pPr>
        <w:spacing w:after="80"/>
        <w:rPr>
          <w:rFonts w:ascii="Calibri" w:eastAsia="Calibri" w:hAnsi="Calibri"/>
          <w:sz w:val="18"/>
        </w:rPr>
      </w:pPr>
    </w:p>
    <w:p w14:paraId="7937891C" w14:textId="1687803F" w:rsidR="000A4EE3" w:rsidRDefault="00000000">
      <w:pPr>
        <w:spacing w:after="80"/>
      </w:pPr>
      <w:r>
        <w:rPr>
          <w:rFonts w:ascii="Calibri" w:eastAsia="Calibri" w:hAnsi="Calibri"/>
          <w:sz w:val="18"/>
        </w:rPr>
        <w:t>Fuentes del proyecto y bibliografía técnica:</w:t>
      </w:r>
    </w:p>
    <w:p w14:paraId="6293F4AD" w14:textId="77777777" w:rsidR="000A4EE3" w:rsidRDefault="00000000">
      <w:pPr>
        <w:spacing w:after="80"/>
      </w:pPr>
      <w:r>
        <w:rPr>
          <w:rFonts w:ascii="Calibri" w:eastAsia="Calibri" w:hAnsi="Calibri"/>
          <w:sz w:val="18"/>
        </w:rPr>
        <w:t>1. Guzmán Pérez, F. A. Proyecto Stellarium: IA y ML para la Observación Astronómica. Repositorio local del proyecto, 2026.</w:t>
      </w:r>
    </w:p>
    <w:p w14:paraId="611E7447" w14:textId="77777777" w:rsidR="000A4EE3" w:rsidRDefault="00000000">
      <w:pPr>
        <w:spacing w:after="80"/>
      </w:pPr>
      <w:r>
        <w:rPr>
          <w:rFonts w:ascii="Calibri" w:eastAsia="Calibri" w:hAnsi="Calibri"/>
          <w:sz w:val="18"/>
        </w:rPr>
        <w:t>2. Scikit-learn Developers. RandomForestClassifier y métricas de clasificación. Documentación oficial de scikit-learn.</w:t>
      </w:r>
    </w:p>
    <w:p w14:paraId="685FA30E" w14:textId="77777777" w:rsidR="000A4EE3" w:rsidRDefault="00000000">
      <w:pPr>
        <w:spacing w:after="80"/>
      </w:pPr>
      <w:r>
        <w:rPr>
          <w:rFonts w:ascii="Calibri" w:eastAsia="Calibri" w:hAnsi="Calibri"/>
          <w:sz w:val="18"/>
        </w:rPr>
        <w:t>3. Rhodes, B. Skyfield: High precision research-grade positions for planets and Earth satellites. Documentación oficial.</w:t>
      </w:r>
    </w:p>
    <w:p w14:paraId="37FF3311" w14:textId="77777777" w:rsidR="000A4EE3" w:rsidRDefault="00000000">
      <w:pPr>
        <w:spacing w:after="80"/>
      </w:pPr>
      <w:r>
        <w:rPr>
          <w:rFonts w:ascii="Calibri" w:eastAsia="Calibri" w:hAnsi="Calibri"/>
          <w:sz w:val="18"/>
        </w:rPr>
        <w:t>4. Astropy Collaboration. Astropy: A community Python package for astronomy. Documentación oficial.</w:t>
      </w:r>
    </w:p>
    <w:p w14:paraId="5456EAFE" w14:textId="77777777" w:rsidR="000A4EE3" w:rsidRDefault="00000000">
      <w:pPr>
        <w:spacing w:after="80"/>
      </w:pPr>
      <w:r>
        <w:rPr>
          <w:rFonts w:ascii="Calibri" w:eastAsia="Calibri" w:hAnsi="Calibri"/>
          <w:sz w:val="18"/>
        </w:rPr>
        <w:t>5. OpenWeather. Weather API documentation para variables meteorológicas horarias.</w:t>
      </w:r>
    </w:p>
    <w:p w14:paraId="2581E79E" w14:textId="77777777" w:rsidR="000A4EE3" w:rsidRDefault="00000000">
      <w:pPr>
        <w:spacing w:after="80"/>
      </w:pPr>
      <w:r>
        <w:rPr>
          <w:rFonts w:ascii="Calibri" w:eastAsia="Calibri" w:hAnsi="Calibri"/>
          <w:sz w:val="18"/>
        </w:rPr>
        <w:t>6. NASA/JPL. Development Ephemeris DE421 para posiciones planetarias.</w:t>
      </w:r>
    </w:p>
    <w:p w14:paraId="6E0AF718" w14:textId="77777777" w:rsidR="005F46C4" w:rsidRDefault="00000000">
      <w:pPr>
        <w:spacing w:after="80"/>
        <w:rPr>
          <w:rFonts w:ascii="Calibri" w:eastAsia="Calibri" w:hAnsi="Calibri"/>
          <w:sz w:val="18"/>
        </w:rPr>
      </w:pPr>
      <w:r>
        <w:rPr>
          <w:rFonts w:ascii="Calibri" w:eastAsia="Calibri" w:hAnsi="Calibri"/>
          <w:sz w:val="18"/>
        </w:rPr>
        <w:t xml:space="preserve">7. CRISP-ML(Q): metodología de calidad para proyectos de Machine </w:t>
      </w:r>
      <w:proofErr w:type="spellStart"/>
      <w:r>
        <w:rPr>
          <w:rFonts w:ascii="Calibri" w:eastAsia="Calibri" w:hAnsi="Calibri"/>
          <w:sz w:val="18"/>
        </w:rPr>
        <w:t>Learning</w:t>
      </w:r>
      <w:proofErr w:type="spellEnd"/>
      <w:r>
        <w:rPr>
          <w:rFonts w:ascii="Calibri" w:eastAsia="Calibri" w:hAnsi="Calibri"/>
          <w:sz w:val="18"/>
        </w:rPr>
        <w:t>.</w:t>
      </w:r>
      <w:r w:rsidR="005F46C4">
        <w:rPr>
          <w:rFonts w:ascii="Calibri" w:eastAsia="Calibri" w:hAnsi="Calibri"/>
          <w:sz w:val="18"/>
        </w:rPr>
        <w:br/>
      </w:r>
      <w:r w:rsidR="005F46C4">
        <w:rPr>
          <w:rFonts w:ascii="Calibri" w:eastAsia="Calibri" w:hAnsi="Calibri"/>
          <w:sz w:val="18"/>
        </w:rPr>
        <w:br/>
      </w:r>
    </w:p>
    <w:p w14:paraId="2B09C129" w14:textId="77777777" w:rsidR="005F46C4" w:rsidRDefault="005F46C4">
      <w:pPr>
        <w:rPr>
          <w:rFonts w:ascii="Calibri" w:eastAsia="Calibri" w:hAnsi="Calibri"/>
          <w:sz w:val="18"/>
        </w:rPr>
      </w:pPr>
      <w:r>
        <w:rPr>
          <w:rFonts w:ascii="Calibri" w:eastAsia="Calibri" w:hAnsi="Calibri"/>
          <w:sz w:val="18"/>
        </w:rPr>
        <w:br w:type="page"/>
      </w:r>
    </w:p>
    <w:p w14:paraId="70D77515" w14:textId="31D496FA" w:rsidR="005F46C4" w:rsidRPr="005F46C4" w:rsidRDefault="00362E03" w:rsidP="00362E03">
      <w:pPr>
        <w:spacing w:after="80"/>
        <w:jc w:val="center"/>
        <w:rPr>
          <w:b/>
          <w:bCs/>
        </w:rPr>
      </w:pPr>
      <w:r w:rsidRPr="005F46C4">
        <w:rPr>
          <w:rFonts w:ascii="Calibri" w:eastAsia="Calibri" w:hAnsi="Calibri"/>
          <w:b/>
          <w:bCs/>
          <w:sz w:val="18"/>
        </w:rPr>
        <w:lastRenderedPageBreak/>
        <w:t>ANEXO 1: ENLACES A DATASETS REPRESENTATIVOS</w:t>
      </w:r>
      <w:r>
        <w:rPr>
          <w:rFonts w:ascii="Calibri" w:eastAsia="Calibri" w:hAnsi="Calibri"/>
          <w:b/>
          <w:bCs/>
          <w:sz w:val="18"/>
        </w:rPr>
        <w:t>.</w:t>
      </w:r>
      <w:r w:rsidR="005F46C4" w:rsidRPr="005F46C4">
        <w:rPr>
          <w:rFonts w:ascii="Calibri" w:eastAsia="Calibri" w:hAnsi="Calibri"/>
          <w:b/>
          <w:bCs/>
          <w:sz w:val="18"/>
        </w:rPr>
        <w:br/>
      </w:r>
      <w:r w:rsidR="005F46C4" w:rsidRPr="005F46C4">
        <w:rPr>
          <w:rFonts w:ascii="Calibri" w:eastAsia="Calibri" w:hAnsi="Calibri"/>
          <w:b/>
          <w:bCs/>
          <w:sz w:val="18"/>
        </w:rPr>
        <w:br/>
      </w:r>
    </w:p>
    <w:tbl>
      <w:tblPr>
        <w:tblStyle w:val="Tablaconcuadrcula"/>
        <w:tblW w:w="0" w:type="auto"/>
        <w:tblLook w:val="04A0" w:firstRow="1" w:lastRow="0" w:firstColumn="1" w:lastColumn="0" w:noHBand="0" w:noVBand="1"/>
      </w:tblPr>
      <w:tblGrid>
        <w:gridCol w:w="1595"/>
        <w:gridCol w:w="3242"/>
        <w:gridCol w:w="3143"/>
        <w:gridCol w:w="2090"/>
      </w:tblGrid>
      <w:tr w:rsidR="005F46C4" w:rsidRPr="005F46C4" w14:paraId="6DD29087" w14:textId="77777777" w:rsidTr="005F46C4">
        <w:tc>
          <w:tcPr>
            <w:tcW w:w="0" w:type="auto"/>
            <w:hideMark/>
          </w:tcPr>
          <w:p w14:paraId="14B38AF6" w14:textId="77777777" w:rsidR="005F46C4" w:rsidRPr="005F46C4" w:rsidRDefault="005F46C4" w:rsidP="005F46C4">
            <w:pPr>
              <w:spacing w:after="80"/>
              <w:rPr>
                <w:rFonts w:ascii="Calibri" w:hAnsi="Calibri" w:cs="Calibri"/>
                <w:b/>
                <w:bCs/>
                <w:sz w:val="18"/>
                <w:szCs w:val="18"/>
                <w:lang w:val="es-CO"/>
              </w:rPr>
            </w:pPr>
            <w:r w:rsidRPr="005F46C4">
              <w:rPr>
                <w:rFonts w:ascii="Calibri" w:hAnsi="Calibri" w:cs="Calibri"/>
                <w:b/>
                <w:bCs/>
                <w:sz w:val="18"/>
                <w:szCs w:val="18"/>
                <w:lang w:val="es-CO"/>
              </w:rPr>
              <w:t>Nombre del dataset</w:t>
            </w:r>
          </w:p>
        </w:tc>
        <w:tc>
          <w:tcPr>
            <w:tcW w:w="0" w:type="auto"/>
            <w:hideMark/>
          </w:tcPr>
          <w:p w14:paraId="46E6BB3C" w14:textId="77777777" w:rsidR="005F46C4" w:rsidRPr="005F46C4" w:rsidRDefault="005F46C4" w:rsidP="005F46C4">
            <w:pPr>
              <w:spacing w:after="80"/>
              <w:rPr>
                <w:rFonts w:ascii="Calibri" w:hAnsi="Calibri" w:cs="Calibri"/>
                <w:b/>
                <w:bCs/>
                <w:sz w:val="18"/>
                <w:szCs w:val="18"/>
                <w:lang w:val="es-CO"/>
              </w:rPr>
            </w:pPr>
            <w:r w:rsidRPr="005F46C4">
              <w:rPr>
                <w:rFonts w:ascii="Calibri" w:hAnsi="Calibri" w:cs="Calibri"/>
                <w:b/>
                <w:bCs/>
                <w:sz w:val="18"/>
                <w:szCs w:val="18"/>
                <w:lang w:val="es-CO"/>
              </w:rPr>
              <w:t>Descripción</w:t>
            </w:r>
          </w:p>
        </w:tc>
        <w:tc>
          <w:tcPr>
            <w:tcW w:w="0" w:type="auto"/>
            <w:hideMark/>
          </w:tcPr>
          <w:p w14:paraId="1CA9CBA9" w14:textId="77777777" w:rsidR="005F46C4" w:rsidRPr="005F46C4" w:rsidRDefault="005F46C4" w:rsidP="005F46C4">
            <w:pPr>
              <w:spacing w:after="80"/>
              <w:rPr>
                <w:rFonts w:ascii="Calibri" w:hAnsi="Calibri" w:cs="Calibri"/>
                <w:b/>
                <w:bCs/>
                <w:sz w:val="18"/>
                <w:szCs w:val="18"/>
                <w:lang w:val="es-CO"/>
              </w:rPr>
            </w:pPr>
            <w:r w:rsidRPr="005F46C4">
              <w:rPr>
                <w:rFonts w:ascii="Calibri" w:hAnsi="Calibri" w:cs="Calibri"/>
                <w:b/>
                <w:bCs/>
                <w:sz w:val="18"/>
                <w:szCs w:val="18"/>
                <w:lang w:val="es-CO"/>
              </w:rPr>
              <w:t>Variables principales</w:t>
            </w:r>
          </w:p>
        </w:tc>
        <w:tc>
          <w:tcPr>
            <w:tcW w:w="0" w:type="auto"/>
            <w:hideMark/>
          </w:tcPr>
          <w:p w14:paraId="38F6C439" w14:textId="77777777" w:rsidR="005F46C4" w:rsidRPr="005F46C4" w:rsidRDefault="005F46C4" w:rsidP="005F46C4">
            <w:pPr>
              <w:spacing w:after="80"/>
              <w:rPr>
                <w:rFonts w:ascii="Calibri" w:hAnsi="Calibri" w:cs="Calibri"/>
                <w:b/>
                <w:bCs/>
                <w:sz w:val="18"/>
                <w:szCs w:val="18"/>
                <w:lang w:val="es-CO"/>
              </w:rPr>
            </w:pPr>
            <w:r w:rsidRPr="005F46C4">
              <w:rPr>
                <w:rFonts w:ascii="Calibri" w:hAnsi="Calibri" w:cs="Calibri"/>
                <w:b/>
                <w:bCs/>
                <w:sz w:val="18"/>
                <w:szCs w:val="18"/>
                <w:lang w:val="es-CO"/>
              </w:rPr>
              <w:t>Enlace</w:t>
            </w:r>
          </w:p>
        </w:tc>
      </w:tr>
      <w:tr w:rsidR="005F46C4" w:rsidRPr="005F46C4" w14:paraId="2D1617A5" w14:textId="77777777" w:rsidTr="005F46C4">
        <w:tc>
          <w:tcPr>
            <w:tcW w:w="0" w:type="auto"/>
            <w:hideMark/>
          </w:tcPr>
          <w:p w14:paraId="41FF725F"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SNIES - Bases consolidadas</w:t>
            </w:r>
          </w:p>
        </w:tc>
        <w:tc>
          <w:tcPr>
            <w:tcW w:w="0" w:type="auto"/>
            <w:hideMark/>
          </w:tcPr>
          <w:p w14:paraId="7FD36C91"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Base oficial del SNIES con información histórica de estudiantes, docentes, administrativos e instituciones de educación superior en Colombia. </w:t>
            </w:r>
            <w:proofErr w:type="gramStart"/>
            <w:r w:rsidRPr="005F46C4">
              <w:rPr>
                <w:rFonts w:ascii="Calibri" w:hAnsi="Calibri" w:cs="Calibri"/>
                <w:sz w:val="18"/>
                <w:szCs w:val="18"/>
                <w:lang w:val="es-CO"/>
              </w:rPr>
              <w:t>snies.mineducacion</w:t>
            </w:r>
            <w:proofErr w:type="gramEnd"/>
            <w:r w:rsidRPr="005F46C4">
              <w:rPr>
                <w:rFonts w:ascii="Calibri" w:hAnsi="Calibri" w:cs="Calibri"/>
                <w:sz w:val="18"/>
                <w:szCs w:val="18"/>
                <w:lang w:val="es-CO"/>
              </w:rPr>
              <w:t>+1</w:t>
            </w:r>
          </w:p>
        </w:tc>
        <w:tc>
          <w:tcPr>
            <w:tcW w:w="0" w:type="auto"/>
            <w:hideMark/>
          </w:tcPr>
          <w:p w14:paraId="6CF8F082"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Código SNIES, institución, programa, estudiante, docente, periodo, municipio, estado académico, matrícula, graduación, deserción. </w:t>
            </w:r>
            <w:proofErr w:type="gramStart"/>
            <w:r w:rsidRPr="005F46C4">
              <w:rPr>
                <w:rFonts w:ascii="Calibri" w:hAnsi="Calibri" w:cs="Calibri"/>
                <w:sz w:val="18"/>
                <w:szCs w:val="18"/>
                <w:lang w:val="es-CO"/>
              </w:rPr>
              <w:t>snies.mineducacion</w:t>
            </w:r>
            <w:proofErr w:type="gramEnd"/>
            <w:r w:rsidRPr="005F46C4">
              <w:rPr>
                <w:rFonts w:ascii="Calibri" w:hAnsi="Calibri" w:cs="Calibri"/>
                <w:sz w:val="18"/>
                <w:szCs w:val="18"/>
                <w:lang w:val="es-CO"/>
              </w:rPr>
              <w:t>+1</w:t>
            </w:r>
          </w:p>
        </w:tc>
        <w:tc>
          <w:tcPr>
            <w:tcW w:w="0" w:type="auto"/>
            <w:hideMark/>
          </w:tcPr>
          <w:p w14:paraId="252F928E" w14:textId="77777777" w:rsidR="005F46C4" w:rsidRPr="005F46C4" w:rsidRDefault="005F46C4" w:rsidP="005F46C4">
            <w:pPr>
              <w:spacing w:after="80"/>
              <w:rPr>
                <w:rFonts w:ascii="Calibri" w:hAnsi="Calibri" w:cs="Calibri"/>
                <w:sz w:val="18"/>
                <w:szCs w:val="18"/>
                <w:lang w:val="es-CO"/>
              </w:rPr>
            </w:pPr>
            <w:hyperlink r:id="rId26" w:tgtFrame="_blank" w:history="1">
              <w:r w:rsidRPr="005F46C4">
                <w:rPr>
                  <w:rStyle w:val="Hipervnculo"/>
                  <w:rFonts w:ascii="Calibri" w:hAnsi="Calibri" w:cs="Calibri"/>
                  <w:sz w:val="18"/>
                  <w:szCs w:val="18"/>
                  <w:lang w:val="es-CO"/>
                </w:rPr>
                <w:t>Bases consolidadas - SNIES</w:t>
              </w:r>
            </w:hyperlink>
            <w:r w:rsidRPr="005F46C4">
              <w:rPr>
                <w:rFonts w:ascii="Calibri" w:hAnsi="Calibri" w:cs="Calibri"/>
                <w:sz w:val="18"/>
                <w:szCs w:val="18"/>
                <w:lang w:val="es-CO"/>
              </w:rPr>
              <w:t xml:space="preserve"> </w:t>
            </w:r>
            <w:hyperlink r:id="rId27" w:tgtFrame="_blank" w:history="1">
              <w:proofErr w:type="spellStart"/>
              <w:proofErr w:type="gramStart"/>
              <w:r w:rsidRPr="005F46C4">
                <w:rPr>
                  <w:rStyle w:val="Hipervnculo"/>
                  <w:rFonts w:ascii="Calibri" w:hAnsi="Calibri" w:cs="Calibri"/>
                  <w:sz w:val="18"/>
                  <w:szCs w:val="18"/>
                  <w:lang w:val="es-CO"/>
                </w:rPr>
                <w:t>snies.mineducacion</w:t>
              </w:r>
              <w:proofErr w:type="spellEnd"/>
              <w:proofErr w:type="gramEnd"/>
            </w:hyperlink>
          </w:p>
        </w:tc>
      </w:tr>
      <w:tr w:rsidR="005F46C4" w:rsidRPr="005F46C4" w14:paraId="6A67359D" w14:textId="77777777" w:rsidTr="005F46C4">
        <w:tc>
          <w:tcPr>
            <w:tcW w:w="0" w:type="auto"/>
            <w:hideMark/>
          </w:tcPr>
          <w:p w14:paraId="4395E869"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SNIES - Estadísticas</w:t>
            </w:r>
          </w:p>
        </w:tc>
        <w:tc>
          <w:tcPr>
            <w:tcW w:w="0" w:type="auto"/>
            <w:hideMark/>
          </w:tcPr>
          <w:p w14:paraId="6901EB52"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Portal de estadísticas con acceso a consultas e informes sobre educación superior en Colombia. </w:t>
            </w:r>
            <w:proofErr w:type="gramStart"/>
            <w:r w:rsidRPr="005F46C4">
              <w:rPr>
                <w:rFonts w:ascii="Calibri" w:hAnsi="Calibri" w:cs="Calibri"/>
                <w:sz w:val="18"/>
                <w:szCs w:val="18"/>
                <w:lang w:val="es-CO"/>
              </w:rPr>
              <w:t>snies.mineducacion</w:t>
            </w:r>
            <w:proofErr w:type="gramEnd"/>
            <w:r w:rsidRPr="005F46C4">
              <w:rPr>
                <w:rFonts w:ascii="Calibri" w:hAnsi="Calibri" w:cs="Calibri"/>
                <w:sz w:val="18"/>
                <w:szCs w:val="18"/>
                <w:lang w:val="es-CO"/>
              </w:rPr>
              <w:t>+1</w:t>
            </w:r>
          </w:p>
        </w:tc>
        <w:tc>
          <w:tcPr>
            <w:tcW w:w="0" w:type="auto"/>
            <w:hideMark/>
          </w:tcPr>
          <w:p w14:paraId="09AD8734"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Indicadores de cobertura, matrícula, programas, instituciones, perfiles territoriales y series históricas. </w:t>
            </w:r>
            <w:proofErr w:type="gramStart"/>
            <w:r w:rsidRPr="005F46C4">
              <w:rPr>
                <w:rFonts w:ascii="Calibri" w:hAnsi="Calibri" w:cs="Calibri"/>
                <w:sz w:val="18"/>
                <w:szCs w:val="18"/>
                <w:lang w:val="es-CO"/>
              </w:rPr>
              <w:t>snies.mineducacion</w:t>
            </w:r>
            <w:proofErr w:type="gramEnd"/>
            <w:r w:rsidRPr="005F46C4">
              <w:rPr>
                <w:rFonts w:ascii="Calibri" w:hAnsi="Calibri" w:cs="Calibri"/>
                <w:sz w:val="18"/>
                <w:szCs w:val="18"/>
                <w:lang w:val="es-CO"/>
              </w:rPr>
              <w:t>+1</w:t>
            </w:r>
          </w:p>
        </w:tc>
        <w:tc>
          <w:tcPr>
            <w:tcW w:w="0" w:type="auto"/>
            <w:hideMark/>
          </w:tcPr>
          <w:p w14:paraId="61288445" w14:textId="77777777" w:rsidR="005F46C4" w:rsidRPr="005F46C4" w:rsidRDefault="005F46C4" w:rsidP="005F46C4">
            <w:pPr>
              <w:spacing w:after="80"/>
              <w:rPr>
                <w:rFonts w:ascii="Calibri" w:hAnsi="Calibri" w:cs="Calibri"/>
                <w:sz w:val="18"/>
                <w:szCs w:val="18"/>
                <w:lang w:val="es-CO"/>
              </w:rPr>
            </w:pPr>
            <w:hyperlink r:id="rId28" w:tgtFrame="_blank" w:history="1">
              <w:r w:rsidRPr="005F46C4">
                <w:rPr>
                  <w:rStyle w:val="Hipervnculo"/>
                  <w:rFonts w:ascii="Calibri" w:hAnsi="Calibri" w:cs="Calibri"/>
                  <w:sz w:val="18"/>
                  <w:szCs w:val="18"/>
                  <w:lang w:val="es-CO"/>
                </w:rPr>
                <w:t>ESTADÍSTICAS - SNIES</w:t>
              </w:r>
            </w:hyperlink>
            <w:r w:rsidRPr="005F46C4">
              <w:rPr>
                <w:rFonts w:ascii="Calibri" w:hAnsi="Calibri" w:cs="Calibri"/>
                <w:sz w:val="18"/>
                <w:szCs w:val="18"/>
                <w:lang w:val="es-CO"/>
              </w:rPr>
              <w:t xml:space="preserve"> </w:t>
            </w:r>
            <w:hyperlink r:id="rId29" w:tgtFrame="_blank" w:history="1">
              <w:proofErr w:type="spellStart"/>
              <w:proofErr w:type="gramStart"/>
              <w:r w:rsidRPr="005F46C4">
                <w:rPr>
                  <w:rStyle w:val="Hipervnculo"/>
                  <w:rFonts w:ascii="Calibri" w:hAnsi="Calibri" w:cs="Calibri"/>
                  <w:sz w:val="18"/>
                  <w:szCs w:val="18"/>
                  <w:lang w:val="es-CO"/>
                </w:rPr>
                <w:t>snies.mineducacion</w:t>
              </w:r>
              <w:proofErr w:type="spellEnd"/>
              <w:proofErr w:type="gramEnd"/>
            </w:hyperlink>
          </w:p>
        </w:tc>
      </w:tr>
      <w:tr w:rsidR="005F46C4" w:rsidRPr="005F46C4" w14:paraId="2CB7C7EC" w14:textId="77777777" w:rsidTr="005F46C4">
        <w:tc>
          <w:tcPr>
            <w:tcW w:w="0" w:type="auto"/>
            <w:hideMark/>
          </w:tcPr>
          <w:p w14:paraId="1480AD1E"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SNIES - Portal principal</w:t>
            </w:r>
          </w:p>
        </w:tc>
        <w:tc>
          <w:tcPr>
            <w:tcW w:w="0" w:type="auto"/>
            <w:hideMark/>
          </w:tcPr>
          <w:p w14:paraId="277E0CA6"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Portal institucional del SNIES con acceso a consulta de programas, estadísticas, mapas, tableros y datos abiertos. </w:t>
            </w:r>
            <w:hyperlink r:id="rId30" w:tgtFrame="_blank" w:history="1">
              <w:proofErr w:type="spellStart"/>
              <w:proofErr w:type="gramStart"/>
              <w:r w:rsidRPr="005F46C4">
                <w:rPr>
                  <w:rStyle w:val="Hipervnculo"/>
                  <w:rFonts w:ascii="Calibri" w:hAnsi="Calibri" w:cs="Calibri"/>
                  <w:sz w:val="18"/>
                  <w:szCs w:val="18"/>
                  <w:lang w:val="es-CO"/>
                </w:rPr>
                <w:t>snies.mineducacion</w:t>
              </w:r>
              <w:proofErr w:type="spellEnd"/>
              <w:proofErr w:type="gramEnd"/>
            </w:hyperlink>
          </w:p>
        </w:tc>
        <w:tc>
          <w:tcPr>
            <w:tcW w:w="0" w:type="auto"/>
            <w:hideMark/>
          </w:tcPr>
          <w:p w14:paraId="29B8115A"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Oferta académica, tableros, mapas, reportes, datos abiertos. </w:t>
            </w:r>
            <w:hyperlink r:id="rId31" w:tgtFrame="_blank" w:history="1">
              <w:proofErr w:type="spellStart"/>
              <w:proofErr w:type="gramStart"/>
              <w:r w:rsidRPr="005F46C4">
                <w:rPr>
                  <w:rStyle w:val="Hipervnculo"/>
                  <w:rFonts w:ascii="Calibri" w:hAnsi="Calibri" w:cs="Calibri"/>
                  <w:sz w:val="18"/>
                  <w:szCs w:val="18"/>
                  <w:lang w:val="es-CO"/>
                </w:rPr>
                <w:t>snies.mineducacion</w:t>
              </w:r>
              <w:proofErr w:type="spellEnd"/>
              <w:proofErr w:type="gramEnd"/>
            </w:hyperlink>
          </w:p>
        </w:tc>
        <w:tc>
          <w:tcPr>
            <w:tcW w:w="0" w:type="auto"/>
            <w:hideMark/>
          </w:tcPr>
          <w:p w14:paraId="157E6365" w14:textId="77777777" w:rsidR="005F46C4" w:rsidRPr="005F46C4" w:rsidRDefault="005F46C4" w:rsidP="005F46C4">
            <w:pPr>
              <w:spacing w:after="80"/>
              <w:rPr>
                <w:rFonts w:ascii="Calibri" w:hAnsi="Calibri" w:cs="Calibri"/>
                <w:sz w:val="18"/>
                <w:szCs w:val="18"/>
                <w:lang w:val="es-CO"/>
              </w:rPr>
            </w:pPr>
            <w:hyperlink r:id="rId32" w:tgtFrame="_blank" w:history="1">
              <w:r w:rsidRPr="005F46C4">
                <w:rPr>
                  <w:rStyle w:val="Hipervnculo"/>
                  <w:rFonts w:ascii="Calibri" w:hAnsi="Calibri" w:cs="Calibri"/>
                  <w:sz w:val="18"/>
                  <w:szCs w:val="18"/>
                  <w:lang w:val="es-CO"/>
                </w:rPr>
                <w:t>SNIES - Ministerio de Educación Nacional</w:t>
              </w:r>
            </w:hyperlink>
            <w:r w:rsidRPr="005F46C4">
              <w:rPr>
                <w:rFonts w:ascii="Calibri" w:hAnsi="Calibri" w:cs="Calibri"/>
                <w:sz w:val="18"/>
                <w:szCs w:val="18"/>
                <w:lang w:val="es-CO"/>
              </w:rPr>
              <w:t xml:space="preserve"> </w:t>
            </w:r>
            <w:hyperlink r:id="rId33" w:tgtFrame="_blank" w:history="1">
              <w:proofErr w:type="spellStart"/>
              <w:proofErr w:type="gramStart"/>
              <w:r w:rsidRPr="005F46C4">
                <w:rPr>
                  <w:rStyle w:val="Hipervnculo"/>
                  <w:rFonts w:ascii="Calibri" w:hAnsi="Calibri" w:cs="Calibri"/>
                  <w:sz w:val="18"/>
                  <w:szCs w:val="18"/>
                  <w:lang w:val="es-CO"/>
                </w:rPr>
                <w:t>snies.mineducacion</w:t>
              </w:r>
              <w:proofErr w:type="spellEnd"/>
              <w:proofErr w:type="gramEnd"/>
            </w:hyperlink>
          </w:p>
        </w:tc>
      </w:tr>
      <w:tr w:rsidR="005F46C4" w:rsidRPr="005F46C4" w14:paraId="50742E5D" w14:textId="77777777" w:rsidTr="005F46C4">
        <w:tc>
          <w:tcPr>
            <w:tcW w:w="0" w:type="auto"/>
            <w:hideMark/>
          </w:tcPr>
          <w:p w14:paraId="217D8559"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Datos Abiertos Colombia - CSV recurso 1</w:t>
            </w:r>
          </w:p>
        </w:tc>
        <w:tc>
          <w:tcPr>
            <w:tcW w:w="0" w:type="auto"/>
            <w:hideMark/>
          </w:tcPr>
          <w:p w14:paraId="67716E49"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Archivo CSV público de Datos Abiertos Colombia útil para variables </w:t>
            </w:r>
            <w:proofErr w:type="gramStart"/>
            <w:r w:rsidRPr="005F46C4">
              <w:rPr>
                <w:rFonts w:ascii="Calibri" w:hAnsi="Calibri" w:cs="Calibri"/>
                <w:sz w:val="18"/>
                <w:szCs w:val="18"/>
                <w:lang w:val="es-CO"/>
              </w:rPr>
              <w:t>socio-laborales</w:t>
            </w:r>
            <w:proofErr w:type="gramEnd"/>
            <w:r w:rsidRPr="005F46C4">
              <w:rPr>
                <w:rFonts w:ascii="Calibri" w:hAnsi="Calibri" w:cs="Calibri"/>
                <w:sz w:val="18"/>
                <w:szCs w:val="18"/>
                <w:lang w:val="es-CO"/>
              </w:rPr>
              <w:t xml:space="preserve"> o administrativas. </w:t>
            </w:r>
            <w:hyperlink r:id="rId34" w:tgtFrame="_blank" w:history="1">
              <w:r w:rsidRPr="005F46C4">
                <w:rPr>
                  <w:rStyle w:val="Hipervnculo"/>
                  <w:rFonts w:ascii="Calibri" w:hAnsi="Calibri" w:cs="Calibri"/>
                  <w:sz w:val="18"/>
                  <w:szCs w:val="18"/>
                  <w:lang w:val="es-CO"/>
                </w:rPr>
                <w:t>datos.gov</w:t>
              </w:r>
            </w:hyperlink>
          </w:p>
        </w:tc>
        <w:tc>
          <w:tcPr>
            <w:tcW w:w="0" w:type="auto"/>
            <w:hideMark/>
          </w:tcPr>
          <w:p w14:paraId="05A0E740"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Depende del recurso; típicamente municipio, año, indicador, valor, sector. </w:t>
            </w:r>
            <w:hyperlink r:id="rId35" w:tgtFrame="_blank" w:history="1">
              <w:r w:rsidRPr="005F46C4">
                <w:rPr>
                  <w:rStyle w:val="Hipervnculo"/>
                  <w:rFonts w:ascii="Calibri" w:hAnsi="Calibri" w:cs="Calibri"/>
                  <w:sz w:val="18"/>
                  <w:szCs w:val="18"/>
                  <w:lang w:val="es-CO"/>
                </w:rPr>
                <w:t>datos.gov</w:t>
              </w:r>
            </w:hyperlink>
          </w:p>
        </w:tc>
        <w:tc>
          <w:tcPr>
            <w:tcW w:w="0" w:type="auto"/>
            <w:hideMark/>
          </w:tcPr>
          <w:p w14:paraId="08D437FA" w14:textId="77777777" w:rsidR="005F46C4" w:rsidRPr="005F46C4" w:rsidRDefault="005F46C4" w:rsidP="005F46C4">
            <w:pPr>
              <w:spacing w:after="80"/>
              <w:rPr>
                <w:rFonts w:ascii="Calibri" w:hAnsi="Calibri" w:cs="Calibri"/>
                <w:sz w:val="18"/>
                <w:szCs w:val="18"/>
                <w:lang w:val="es-CO"/>
              </w:rPr>
            </w:pPr>
            <w:hyperlink r:id="rId36" w:tgtFrame="_blank" w:history="1">
              <w:r w:rsidRPr="005F46C4">
                <w:rPr>
                  <w:rStyle w:val="Hipervnculo"/>
                  <w:rFonts w:ascii="Calibri" w:hAnsi="Calibri" w:cs="Calibri"/>
                  <w:sz w:val="18"/>
                  <w:szCs w:val="18"/>
                  <w:lang w:val="es-CO"/>
                </w:rPr>
                <w:t>CSV recurso</w:t>
              </w:r>
            </w:hyperlink>
            <w:r w:rsidRPr="005F46C4">
              <w:rPr>
                <w:rFonts w:ascii="Calibri" w:hAnsi="Calibri" w:cs="Calibri"/>
                <w:sz w:val="18"/>
                <w:szCs w:val="18"/>
                <w:lang w:val="es-CO"/>
              </w:rPr>
              <w:t xml:space="preserve"> </w:t>
            </w:r>
            <w:hyperlink r:id="rId37" w:tgtFrame="_blank" w:history="1">
              <w:r w:rsidRPr="005F46C4">
                <w:rPr>
                  <w:rStyle w:val="Hipervnculo"/>
                  <w:rFonts w:ascii="Calibri" w:hAnsi="Calibri" w:cs="Calibri"/>
                  <w:sz w:val="18"/>
                  <w:szCs w:val="18"/>
                  <w:lang w:val="es-CO"/>
                </w:rPr>
                <w:t>datos.gov</w:t>
              </w:r>
            </w:hyperlink>
          </w:p>
        </w:tc>
      </w:tr>
      <w:tr w:rsidR="005F46C4" w:rsidRPr="005F46C4" w14:paraId="0243EC0D" w14:textId="77777777" w:rsidTr="005F46C4">
        <w:tc>
          <w:tcPr>
            <w:tcW w:w="0" w:type="auto"/>
            <w:hideMark/>
          </w:tcPr>
          <w:p w14:paraId="142376A3"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Datos Abiertos Colombia - CSV recurso 2</w:t>
            </w:r>
          </w:p>
        </w:tc>
        <w:tc>
          <w:tcPr>
            <w:tcW w:w="0" w:type="auto"/>
            <w:hideMark/>
          </w:tcPr>
          <w:p w14:paraId="2F8AFE51"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Archivo CSV descargable de Datos Abiertos Colombia para enriquecer variables contextuales. </w:t>
            </w:r>
            <w:hyperlink r:id="rId38" w:tgtFrame="_blank" w:history="1">
              <w:r w:rsidRPr="005F46C4">
                <w:rPr>
                  <w:rStyle w:val="Hipervnculo"/>
                  <w:rFonts w:ascii="Calibri" w:hAnsi="Calibri" w:cs="Calibri"/>
                  <w:sz w:val="18"/>
                  <w:szCs w:val="18"/>
                  <w:lang w:val="es-CO"/>
                </w:rPr>
                <w:t>datos.gov</w:t>
              </w:r>
            </w:hyperlink>
          </w:p>
        </w:tc>
        <w:tc>
          <w:tcPr>
            <w:tcW w:w="0" w:type="auto"/>
            <w:hideMark/>
          </w:tcPr>
          <w:p w14:paraId="024B3EA0"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Depende del conjunto; puede incluir territorio, periodo, indicador, valor. </w:t>
            </w:r>
            <w:hyperlink r:id="rId39" w:tgtFrame="_blank" w:history="1">
              <w:r w:rsidRPr="005F46C4">
                <w:rPr>
                  <w:rStyle w:val="Hipervnculo"/>
                  <w:rFonts w:ascii="Calibri" w:hAnsi="Calibri" w:cs="Calibri"/>
                  <w:sz w:val="18"/>
                  <w:szCs w:val="18"/>
                  <w:lang w:val="es-CO"/>
                </w:rPr>
                <w:t>datos.gov</w:t>
              </w:r>
            </w:hyperlink>
          </w:p>
        </w:tc>
        <w:tc>
          <w:tcPr>
            <w:tcW w:w="0" w:type="auto"/>
            <w:hideMark/>
          </w:tcPr>
          <w:p w14:paraId="1BAE2165" w14:textId="77777777" w:rsidR="005F46C4" w:rsidRPr="005F46C4" w:rsidRDefault="005F46C4" w:rsidP="005F46C4">
            <w:pPr>
              <w:spacing w:after="80"/>
              <w:rPr>
                <w:rFonts w:ascii="Calibri" w:hAnsi="Calibri" w:cs="Calibri"/>
                <w:sz w:val="18"/>
                <w:szCs w:val="18"/>
                <w:lang w:val="es-CO"/>
              </w:rPr>
            </w:pPr>
            <w:hyperlink r:id="rId40" w:tgtFrame="_blank" w:history="1">
              <w:r w:rsidRPr="005F46C4">
                <w:rPr>
                  <w:rStyle w:val="Hipervnculo"/>
                  <w:rFonts w:ascii="Calibri" w:hAnsi="Calibri" w:cs="Calibri"/>
                  <w:sz w:val="18"/>
                  <w:szCs w:val="18"/>
                  <w:lang w:val="es-CO"/>
                </w:rPr>
                <w:t>CSV descarga</w:t>
              </w:r>
            </w:hyperlink>
            <w:r w:rsidRPr="005F46C4">
              <w:rPr>
                <w:rFonts w:ascii="Calibri" w:hAnsi="Calibri" w:cs="Calibri"/>
                <w:sz w:val="18"/>
                <w:szCs w:val="18"/>
                <w:lang w:val="es-CO"/>
              </w:rPr>
              <w:t xml:space="preserve"> </w:t>
            </w:r>
            <w:hyperlink r:id="rId41" w:tgtFrame="_blank" w:history="1">
              <w:r w:rsidRPr="005F46C4">
                <w:rPr>
                  <w:rStyle w:val="Hipervnculo"/>
                  <w:rFonts w:ascii="Calibri" w:hAnsi="Calibri" w:cs="Calibri"/>
                  <w:sz w:val="18"/>
                  <w:szCs w:val="18"/>
                  <w:lang w:val="es-CO"/>
                </w:rPr>
                <w:t>datos.gov</w:t>
              </w:r>
            </w:hyperlink>
          </w:p>
        </w:tc>
      </w:tr>
      <w:tr w:rsidR="005F46C4" w:rsidRPr="005F46C4" w14:paraId="46811EF3" w14:textId="77777777" w:rsidTr="005F46C4">
        <w:tc>
          <w:tcPr>
            <w:tcW w:w="0" w:type="auto"/>
            <w:hideMark/>
          </w:tcPr>
          <w:p w14:paraId="02C3565D"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Datos Abiertos Colombia - CSV recurso 3</w:t>
            </w:r>
          </w:p>
        </w:tc>
        <w:tc>
          <w:tcPr>
            <w:tcW w:w="0" w:type="auto"/>
            <w:hideMark/>
          </w:tcPr>
          <w:p w14:paraId="1AD4E4A3"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Otro archivo CSV público de Datos Abiertos Colombia. </w:t>
            </w:r>
            <w:hyperlink r:id="rId42" w:tgtFrame="_blank" w:history="1">
              <w:r w:rsidRPr="005F46C4">
                <w:rPr>
                  <w:rStyle w:val="Hipervnculo"/>
                  <w:rFonts w:ascii="Calibri" w:hAnsi="Calibri" w:cs="Calibri"/>
                  <w:sz w:val="18"/>
                  <w:szCs w:val="18"/>
                  <w:lang w:val="es-CO"/>
                </w:rPr>
                <w:t>datos.gov</w:t>
              </w:r>
            </w:hyperlink>
          </w:p>
        </w:tc>
        <w:tc>
          <w:tcPr>
            <w:tcW w:w="0" w:type="auto"/>
            <w:hideMark/>
          </w:tcPr>
          <w:p w14:paraId="74540A30"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Depende del conjunto; útil para cruces contextuales y socioeconómicos. </w:t>
            </w:r>
            <w:hyperlink r:id="rId43" w:tgtFrame="_blank" w:history="1">
              <w:r w:rsidRPr="005F46C4">
                <w:rPr>
                  <w:rStyle w:val="Hipervnculo"/>
                  <w:rFonts w:ascii="Calibri" w:hAnsi="Calibri" w:cs="Calibri"/>
                  <w:sz w:val="18"/>
                  <w:szCs w:val="18"/>
                  <w:lang w:val="es-CO"/>
                </w:rPr>
                <w:t>datos.gov</w:t>
              </w:r>
            </w:hyperlink>
          </w:p>
        </w:tc>
        <w:tc>
          <w:tcPr>
            <w:tcW w:w="0" w:type="auto"/>
            <w:hideMark/>
          </w:tcPr>
          <w:p w14:paraId="5717C8D9" w14:textId="77777777" w:rsidR="005F46C4" w:rsidRPr="005F46C4" w:rsidRDefault="005F46C4" w:rsidP="005F46C4">
            <w:pPr>
              <w:spacing w:after="80"/>
              <w:rPr>
                <w:rFonts w:ascii="Calibri" w:hAnsi="Calibri" w:cs="Calibri"/>
                <w:sz w:val="18"/>
                <w:szCs w:val="18"/>
                <w:lang w:val="es-CO"/>
              </w:rPr>
            </w:pPr>
            <w:hyperlink r:id="rId44" w:tgtFrame="_blank" w:history="1">
              <w:r w:rsidRPr="005F46C4">
                <w:rPr>
                  <w:rStyle w:val="Hipervnculo"/>
                  <w:rFonts w:ascii="Calibri" w:hAnsi="Calibri" w:cs="Calibri"/>
                  <w:sz w:val="18"/>
                  <w:szCs w:val="18"/>
                  <w:lang w:val="es-CO"/>
                </w:rPr>
                <w:t>CSV descarga</w:t>
              </w:r>
            </w:hyperlink>
            <w:r w:rsidRPr="005F46C4">
              <w:rPr>
                <w:rFonts w:ascii="Calibri" w:hAnsi="Calibri" w:cs="Calibri"/>
                <w:sz w:val="18"/>
                <w:szCs w:val="18"/>
                <w:lang w:val="es-CO"/>
              </w:rPr>
              <w:t xml:space="preserve"> </w:t>
            </w:r>
            <w:hyperlink r:id="rId45" w:tgtFrame="_blank" w:history="1">
              <w:r w:rsidRPr="005F46C4">
                <w:rPr>
                  <w:rStyle w:val="Hipervnculo"/>
                  <w:rFonts w:ascii="Calibri" w:hAnsi="Calibri" w:cs="Calibri"/>
                  <w:sz w:val="18"/>
                  <w:szCs w:val="18"/>
                  <w:lang w:val="es-CO"/>
                </w:rPr>
                <w:t>datos.gov</w:t>
              </w:r>
            </w:hyperlink>
          </w:p>
        </w:tc>
      </w:tr>
      <w:tr w:rsidR="005F46C4" w:rsidRPr="005F46C4" w14:paraId="3A0A1FED" w14:textId="77777777" w:rsidTr="005F46C4">
        <w:tc>
          <w:tcPr>
            <w:tcW w:w="0" w:type="auto"/>
            <w:hideMark/>
          </w:tcPr>
          <w:p w14:paraId="628D1C41"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Oferta Programa Académico Colombia SNIES - </w:t>
            </w:r>
            <w:proofErr w:type="spellStart"/>
            <w:r w:rsidRPr="005F46C4">
              <w:rPr>
                <w:rFonts w:ascii="Calibri" w:hAnsi="Calibri" w:cs="Calibri"/>
                <w:sz w:val="18"/>
                <w:szCs w:val="18"/>
                <w:lang w:val="es-CO"/>
              </w:rPr>
              <w:t>Kaggle</w:t>
            </w:r>
            <w:proofErr w:type="spellEnd"/>
          </w:p>
        </w:tc>
        <w:tc>
          <w:tcPr>
            <w:tcW w:w="0" w:type="auto"/>
            <w:hideMark/>
          </w:tcPr>
          <w:p w14:paraId="5A81CA7F"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Dataset de </w:t>
            </w:r>
            <w:proofErr w:type="spellStart"/>
            <w:r w:rsidRPr="005F46C4">
              <w:rPr>
                <w:rFonts w:ascii="Calibri" w:hAnsi="Calibri" w:cs="Calibri"/>
                <w:sz w:val="18"/>
                <w:szCs w:val="18"/>
                <w:lang w:val="es-CO"/>
              </w:rPr>
              <w:t>Kaggle</w:t>
            </w:r>
            <w:proofErr w:type="spellEnd"/>
            <w:r w:rsidRPr="005F46C4">
              <w:rPr>
                <w:rFonts w:ascii="Calibri" w:hAnsi="Calibri" w:cs="Calibri"/>
                <w:sz w:val="18"/>
                <w:szCs w:val="18"/>
                <w:lang w:val="es-CO"/>
              </w:rPr>
              <w:t xml:space="preserve"> con oferta académica colombiana basada en SNIES; sirve para exploración rápida y prototipos. </w:t>
            </w:r>
            <w:hyperlink r:id="rId46" w:tgtFrame="_blank" w:history="1">
              <w:proofErr w:type="spellStart"/>
              <w:r w:rsidRPr="005F46C4">
                <w:rPr>
                  <w:rStyle w:val="Hipervnculo"/>
                  <w:rFonts w:ascii="Calibri" w:hAnsi="Calibri" w:cs="Calibri"/>
                  <w:sz w:val="18"/>
                  <w:szCs w:val="18"/>
                  <w:lang w:val="es-CO"/>
                </w:rPr>
                <w:t>kaggle</w:t>
              </w:r>
              <w:proofErr w:type="spellEnd"/>
            </w:hyperlink>
          </w:p>
        </w:tc>
        <w:tc>
          <w:tcPr>
            <w:tcW w:w="0" w:type="auto"/>
            <w:hideMark/>
          </w:tcPr>
          <w:p w14:paraId="40423EA8"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Código SNIES, programa, institución, nivel, modalidad, ubicación, periodo. </w:t>
            </w:r>
            <w:hyperlink r:id="rId47" w:tgtFrame="_blank" w:history="1">
              <w:proofErr w:type="spellStart"/>
              <w:r w:rsidRPr="005F46C4">
                <w:rPr>
                  <w:rStyle w:val="Hipervnculo"/>
                  <w:rFonts w:ascii="Calibri" w:hAnsi="Calibri" w:cs="Calibri"/>
                  <w:sz w:val="18"/>
                  <w:szCs w:val="18"/>
                  <w:lang w:val="es-CO"/>
                </w:rPr>
                <w:t>kaggle</w:t>
              </w:r>
              <w:proofErr w:type="spellEnd"/>
            </w:hyperlink>
          </w:p>
        </w:tc>
        <w:tc>
          <w:tcPr>
            <w:tcW w:w="0" w:type="auto"/>
            <w:hideMark/>
          </w:tcPr>
          <w:p w14:paraId="486A88AD" w14:textId="77777777" w:rsidR="005F46C4" w:rsidRPr="005F46C4" w:rsidRDefault="005F46C4" w:rsidP="005F46C4">
            <w:pPr>
              <w:spacing w:after="80"/>
              <w:rPr>
                <w:rFonts w:ascii="Calibri" w:hAnsi="Calibri" w:cs="Calibri"/>
                <w:sz w:val="18"/>
                <w:szCs w:val="18"/>
                <w:lang w:val="es-CO"/>
              </w:rPr>
            </w:pPr>
            <w:hyperlink r:id="rId48" w:tgtFrame="_blank" w:history="1">
              <w:proofErr w:type="spellStart"/>
              <w:r w:rsidRPr="005F46C4">
                <w:rPr>
                  <w:rStyle w:val="Hipervnculo"/>
                  <w:rFonts w:ascii="Calibri" w:hAnsi="Calibri" w:cs="Calibri"/>
                  <w:sz w:val="18"/>
                  <w:szCs w:val="18"/>
                  <w:lang w:val="es-CO"/>
                </w:rPr>
                <w:t>Kaggle</w:t>
              </w:r>
              <w:proofErr w:type="spellEnd"/>
              <w:r w:rsidRPr="005F46C4">
                <w:rPr>
                  <w:rStyle w:val="Hipervnculo"/>
                  <w:rFonts w:ascii="Calibri" w:hAnsi="Calibri" w:cs="Calibri"/>
                  <w:sz w:val="18"/>
                  <w:szCs w:val="18"/>
                  <w:lang w:val="es-CO"/>
                </w:rPr>
                <w:t xml:space="preserve"> - Oferta Programa Académico Colombia SNIES</w:t>
              </w:r>
            </w:hyperlink>
            <w:r w:rsidRPr="005F46C4">
              <w:rPr>
                <w:rFonts w:ascii="Calibri" w:hAnsi="Calibri" w:cs="Calibri"/>
                <w:sz w:val="18"/>
                <w:szCs w:val="18"/>
                <w:lang w:val="es-CO"/>
              </w:rPr>
              <w:t xml:space="preserve"> </w:t>
            </w:r>
            <w:hyperlink r:id="rId49" w:tgtFrame="_blank" w:history="1">
              <w:proofErr w:type="spellStart"/>
              <w:r w:rsidRPr="005F46C4">
                <w:rPr>
                  <w:rStyle w:val="Hipervnculo"/>
                  <w:rFonts w:ascii="Calibri" w:hAnsi="Calibri" w:cs="Calibri"/>
                  <w:sz w:val="18"/>
                  <w:szCs w:val="18"/>
                  <w:lang w:val="es-CO"/>
                </w:rPr>
                <w:t>kaggle</w:t>
              </w:r>
              <w:proofErr w:type="spellEnd"/>
            </w:hyperlink>
          </w:p>
        </w:tc>
      </w:tr>
      <w:tr w:rsidR="005F46C4" w:rsidRPr="005F46C4" w14:paraId="4800F160" w14:textId="77777777" w:rsidTr="005F46C4">
        <w:tc>
          <w:tcPr>
            <w:tcW w:w="0" w:type="auto"/>
            <w:hideMark/>
          </w:tcPr>
          <w:p w14:paraId="3177A116" w14:textId="77777777" w:rsidR="005F46C4" w:rsidRPr="005F46C4" w:rsidRDefault="005F46C4" w:rsidP="005F46C4">
            <w:pPr>
              <w:spacing w:after="80"/>
              <w:rPr>
                <w:rFonts w:ascii="Calibri" w:hAnsi="Calibri" w:cs="Calibri"/>
                <w:sz w:val="18"/>
                <w:szCs w:val="18"/>
                <w:lang w:val="es-CO"/>
              </w:rPr>
            </w:pPr>
            <w:proofErr w:type="spellStart"/>
            <w:r w:rsidRPr="005F46C4">
              <w:rPr>
                <w:rFonts w:ascii="Calibri" w:hAnsi="Calibri" w:cs="Calibri"/>
                <w:sz w:val="18"/>
                <w:szCs w:val="18"/>
                <w:lang w:val="es-CO"/>
              </w:rPr>
              <w:t>Predict</w:t>
            </w:r>
            <w:proofErr w:type="spellEnd"/>
            <w:r w:rsidRPr="005F46C4">
              <w:rPr>
                <w:rFonts w:ascii="Calibri" w:hAnsi="Calibri" w:cs="Calibri"/>
                <w:sz w:val="18"/>
                <w:szCs w:val="18"/>
                <w:lang w:val="es-CO"/>
              </w:rPr>
              <w:t xml:space="preserve"> </w:t>
            </w:r>
            <w:proofErr w:type="spellStart"/>
            <w:r w:rsidRPr="005F46C4">
              <w:rPr>
                <w:rFonts w:ascii="Calibri" w:hAnsi="Calibri" w:cs="Calibri"/>
                <w:sz w:val="18"/>
                <w:szCs w:val="18"/>
                <w:lang w:val="es-CO"/>
              </w:rPr>
              <w:t>students</w:t>
            </w:r>
            <w:proofErr w:type="spellEnd"/>
            <w:r w:rsidRPr="005F46C4">
              <w:rPr>
                <w:rFonts w:ascii="Calibri" w:hAnsi="Calibri" w:cs="Calibri"/>
                <w:sz w:val="18"/>
                <w:szCs w:val="18"/>
                <w:lang w:val="es-CO"/>
              </w:rPr>
              <w:t xml:space="preserve">' </w:t>
            </w:r>
            <w:proofErr w:type="spellStart"/>
            <w:r w:rsidRPr="005F46C4">
              <w:rPr>
                <w:rFonts w:ascii="Calibri" w:hAnsi="Calibri" w:cs="Calibri"/>
                <w:sz w:val="18"/>
                <w:szCs w:val="18"/>
                <w:lang w:val="es-CO"/>
              </w:rPr>
              <w:t>dropout</w:t>
            </w:r>
            <w:proofErr w:type="spellEnd"/>
            <w:r w:rsidRPr="005F46C4">
              <w:rPr>
                <w:rFonts w:ascii="Calibri" w:hAnsi="Calibri" w:cs="Calibri"/>
                <w:sz w:val="18"/>
                <w:szCs w:val="18"/>
                <w:lang w:val="es-CO"/>
              </w:rPr>
              <w:t xml:space="preserve"> and </w:t>
            </w:r>
            <w:proofErr w:type="spellStart"/>
            <w:r w:rsidRPr="005F46C4">
              <w:rPr>
                <w:rFonts w:ascii="Calibri" w:hAnsi="Calibri" w:cs="Calibri"/>
                <w:sz w:val="18"/>
                <w:szCs w:val="18"/>
                <w:lang w:val="es-CO"/>
              </w:rPr>
              <w:t>academic</w:t>
            </w:r>
            <w:proofErr w:type="spellEnd"/>
            <w:r w:rsidRPr="005F46C4">
              <w:rPr>
                <w:rFonts w:ascii="Calibri" w:hAnsi="Calibri" w:cs="Calibri"/>
                <w:sz w:val="18"/>
                <w:szCs w:val="18"/>
                <w:lang w:val="es-CO"/>
              </w:rPr>
              <w:t xml:space="preserve"> </w:t>
            </w:r>
            <w:proofErr w:type="spellStart"/>
            <w:r w:rsidRPr="005F46C4">
              <w:rPr>
                <w:rFonts w:ascii="Calibri" w:hAnsi="Calibri" w:cs="Calibri"/>
                <w:sz w:val="18"/>
                <w:szCs w:val="18"/>
                <w:lang w:val="es-CO"/>
              </w:rPr>
              <w:t>success</w:t>
            </w:r>
            <w:proofErr w:type="spellEnd"/>
            <w:r w:rsidRPr="005F46C4">
              <w:rPr>
                <w:rFonts w:ascii="Calibri" w:hAnsi="Calibri" w:cs="Calibri"/>
                <w:sz w:val="18"/>
                <w:szCs w:val="18"/>
                <w:lang w:val="es-CO"/>
              </w:rPr>
              <w:t xml:space="preserve"> - </w:t>
            </w:r>
            <w:proofErr w:type="spellStart"/>
            <w:r w:rsidRPr="005F46C4">
              <w:rPr>
                <w:rFonts w:ascii="Calibri" w:hAnsi="Calibri" w:cs="Calibri"/>
                <w:sz w:val="18"/>
                <w:szCs w:val="18"/>
                <w:lang w:val="es-CO"/>
              </w:rPr>
              <w:t>Kaggle</w:t>
            </w:r>
            <w:proofErr w:type="spellEnd"/>
          </w:p>
        </w:tc>
        <w:tc>
          <w:tcPr>
            <w:tcW w:w="0" w:type="auto"/>
            <w:hideMark/>
          </w:tcPr>
          <w:p w14:paraId="556BA89A"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Dataset de educación superior para predecir deserción y éxito académico, útil como </w:t>
            </w:r>
            <w:proofErr w:type="spellStart"/>
            <w:r w:rsidRPr="005F46C4">
              <w:rPr>
                <w:rFonts w:ascii="Calibri" w:hAnsi="Calibri" w:cs="Calibri"/>
                <w:sz w:val="18"/>
                <w:szCs w:val="18"/>
                <w:lang w:val="es-CO"/>
              </w:rPr>
              <w:t>benchmark</w:t>
            </w:r>
            <w:proofErr w:type="spellEnd"/>
            <w:r w:rsidRPr="005F46C4">
              <w:rPr>
                <w:rFonts w:ascii="Calibri" w:hAnsi="Calibri" w:cs="Calibri"/>
                <w:sz w:val="18"/>
                <w:szCs w:val="18"/>
                <w:lang w:val="es-CO"/>
              </w:rPr>
              <w:t xml:space="preserve">. </w:t>
            </w:r>
            <w:hyperlink r:id="rId50" w:tgtFrame="_blank" w:history="1">
              <w:proofErr w:type="spellStart"/>
              <w:r w:rsidRPr="005F46C4">
                <w:rPr>
                  <w:rStyle w:val="Hipervnculo"/>
                  <w:rFonts w:ascii="Calibri" w:hAnsi="Calibri" w:cs="Calibri"/>
                  <w:sz w:val="18"/>
                  <w:szCs w:val="18"/>
                  <w:lang w:val="es-CO"/>
                </w:rPr>
                <w:t>kaggle</w:t>
              </w:r>
              <w:proofErr w:type="spellEnd"/>
            </w:hyperlink>
          </w:p>
        </w:tc>
        <w:tc>
          <w:tcPr>
            <w:tcW w:w="0" w:type="auto"/>
            <w:hideMark/>
          </w:tcPr>
          <w:p w14:paraId="1E2FED18"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Factores sociales, económicos, académicos, rendimiento, etiqueta </w:t>
            </w:r>
            <w:proofErr w:type="spellStart"/>
            <w:r w:rsidRPr="005F46C4">
              <w:rPr>
                <w:rFonts w:ascii="Calibri" w:hAnsi="Calibri" w:cs="Calibri"/>
                <w:sz w:val="18"/>
                <w:szCs w:val="18"/>
                <w:lang w:val="es-CO"/>
              </w:rPr>
              <w:t>dropout</w:t>
            </w:r>
            <w:proofErr w:type="spellEnd"/>
            <w:r w:rsidRPr="005F46C4">
              <w:rPr>
                <w:rFonts w:ascii="Calibri" w:hAnsi="Calibri" w:cs="Calibri"/>
                <w:sz w:val="18"/>
                <w:szCs w:val="18"/>
                <w:lang w:val="es-CO"/>
              </w:rPr>
              <w:t>/</w:t>
            </w:r>
            <w:proofErr w:type="spellStart"/>
            <w:r w:rsidRPr="005F46C4">
              <w:rPr>
                <w:rFonts w:ascii="Calibri" w:hAnsi="Calibri" w:cs="Calibri"/>
                <w:sz w:val="18"/>
                <w:szCs w:val="18"/>
                <w:lang w:val="es-CO"/>
              </w:rPr>
              <w:t>success</w:t>
            </w:r>
            <w:proofErr w:type="spellEnd"/>
            <w:r w:rsidRPr="005F46C4">
              <w:rPr>
                <w:rFonts w:ascii="Calibri" w:hAnsi="Calibri" w:cs="Calibri"/>
                <w:sz w:val="18"/>
                <w:szCs w:val="18"/>
                <w:lang w:val="es-CO"/>
              </w:rPr>
              <w:t xml:space="preserve">. </w:t>
            </w:r>
            <w:hyperlink r:id="rId51" w:tgtFrame="_blank" w:history="1">
              <w:proofErr w:type="spellStart"/>
              <w:r w:rsidRPr="005F46C4">
                <w:rPr>
                  <w:rStyle w:val="Hipervnculo"/>
                  <w:rFonts w:ascii="Calibri" w:hAnsi="Calibri" w:cs="Calibri"/>
                  <w:sz w:val="18"/>
                  <w:szCs w:val="18"/>
                  <w:lang w:val="es-CO"/>
                </w:rPr>
                <w:t>kaggle</w:t>
              </w:r>
              <w:proofErr w:type="spellEnd"/>
            </w:hyperlink>
          </w:p>
        </w:tc>
        <w:tc>
          <w:tcPr>
            <w:tcW w:w="0" w:type="auto"/>
            <w:hideMark/>
          </w:tcPr>
          <w:p w14:paraId="2FA780B2" w14:textId="77777777" w:rsidR="005F46C4" w:rsidRPr="005F46C4" w:rsidRDefault="005F46C4" w:rsidP="005F46C4">
            <w:pPr>
              <w:spacing w:after="80"/>
              <w:rPr>
                <w:rFonts w:ascii="Calibri" w:hAnsi="Calibri" w:cs="Calibri"/>
                <w:sz w:val="18"/>
                <w:szCs w:val="18"/>
                <w:lang w:val="es-CO"/>
              </w:rPr>
            </w:pPr>
            <w:hyperlink r:id="rId52" w:tgtFrame="_blank" w:history="1">
              <w:proofErr w:type="spellStart"/>
              <w:r w:rsidRPr="005F46C4">
                <w:rPr>
                  <w:rStyle w:val="Hipervnculo"/>
                  <w:rFonts w:ascii="Calibri" w:hAnsi="Calibri" w:cs="Calibri"/>
                  <w:sz w:val="18"/>
                  <w:szCs w:val="18"/>
                  <w:lang w:val="es-CO"/>
                </w:rPr>
                <w:t>Kaggle</w:t>
              </w:r>
              <w:proofErr w:type="spellEnd"/>
              <w:r w:rsidRPr="005F46C4">
                <w:rPr>
                  <w:rStyle w:val="Hipervnculo"/>
                  <w:rFonts w:ascii="Calibri" w:hAnsi="Calibri" w:cs="Calibri"/>
                  <w:sz w:val="18"/>
                  <w:szCs w:val="18"/>
                  <w:lang w:val="es-CO"/>
                </w:rPr>
                <w:t xml:space="preserve"> - </w:t>
              </w:r>
              <w:proofErr w:type="spellStart"/>
              <w:r w:rsidRPr="005F46C4">
                <w:rPr>
                  <w:rStyle w:val="Hipervnculo"/>
                  <w:rFonts w:ascii="Calibri" w:hAnsi="Calibri" w:cs="Calibri"/>
                  <w:sz w:val="18"/>
                  <w:szCs w:val="18"/>
                  <w:lang w:val="es-CO"/>
                </w:rPr>
                <w:t>Predict</w:t>
              </w:r>
              <w:proofErr w:type="spellEnd"/>
              <w:r w:rsidRPr="005F46C4">
                <w:rPr>
                  <w:rStyle w:val="Hipervnculo"/>
                  <w:rFonts w:ascii="Calibri" w:hAnsi="Calibri" w:cs="Calibri"/>
                  <w:sz w:val="18"/>
                  <w:szCs w:val="18"/>
                  <w:lang w:val="es-CO"/>
                </w:rPr>
                <w:t xml:space="preserve"> </w:t>
              </w:r>
              <w:proofErr w:type="spellStart"/>
              <w:r w:rsidRPr="005F46C4">
                <w:rPr>
                  <w:rStyle w:val="Hipervnculo"/>
                  <w:rFonts w:ascii="Calibri" w:hAnsi="Calibri" w:cs="Calibri"/>
                  <w:sz w:val="18"/>
                  <w:szCs w:val="18"/>
                  <w:lang w:val="es-CO"/>
                </w:rPr>
                <w:t>students</w:t>
              </w:r>
              <w:proofErr w:type="spellEnd"/>
              <w:r w:rsidRPr="005F46C4">
                <w:rPr>
                  <w:rStyle w:val="Hipervnculo"/>
                  <w:rFonts w:ascii="Calibri" w:hAnsi="Calibri" w:cs="Calibri"/>
                  <w:sz w:val="18"/>
                  <w:szCs w:val="18"/>
                  <w:lang w:val="es-CO"/>
                </w:rPr>
                <w:t xml:space="preserve">' </w:t>
              </w:r>
              <w:proofErr w:type="spellStart"/>
              <w:r w:rsidRPr="005F46C4">
                <w:rPr>
                  <w:rStyle w:val="Hipervnculo"/>
                  <w:rFonts w:ascii="Calibri" w:hAnsi="Calibri" w:cs="Calibri"/>
                  <w:sz w:val="18"/>
                  <w:szCs w:val="18"/>
                  <w:lang w:val="es-CO"/>
                </w:rPr>
                <w:t>dropout</w:t>
              </w:r>
              <w:proofErr w:type="spellEnd"/>
              <w:r w:rsidRPr="005F46C4">
                <w:rPr>
                  <w:rStyle w:val="Hipervnculo"/>
                  <w:rFonts w:ascii="Calibri" w:hAnsi="Calibri" w:cs="Calibri"/>
                  <w:sz w:val="18"/>
                  <w:szCs w:val="18"/>
                  <w:lang w:val="es-CO"/>
                </w:rPr>
                <w:t xml:space="preserve"> and </w:t>
              </w:r>
              <w:proofErr w:type="spellStart"/>
              <w:r w:rsidRPr="005F46C4">
                <w:rPr>
                  <w:rStyle w:val="Hipervnculo"/>
                  <w:rFonts w:ascii="Calibri" w:hAnsi="Calibri" w:cs="Calibri"/>
                  <w:sz w:val="18"/>
                  <w:szCs w:val="18"/>
                  <w:lang w:val="es-CO"/>
                </w:rPr>
                <w:t>academic</w:t>
              </w:r>
              <w:proofErr w:type="spellEnd"/>
              <w:r w:rsidRPr="005F46C4">
                <w:rPr>
                  <w:rStyle w:val="Hipervnculo"/>
                  <w:rFonts w:ascii="Calibri" w:hAnsi="Calibri" w:cs="Calibri"/>
                  <w:sz w:val="18"/>
                  <w:szCs w:val="18"/>
                  <w:lang w:val="es-CO"/>
                </w:rPr>
                <w:t xml:space="preserve"> </w:t>
              </w:r>
              <w:proofErr w:type="spellStart"/>
              <w:r w:rsidRPr="005F46C4">
                <w:rPr>
                  <w:rStyle w:val="Hipervnculo"/>
                  <w:rFonts w:ascii="Calibri" w:hAnsi="Calibri" w:cs="Calibri"/>
                  <w:sz w:val="18"/>
                  <w:szCs w:val="18"/>
                  <w:lang w:val="es-CO"/>
                </w:rPr>
                <w:t>success</w:t>
              </w:r>
              <w:proofErr w:type="spellEnd"/>
            </w:hyperlink>
            <w:r w:rsidRPr="005F46C4">
              <w:rPr>
                <w:rFonts w:ascii="Calibri" w:hAnsi="Calibri" w:cs="Calibri"/>
                <w:sz w:val="18"/>
                <w:szCs w:val="18"/>
                <w:lang w:val="es-CO"/>
              </w:rPr>
              <w:t xml:space="preserve"> </w:t>
            </w:r>
            <w:hyperlink r:id="rId53" w:tgtFrame="_blank" w:history="1">
              <w:proofErr w:type="spellStart"/>
              <w:r w:rsidRPr="005F46C4">
                <w:rPr>
                  <w:rStyle w:val="Hipervnculo"/>
                  <w:rFonts w:ascii="Calibri" w:hAnsi="Calibri" w:cs="Calibri"/>
                  <w:sz w:val="18"/>
                  <w:szCs w:val="18"/>
                  <w:lang w:val="es-CO"/>
                </w:rPr>
                <w:t>kaggle</w:t>
              </w:r>
              <w:proofErr w:type="spellEnd"/>
            </w:hyperlink>
          </w:p>
        </w:tc>
      </w:tr>
      <w:tr w:rsidR="005F46C4" w:rsidRPr="005F46C4" w14:paraId="331E02D1" w14:textId="77777777" w:rsidTr="005F46C4">
        <w:tc>
          <w:tcPr>
            <w:tcW w:w="0" w:type="auto"/>
            <w:hideMark/>
          </w:tcPr>
          <w:p w14:paraId="6738B901" w14:textId="77777777" w:rsidR="005F46C4" w:rsidRPr="005F46C4" w:rsidRDefault="005F46C4" w:rsidP="005F46C4">
            <w:pPr>
              <w:spacing w:after="80"/>
              <w:rPr>
                <w:rFonts w:ascii="Calibri" w:hAnsi="Calibri" w:cs="Calibri"/>
                <w:sz w:val="18"/>
                <w:szCs w:val="18"/>
                <w:lang w:val="es-CO"/>
              </w:rPr>
            </w:pPr>
            <w:proofErr w:type="spellStart"/>
            <w:r w:rsidRPr="005F46C4">
              <w:rPr>
                <w:rFonts w:ascii="Calibri" w:hAnsi="Calibri" w:cs="Calibri"/>
                <w:sz w:val="18"/>
                <w:szCs w:val="18"/>
                <w:lang w:val="es-CO"/>
              </w:rPr>
              <w:t>Kaggle</w:t>
            </w:r>
            <w:proofErr w:type="spellEnd"/>
            <w:r w:rsidRPr="005F46C4">
              <w:rPr>
                <w:rFonts w:ascii="Calibri" w:hAnsi="Calibri" w:cs="Calibri"/>
                <w:sz w:val="18"/>
                <w:szCs w:val="18"/>
                <w:lang w:val="es-CO"/>
              </w:rPr>
              <w:t xml:space="preserve"> - </w:t>
            </w:r>
            <w:proofErr w:type="spellStart"/>
            <w:r w:rsidRPr="005F46C4">
              <w:rPr>
                <w:rFonts w:ascii="Calibri" w:hAnsi="Calibri" w:cs="Calibri"/>
                <w:sz w:val="18"/>
                <w:szCs w:val="18"/>
                <w:lang w:val="es-CO"/>
              </w:rPr>
              <w:t>Datasets</w:t>
            </w:r>
            <w:proofErr w:type="spellEnd"/>
          </w:p>
        </w:tc>
        <w:tc>
          <w:tcPr>
            <w:tcW w:w="0" w:type="auto"/>
            <w:hideMark/>
          </w:tcPr>
          <w:p w14:paraId="061E3FFF"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Buscador general de </w:t>
            </w:r>
            <w:proofErr w:type="spellStart"/>
            <w:r w:rsidRPr="005F46C4">
              <w:rPr>
                <w:rFonts w:ascii="Calibri" w:hAnsi="Calibri" w:cs="Calibri"/>
                <w:sz w:val="18"/>
                <w:szCs w:val="18"/>
                <w:lang w:val="es-CO"/>
              </w:rPr>
              <w:t>datasets</w:t>
            </w:r>
            <w:proofErr w:type="spellEnd"/>
            <w:r w:rsidRPr="005F46C4">
              <w:rPr>
                <w:rFonts w:ascii="Calibri" w:hAnsi="Calibri" w:cs="Calibri"/>
                <w:sz w:val="18"/>
                <w:szCs w:val="18"/>
                <w:lang w:val="es-CO"/>
              </w:rPr>
              <w:t xml:space="preserve"> en </w:t>
            </w:r>
            <w:proofErr w:type="spellStart"/>
            <w:r w:rsidRPr="005F46C4">
              <w:rPr>
                <w:rFonts w:ascii="Calibri" w:hAnsi="Calibri" w:cs="Calibri"/>
                <w:sz w:val="18"/>
                <w:szCs w:val="18"/>
                <w:lang w:val="es-CO"/>
              </w:rPr>
              <w:t>Kaggle</w:t>
            </w:r>
            <w:proofErr w:type="spellEnd"/>
            <w:r w:rsidRPr="005F46C4">
              <w:rPr>
                <w:rFonts w:ascii="Calibri" w:hAnsi="Calibri" w:cs="Calibri"/>
                <w:sz w:val="18"/>
                <w:szCs w:val="18"/>
                <w:lang w:val="es-CO"/>
              </w:rPr>
              <w:t xml:space="preserve"> para educación y analítica predictiva. kaggle+1</w:t>
            </w:r>
          </w:p>
        </w:tc>
        <w:tc>
          <w:tcPr>
            <w:tcW w:w="0" w:type="auto"/>
            <w:hideMark/>
          </w:tcPr>
          <w:p w14:paraId="5189CAF0" w14:textId="77777777" w:rsidR="005F46C4" w:rsidRPr="005F46C4" w:rsidRDefault="005F46C4" w:rsidP="005F46C4">
            <w:pPr>
              <w:spacing w:after="80"/>
              <w:rPr>
                <w:rFonts w:ascii="Calibri" w:hAnsi="Calibri" w:cs="Calibri"/>
                <w:sz w:val="18"/>
                <w:szCs w:val="18"/>
                <w:lang w:val="es-CO"/>
              </w:rPr>
            </w:pPr>
            <w:r w:rsidRPr="005F46C4">
              <w:rPr>
                <w:rFonts w:ascii="Calibri" w:hAnsi="Calibri" w:cs="Calibri"/>
                <w:sz w:val="18"/>
                <w:szCs w:val="18"/>
                <w:lang w:val="es-CO"/>
              </w:rPr>
              <w:t xml:space="preserve">Miles de </w:t>
            </w:r>
            <w:proofErr w:type="spellStart"/>
            <w:r w:rsidRPr="005F46C4">
              <w:rPr>
                <w:rFonts w:ascii="Calibri" w:hAnsi="Calibri" w:cs="Calibri"/>
                <w:sz w:val="18"/>
                <w:szCs w:val="18"/>
                <w:lang w:val="es-CO"/>
              </w:rPr>
              <w:t>datasets</w:t>
            </w:r>
            <w:proofErr w:type="spellEnd"/>
            <w:r w:rsidRPr="005F46C4">
              <w:rPr>
                <w:rFonts w:ascii="Calibri" w:hAnsi="Calibri" w:cs="Calibri"/>
                <w:sz w:val="18"/>
                <w:szCs w:val="18"/>
                <w:lang w:val="es-CO"/>
              </w:rPr>
              <w:t xml:space="preserve"> con filtros por tema, formato y popularidad. kaggle+1</w:t>
            </w:r>
          </w:p>
        </w:tc>
        <w:tc>
          <w:tcPr>
            <w:tcW w:w="0" w:type="auto"/>
            <w:hideMark/>
          </w:tcPr>
          <w:p w14:paraId="2E3B46F5" w14:textId="77777777" w:rsidR="005F46C4" w:rsidRPr="005F46C4" w:rsidRDefault="005F46C4" w:rsidP="005F46C4">
            <w:pPr>
              <w:spacing w:after="80"/>
              <w:rPr>
                <w:rFonts w:ascii="Calibri" w:hAnsi="Calibri" w:cs="Calibri"/>
                <w:sz w:val="18"/>
                <w:szCs w:val="18"/>
                <w:lang w:val="es-CO"/>
              </w:rPr>
            </w:pPr>
            <w:hyperlink r:id="rId54" w:tgtFrame="_blank" w:history="1">
              <w:proofErr w:type="spellStart"/>
              <w:r w:rsidRPr="005F46C4">
                <w:rPr>
                  <w:rStyle w:val="Hipervnculo"/>
                  <w:rFonts w:ascii="Calibri" w:hAnsi="Calibri" w:cs="Calibri"/>
                  <w:sz w:val="18"/>
                  <w:szCs w:val="18"/>
                  <w:lang w:val="es-CO"/>
                </w:rPr>
                <w:t>Kaggle</w:t>
              </w:r>
              <w:proofErr w:type="spellEnd"/>
              <w:r w:rsidRPr="005F46C4">
                <w:rPr>
                  <w:rStyle w:val="Hipervnculo"/>
                  <w:rFonts w:ascii="Calibri" w:hAnsi="Calibri" w:cs="Calibri"/>
                  <w:sz w:val="18"/>
                  <w:szCs w:val="18"/>
                  <w:lang w:val="es-CO"/>
                </w:rPr>
                <w:t xml:space="preserve"> </w:t>
              </w:r>
              <w:proofErr w:type="spellStart"/>
              <w:r w:rsidRPr="005F46C4">
                <w:rPr>
                  <w:rStyle w:val="Hipervnculo"/>
                  <w:rFonts w:ascii="Calibri" w:hAnsi="Calibri" w:cs="Calibri"/>
                  <w:sz w:val="18"/>
                  <w:szCs w:val="18"/>
                  <w:lang w:val="es-CO"/>
                </w:rPr>
                <w:t>Datasets</w:t>
              </w:r>
              <w:proofErr w:type="spellEnd"/>
            </w:hyperlink>
            <w:r w:rsidRPr="005F46C4">
              <w:rPr>
                <w:rFonts w:ascii="Calibri" w:hAnsi="Calibri" w:cs="Calibri"/>
                <w:sz w:val="18"/>
                <w:szCs w:val="18"/>
                <w:lang w:val="es-CO"/>
              </w:rPr>
              <w:t xml:space="preserve"> </w:t>
            </w:r>
          </w:p>
        </w:tc>
      </w:tr>
    </w:tbl>
    <w:p w14:paraId="039F6DF8" w14:textId="7BE08EE9" w:rsidR="000A4EE3" w:rsidRDefault="000A4EE3">
      <w:pPr>
        <w:spacing w:after="80"/>
      </w:pPr>
    </w:p>
    <w:sectPr w:rsidR="000A4EE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1FFF"/>
    <w:multiLevelType w:val="multilevel"/>
    <w:tmpl w:val="62C6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25F00"/>
    <w:multiLevelType w:val="multilevel"/>
    <w:tmpl w:val="AC1C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2B8D"/>
    <w:multiLevelType w:val="multilevel"/>
    <w:tmpl w:val="079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54BC0"/>
    <w:multiLevelType w:val="multilevel"/>
    <w:tmpl w:val="937C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204CC"/>
    <w:multiLevelType w:val="multilevel"/>
    <w:tmpl w:val="5B5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A51B8"/>
    <w:multiLevelType w:val="multilevel"/>
    <w:tmpl w:val="8CF4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46552"/>
    <w:multiLevelType w:val="multilevel"/>
    <w:tmpl w:val="A7E4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77D4F"/>
    <w:multiLevelType w:val="multilevel"/>
    <w:tmpl w:val="1B7C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A1CA9"/>
    <w:multiLevelType w:val="multilevel"/>
    <w:tmpl w:val="630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60773"/>
    <w:multiLevelType w:val="multilevel"/>
    <w:tmpl w:val="DB3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1571C"/>
    <w:multiLevelType w:val="multilevel"/>
    <w:tmpl w:val="087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36A5F"/>
    <w:multiLevelType w:val="multilevel"/>
    <w:tmpl w:val="10C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81704"/>
    <w:multiLevelType w:val="multilevel"/>
    <w:tmpl w:val="3EE8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97477"/>
    <w:multiLevelType w:val="multilevel"/>
    <w:tmpl w:val="8C90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47F20"/>
    <w:multiLevelType w:val="multilevel"/>
    <w:tmpl w:val="9C4A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AD56A4"/>
    <w:multiLevelType w:val="multilevel"/>
    <w:tmpl w:val="50C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6749A"/>
    <w:multiLevelType w:val="multilevel"/>
    <w:tmpl w:val="1AE4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B2E20"/>
    <w:multiLevelType w:val="multilevel"/>
    <w:tmpl w:val="75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873D1"/>
    <w:multiLevelType w:val="hybridMultilevel"/>
    <w:tmpl w:val="EC482C1C"/>
    <w:lvl w:ilvl="0" w:tplc="A2AEA0AE">
      <w:start w:val="1"/>
      <w:numFmt w:val="bullet"/>
      <w:lvlText w:val="●"/>
      <w:lvlJc w:val="left"/>
      <w:pPr>
        <w:ind w:left="720" w:hanging="360"/>
      </w:pPr>
    </w:lvl>
    <w:lvl w:ilvl="1" w:tplc="DF9AC26A">
      <w:start w:val="1"/>
      <w:numFmt w:val="bullet"/>
      <w:lvlText w:val="○"/>
      <w:lvlJc w:val="left"/>
      <w:pPr>
        <w:ind w:left="1440" w:hanging="360"/>
      </w:pPr>
    </w:lvl>
    <w:lvl w:ilvl="2" w:tplc="001EF9CA">
      <w:start w:val="1"/>
      <w:numFmt w:val="bullet"/>
      <w:lvlText w:val="■"/>
      <w:lvlJc w:val="left"/>
      <w:pPr>
        <w:ind w:left="2160" w:hanging="360"/>
      </w:pPr>
    </w:lvl>
    <w:lvl w:ilvl="3" w:tplc="535EC986">
      <w:start w:val="1"/>
      <w:numFmt w:val="bullet"/>
      <w:lvlText w:val="●"/>
      <w:lvlJc w:val="left"/>
      <w:pPr>
        <w:ind w:left="2880" w:hanging="360"/>
      </w:pPr>
    </w:lvl>
    <w:lvl w:ilvl="4" w:tplc="A08ECDFA">
      <w:start w:val="1"/>
      <w:numFmt w:val="bullet"/>
      <w:lvlText w:val="○"/>
      <w:lvlJc w:val="left"/>
      <w:pPr>
        <w:ind w:left="3600" w:hanging="360"/>
      </w:pPr>
    </w:lvl>
    <w:lvl w:ilvl="5" w:tplc="793A3176">
      <w:start w:val="1"/>
      <w:numFmt w:val="bullet"/>
      <w:lvlText w:val="■"/>
      <w:lvlJc w:val="left"/>
      <w:pPr>
        <w:ind w:left="4320" w:hanging="360"/>
      </w:pPr>
    </w:lvl>
    <w:lvl w:ilvl="6" w:tplc="EDE4CC50">
      <w:start w:val="1"/>
      <w:numFmt w:val="bullet"/>
      <w:lvlText w:val="●"/>
      <w:lvlJc w:val="left"/>
      <w:pPr>
        <w:ind w:left="5040" w:hanging="360"/>
      </w:pPr>
    </w:lvl>
    <w:lvl w:ilvl="7" w:tplc="C2445FA2">
      <w:start w:val="1"/>
      <w:numFmt w:val="bullet"/>
      <w:lvlText w:val="●"/>
      <w:lvlJc w:val="left"/>
      <w:pPr>
        <w:ind w:left="5760" w:hanging="360"/>
      </w:pPr>
    </w:lvl>
    <w:lvl w:ilvl="8" w:tplc="203CF6B2">
      <w:start w:val="1"/>
      <w:numFmt w:val="bullet"/>
      <w:lvlText w:val="●"/>
      <w:lvlJc w:val="left"/>
      <w:pPr>
        <w:ind w:left="6480" w:hanging="360"/>
      </w:pPr>
    </w:lvl>
  </w:abstractNum>
  <w:abstractNum w:abstractNumId="19" w15:restartNumberingAfterBreak="0">
    <w:nsid w:val="29E86D68"/>
    <w:multiLevelType w:val="multilevel"/>
    <w:tmpl w:val="F1120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0E0AA9"/>
    <w:multiLevelType w:val="multilevel"/>
    <w:tmpl w:val="624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C0EE9"/>
    <w:multiLevelType w:val="hybridMultilevel"/>
    <w:tmpl w:val="8A847FF0"/>
    <w:lvl w:ilvl="0" w:tplc="9C4A46AA">
      <w:start w:val="1"/>
      <w:numFmt w:val="bullet"/>
      <w:lvlText w:val="•"/>
      <w:lvlJc w:val="left"/>
      <w:pPr>
        <w:ind w:left="720" w:hanging="360"/>
      </w:pPr>
    </w:lvl>
    <w:lvl w:ilvl="1" w:tplc="7E5C0850">
      <w:numFmt w:val="decimal"/>
      <w:lvlText w:val=""/>
      <w:lvlJc w:val="left"/>
    </w:lvl>
    <w:lvl w:ilvl="2" w:tplc="2DAC753A">
      <w:numFmt w:val="decimal"/>
      <w:lvlText w:val=""/>
      <w:lvlJc w:val="left"/>
    </w:lvl>
    <w:lvl w:ilvl="3" w:tplc="D30ACA42">
      <w:numFmt w:val="decimal"/>
      <w:lvlText w:val=""/>
      <w:lvlJc w:val="left"/>
    </w:lvl>
    <w:lvl w:ilvl="4" w:tplc="E640E14C">
      <w:numFmt w:val="decimal"/>
      <w:lvlText w:val=""/>
      <w:lvlJc w:val="left"/>
    </w:lvl>
    <w:lvl w:ilvl="5" w:tplc="B2A28EF2">
      <w:numFmt w:val="decimal"/>
      <w:lvlText w:val=""/>
      <w:lvlJc w:val="left"/>
    </w:lvl>
    <w:lvl w:ilvl="6" w:tplc="46B4D00A">
      <w:numFmt w:val="decimal"/>
      <w:lvlText w:val=""/>
      <w:lvlJc w:val="left"/>
    </w:lvl>
    <w:lvl w:ilvl="7" w:tplc="9CB09F66">
      <w:numFmt w:val="decimal"/>
      <w:lvlText w:val=""/>
      <w:lvlJc w:val="left"/>
    </w:lvl>
    <w:lvl w:ilvl="8" w:tplc="B9D0D246">
      <w:numFmt w:val="decimal"/>
      <w:lvlText w:val=""/>
      <w:lvlJc w:val="left"/>
    </w:lvl>
  </w:abstractNum>
  <w:abstractNum w:abstractNumId="22" w15:restartNumberingAfterBreak="0">
    <w:nsid w:val="2F2B454A"/>
    <w:multiLevelType w:val="multilevel"/>
    <w:tmpl w:val="C39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90CB3"/>
    <w:multiLevelType w:val="multilevel"/>
    <w:tmpl w:val="D10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03C5B"/>
    <w:multiLevelType w:val="multilevel"/>
    <w:tmpl w:val="719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4236F4"/>
    <w:multiLevelType w:val="multilevel"/>
    <w:tmpl w:val="FF58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51AFA"/>
    <w:multiLevelType w:val="multilevel"/>
    <w:tmpl w:val="486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37045"/>
    <w:multiLevelType w:val="multilevel"/>
    <w:tmpl w:val="B5D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B45FD"/>
    <w:multiLevelType w:val="multilevel"/>
    <w:tmpl w:val="77CC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D5672F"/>
    <w:multiLevelType w:val="multilevel"/>
    <w:tmpl w:val="A56C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6A38AA"/>
    <w:multiLevelType w:val="multilevel"/>
    <w:tmpl w:val="2F2A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B2079"/>
    <w:multiLevelType w:val="multilevel"/>
    <w:tmpl w:val="1156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CC1D59"/>
    <w:multiLevelType w:val="multilevel"/>
    <w:tmpl w:val="1C487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43D4B"/>
    <w:multiLevelType w:val="multilevel"/>
    <w:tmpl w:val="406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FD2F6C"/>
    <w:multiLevelType w:val="multilevel"/>
    <w:tmpl w:val="F056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E3556"/>
    <w:multiLevelType w:val="multilevel"/>
    <w:tmpl w:val="D5E2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92019"/>
    <w:multiLevelType w:val="multilevel"/>
    <w:tmpl w:val="3F26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405CE8"/>
    <w:multiLevelType w:val="multilevel"/>
    <w:tmpl w:val="048E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686F85"/>
    <w:multiLevelType w:val="hybridMultilevel"/>
    <w:tmpl w:val="1768504E"/>
    <w:lvl w:ilvl="0" w:tplc="18908B76">
      <w:start w:val="1"/>
      <w:numFmt w:val="decimal"/>
      <w:lvlText w:val="%1."/>
      <w:lvlJc w:val="left"/>
      <w:pPr>
        <w:ind w:left="720" w:hanging="360"/>
      </w:pPr>
    </w:lvl>
    <w:lvl w:ilvl="1" w:tplc="CE58C3A4">
      <w:numFmt w:val="decimal"/>
      <w:lvlText w:val=""/>
      <w:lvlJc w:val="left"/>
    </w:lvl>
    <w:lvl w:ilvl="2" w:tplc="0354F2B8">
      <w:numFmt w:val="decimal"/>
      <w:lvlText w:val=""/>
      <w:lvlJc w:val="left"/>
    </w:lvl>
    <w:lvl w:ilvl="3" w:tplc="3998FDDE">
      <w:numFmt w:val="decimal"/>
      <w:lvlText w:val=""/>
      <w:lvlJc w:val="left"/>
    </w:lvl>
    <w:lvl w:ilvl="4" w:tplc="EE26C75E">
      <w:numFmt w:val="decimal"/>
      <w:lvlText w:val=""/>
      <w:lvlJc w:val="left"/>
    </w:lvl>
    <w:lvl w:ilvl="5" w:tplc="EC46E1CE">
      <w:numFmt w:val="decimal"/>
      <w:lvlText w:val=""/>
      <w:lvlJc w:val="left"/>
    </w:lvl>
    <w:lvl w:ilvl="6" w:tplc="47B443D0">
      <w:numFmt w:val="decimal"/>
      <w:lvlText w:val=""/>
      <w:lvlJc w:val="left"/>
    </w:lvl>
    <w:lvl w:ilvl="7" w:tplc="D07816F2">
      <w:numFmt w:val="decimal"/>
      <w:lvlText w:val=""/>
      <w:lvlJc w:val="left"/>
    </w:lvl>
    <w:lvl w:ilvl="8" w:tplc="AEA811CA">
      <w:numFmt w:val="decimal"/>
      <w:lvlText w:val=""/>
      <w:lvlJc w:val="left"/>
    </w:lvl>
  </w:abstractNum>
  <w:abstractNum w:abstractNumId="39" w15:restartNumberingAfterBreak="0">
    <w:nsid w:val="59195EB0"/>
    <w:multiLevelType w:val="multilevel"/>
    <w:tmpl w:val="C52E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5D77A8"/>
    <w:multiLevelType w:val="multilevel"/>
    <w:tmpl w:val="8AA45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530DDE"/>
    <w:multiLevelType w:val="multilevel"/>
    <w:tmpl w:val="82BC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EC6696"/>
    <w:multiLevelType w:val="multilevel"/>
    <w:tmpl w:val="B69A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F73451"/>
    <w:multiLevelType w:val="multilevel"/>
    <w:tmpl w:val="7AF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41AF9"/>
    <w:multiLevelType w:val="multilevel"/>
    <w:tmpl w:val="E9D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D130F"/>
    <w:multiLevelType w:val="multilevel"/>
    <w:tmpl w:val="CC6C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E1A2E"/>
    <w:multiLevelType w:val="multilevel"/>
    <w:tmpl w:val="0BF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50387"/>
    <w:multiLevelType w:val="multilevel"/>
    <w:tmpl w:val="2688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697624"/>
    <w:multiLevelType w:val="multilevel"/>
    <w:tmpl w:val="3BB8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EA1C8C"/>
    <w:multiLevelType w:val="multilevel"/>
    <w:tmpl w:val="B59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257753">
    <w:abstractNumId w:val="18"/>
    <w:lvlOverride w:ilvl="0">
      <w:startOverride w:val="1"/>
    </w:lvlOverride>
  </w:num>
  <w:num w:numId="2" w16cid:durableId="1134373088">
    <w:abstractNumId w:val="15"/>
  </w:num>
  <w:num w:numId="3" w16cid:durableId="767238692">
    <w:abstractNumId w:val="45"/>
  </w:num>
  <w:num w:numId="4" w16cid:durableId="412553142">
    <w:abstractNumId w:val="8"/>
  </w:num>
  <w:num w:numId="5" w16cid:durableId="287778539">
    <w:abstractNumId w:val="28"/>
  </w:num>
  <w:num w:numId="6" w16cid:durableId="1504658743">
    <w:abstractNumId w:val="16"/>
  </w:num>
  <w:num w:numId="7" w16cid:durableId="471872699">
    <w:abstractNumId w:val="10"/>
  </w:num>
  <w:num w:numId="8" w16cid:durableId="777144596">
    <w:abstractNumId w:val="25"/>
  </w:num>
  <w:num w:numId="9" w16cid:durableId="1395349511">
    <w:abstractNumId w:val="35"/>
  </w:num>
  <w:num w:numId="10" w16cid:durableId="2047369404">
    <w:abstractNumId w:val="27"/>
  </w:num>
  <w:num w:numId="11" w16cid:durableId="2752797">
    <w:abstractNumId w:val="46"/>
  </w:num>
  <w:num w:numId="12" w16cid:durableId="562445028">
    <w:abstractNumId w:val="34"/>
  </w:num>
  <w:num w:numId="13" w16cid:durableId="1382821568">
    <w:abstractNumId w:val="0"/>
  </w:num>
  <w:num w:numId="14" w16cid:durableId="116529617">
    <w:abstractNumId w:val="31"/>
  </w:num>
  <w:num w:numId="15" w16cid:durableId="144275784">
    <w:abstractNumId w:val="20"/>
  </w:num>
  <w:num w:numId="16" w16cid:durableId="1831367753">
    <w:abstractNumId w:val="49"/>
  </w:num>
  <w:num w:numId="17" w16cid:durableId="1143959755">
    <w:abstractNumId w:val="19"/>
  </w:num>
  <w:num w:numId="18" w16cid:durableId="766581354">
    <w:abstractNumId w:val="11"/>
  </w:num>
  <w:num w:numId="19" w16cid:durableId="245960872">
    <w:abstractNumId w:val="12"/>
  </w:num>
  <w:num w:numId="20" w16cid:durableId="1718817915">
    <w:abstractNumId w:val="2"/>
  </w:num>
  <w:num w:numId="21" w16cid:durableId="259290699">
    <w:abstractNumId w:val="17"/>
  </w:num>
  <w:num w:numId="22" w16cid:durableId="155609279">
    <w:abstractNumId w:val="29"/>
  </w:num>
  <w:num w:numId="23" w16cid:durableId="127818178">
    <w:abstractNumId w:val="22"/>
  </w:num>
  <w:num w:numId="24" w16cid:durableId="2102020987">
    <w:abstractNumId w:val="17"/>
  </w:num>
  <w:num w:numId="25" w16cid:durableId="1563058224">
    <w:abstractNumId w:val="40"/>
  </w:num>
  <w:num w:numId="26" w16cid:durableId="530000865">
    <w:abstractNumId w:val="43"/>
  </w:num>
  <w:num w:numId="27" w16cid:durableId="38434468">
    <w:abstractNumId w:val="4"/>
  </w:num>
  <w:num w:numId="28" w16cid:durableId="1721512846">
    <w:abstractNumId w:val="32"/>
  </w:num>
  <w:num w:numId="29" w16cid:durableId="1978604122">
    <w:abstractNumId w:val="48"/>
  </w:num>
  <w:num w:numId="30" w16cid:durableId="1455783807">
    <w:abstractNumId w:val="14"/>
  </w:num>
  <w:num w:numId="31" w16cid:durableId="1403135780">
    <w:abstractNumId w:val="44"/>
  </w:num>
  <w:num w:numId="32" w16cid:durableId="1989818135">
    <w:abstractNumId w:val="39"/>
  </w:num>
  <w:num w:numId="33" w16cid:durableId="63726953">
    <w:abstractNumId w:val="33"/>
  </w:num>
  <w:num w:numId="34" w16cid:durableId="982006451">
    <w:abstractNumId w:val="24"/>
  </w:num>
  <w:num w:numId="35" w16cid:durableId="501624822">
    <w:abstractNumId w:val="13"/>
  </w:num>
  <w:num w:numId="36" w16cid:durableId="529418761">
    <w:abstractNumId w:val="26"/>
  </w:num>
  <w:num w:numId="37" w16cid:durableId="226576237">
    <w:abstractNumId w:val="6"/>
  </w:num>
  <w:num w:numId="38" w16cid:durableId="477917157">
    <w:abstractNumId w:val="37"/>
  </w:num>
  <w:num w:numId="39" w16cid:durableId="1165584044">
    <w:abstractNumId w:val="1"/>
  </w:num>
  <w:num w:numId="40" w16cid:durableId="49115329">
    <w:abstractNumId w:val="5"/>
  </w:num>
  <w:num w:numId="41" w16cid:durableId="779908242">
    <w:abstractNumId w:val="47"/>
  </w:num>
  <w:num w:numId="42" w16cid:durableId="1053389690">
    <w:abstractNumId w:val="36"/>
  </w:num>
  <w:num w:numId="43" w16cid:durableId="1279793315">
    <w:abstractNumId w:val="42"/>
  </w:num>
  <w:num w:numId="44" w16cid:durableId="391201331">
    <w:abstractNumId w:val="7"/>
  </w:num>
  <w:num w:numId="45" w16cid:durableId="1991980120">
    <w:abstractNumId w:val="41"/>
  </w:num>
  <w:num w:numId="46" w16cid:durableId="1486050986">
    <w:abstractNumId w:val="9"/>
  </w:num>
  <w:num w:numId="47" w16cid:durableId="1857696548">
    <w:abstractNumId w:val="30"/>
  </w:num>
  <w:num w:numId="48" w16cid:durableId="1099719493">
    <w:abstractNumId w:val="23"/>
  </w:num>
  <w:num w:numId="49" w16cid:durableId="146360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69C"/>
    <w:rsid w:val="00011423"/>
    <w:rsid w:val="00011F92"/>
    <w:rsid w:val="000132A6"/>
    <w:rsid w:val="0005099B"/>
    <w:rsid w:val="00064793"/>
    <w:rsid w:val="0008172F"/>
    <w:rsid w:val="000859DB"/>
    <w:rsid w:val="000A4EE3"/>
    <w:rsid w:val="000A5B93"/>
    <w:rsid w:val="000B448C"/>
    <w:rsid w:val="000B4697"/>
    <w:rsid w:val="000C573D"/>
    <w:rsid w:val="000D687F"/>
    <w:rsid w:val="000F14AB"/>
    <w:rsid w:val="0010510B"/>
    <w:rsid w:val="00112DFB"/>
    <w:rsid w:val="00117F8F"/>
    <w:rsid w:val="001264FB"/>
    <w:rsid w:val="00131B9F"/>
    <w:rsid w:val="00156EFE"/>
    <w:rsid w:val="00184D34"/>
    <w:rsid w:val="001A4BF5"/>
    <w:rsid w:val="001B11E0"/>
    <w:rsid w:val="001F5D52"/>
    <w:rsid w:val="001F7E36"/>
    <w:rsid w:val="00216887"/>
    <w:rsid w:val="0024081F"/>
    <w:rsid w:val="002521E1"/>
    <w:rsid w:val="002622E0"/>
    <w:rsid w:val="00283040"/>
    <w:rsid w:val="002B5B62"/>
    <w:rsid w:val="002E050A"/>
    <w:rsid w:val="002E2491"/>
    <w:rsid w:val="00306080"/>
    <w:rsid w:val="00334201"/>
    <w:rsid w:val="00340C15"/>
    <w:rsid w:val="00362E03"/>
    <w:rsid w:val="00382D03"/>
    <w:rsid w:val="00391822"/>
    <w:rsid w:val="003A1B82"/>
    <w:rsid w:val="003A26A3"/>
    <w:rsid w:val="003A46A2"/>
    <w:rsid w:val="003A7BBB"/>
    <w:rsid w:val="003B24C9"/>
    <w:rsid w:val="003B550A"/>
    <w:rsid w:val="003C7BF9"/>
    <w:rsid w:val="003D4D7D"/>
    <w:rsid w:val="00405B93"/>
    <w:rsid w:val="00430CAE"/>
    <w:rsid w:val="0043616D"/>
    <w:rsid w:val="00472EDF"/>
    <w:rsid w:val="0047669C"/>
    <w:rsid w:val="00481EDB"/>
    <w:rsid w:val="00484655"/>
    <w:rsid w:val="004C17D9"/>
    <w:rsid w:val="004E2F58"/>
    <w:rsid w:val="004E7BBC"/>
    <w:rsid w:val="004F5B2B"/>
    <w:rsid w:val="00523C1A"/>
    <w:rsid w:val="00537F8A"/>
    <w:rsid w:val="005529B8"/>
    <w:rsid w:val="00566448"/>
    <w:rsid w:val="00581811"/>
    <w:rsid w:val="005B24B4"/>
    <w:rsid w:val="005D1AB0"/>
    <w:rsid w:val="005D3CE1"/>
    <w:rsid w:val="005F1B27"/>
    <w:rsid w:val="005F46C4"/>
    <w:rsid w:val="005F586D"/>
    <w:rsid w:val="00600E91"/>
    <w:rsid w:val="0061110B"/>
    <w:rsid w:val="00637375"/>
    <w:rsid w:val="0066696E"/>
    <w:rsid w:val="00671FB7"/>
    <w:rsid w:val="00680997"/>
    <w:rsid w:val="006820EC"/>
    <w:rsid w:val="006B4357"/>
    <w:rsid w:val="006C39FD"/>
    <w:rsid w:val="006C52B6"/>
    <w:rsid w:val="006E3B36"/>
    <w:rsid w:val="007179CA"/>
    <w:rsid w:val="00732326"/>
    <w:rsid w:val="00765BF0"/>
    <w:rsid w:val="00771F76"/>
    <w:rsid w:val="00772002"/>
    <w:rsid w:val="00784419"/>
    <w:rsid w:val="007B405A"/>
    <w:rsid w:val="007C2481"/>
    <w:rsid w:val="007E2410"/>
    <w:rsid w:val="007E4A5B"/>
    <w:rsid w:val="00822385"/>
    <w:rsid w:val="008308C9"/>
    <w:rsid w:val="00845266"/>
    <w:rsid w:val="00853016"/>
    <w:rsid w:val="00861001"/>
    <w:rsid w:val="008A09A8"/>
    <w:rsid w:val="008A7399"/>
    <w:rsid w:val="008B4CE1"/>
    <w:rsid w:val="008D40EA"/>
    <w:rsid w:val="008D51A5"/>
    <w:rsid w:val="008E04DB"/>
    <w:rsid w:val="008E118D"/>
    <w:rsid w:val="008E2EE0"/>
    <w:rsid w:val="00911621"/>
    <w:rsid w:val="00915C69"/>
    <w:rsid w:val="00930343"/>
    <w:rsid w:val="00931F7D"/>
    <w:rsid w:val="00935AB0"/>
    <w:rsid w:val="00936D9D"/>
    <w:rsid w:val="009420C9"/>
    <w:rsid w:val="00952B6E"/>
    <w:rsid w:val="00A035F4"/>
    <w:rsid w:val="00A241A6"/>
    <w:rsid w:val="00A42194"/>
    <w:rsid w:val="00A4254E"/>
    <w:rsid w:val="00A506D6"/>
    <w:rsid w:val="00A67749"/>
    <w:rsid w:val="00AA7C8B"/>
    <w:rsid w:val="00AB64D4"/>
    <w:rsid w:val="00AE0DC6"/>
    <w:rsid w:val="00AF0046"/>
    <w:rsid w:val="00B3554A"/>
    <w:rsid w:val="00B667E1"/>
    <w:rsid w:val="00B73AFB"/>
    <w:rsid w:val="00B80DA1"/>
    <w:rsid w:val="00B93E2F"/>
    <w:rsid w:val="00BB5665"/>
    <w:rsid w:val="00BE6215"/>
    <w:rsid w:val="00C17401"/>
    <w:rsid w:val="00C450AD"/>
    <w:rsid w:val="00C50F08"/>
    <w:rsid w:val="00C61F77"/>
    <w:rsid w:val="00C62353"/>
    <w:rsid w:val="00C856BC"/>
    <w:rsid w:val="00C91BD9"/>
    <w:rsid w:val="00C9304B"/>
    <w:rsid w:val="00CB0CE7"/>
    <w:rsid w:val="00CB71DD"/>
    <w:rsid w:val="00CF47B2"/>
    <w:rsid w:val="00CF5098"/>
    <w:rsid w:val="00D07730"/>
    <w:rsid w:val="00D14DD0"/>
    <w:rsid w:val="00D16960"/>
    <w:rsid w:val="00D17D3C"/>
    <w:rsid w:val="00D471D8"/>
    <w:rsid w:val="00D530EF"/>
    <w:rsid w:val="00D55514"/>
    <w:rsid w:val="00D77AF1"/>
    <w:rsid w:val="00D77E9F"/>
    <w:rsid w:val="00D96B9C"/>
    <w:rsid w:val="00DA5F78"/>
    <w:rsid w:val="00DA694E"/>
    <w:rsid w:val="00DC32E5"/>
    <w:rsid w:val="00DD532C"/>
    <w:rsid w:val="00DE0D9B"/>
    <w:rsid w:val="00DF349B"/>
    <w:rsid w:val="00DF4A61"/>
    <w:rsid w:val="00E31D8D"/>
    <w:rsid w:val="00E47F96"/>
    <w:rsid w:val="00E50BBA"/>
    <w:rsid w:val="00E52DB9"/>
    <w:rsid w:val="00E9230D"/>
    <w:rsid w:val="00E95F37"/>
    <w:rsid w:val="00EA062B"/>
    <w:rsid w:val="00EB1DF8"/>
    <w:rsid w:val="00EB1FBC"/>
    <w:rsid w:val="00EB429D"/>
    <w:rsid w:val="00EB5117"/>
    <w:rsid w:val="00EC4DD3"/>
    <w:rsid w:val="00EC705F"/>
    <w:rsid w:val="00ED7E22"/>
    <w:rsid w:val="00EE57C1"/>
    <w:rsid w:val="00EF76D9"/>
    <w:rsid w:val="00F1338A"/>
    <w:rsid w:val="00F277A2"/>
    <w:rsid w:val="00F37131"/>
    <w:rsid w:val="00F6126A"/>
    <w:rsid w:val="00F83C4D"/>
    <w:rsid w:val="00F84304"/>
    <w:rsid w:val="00FA011B"/>
    <w:rsid w:val="00FA7355"/>
    <w:rsid w:val="00FC443D"/>
    <w:rsid w:val="00FE136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2977"/>
  <w15:docId w15:val="{057CABA3-5A7D-4354-99C3-8645E819B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B9C"/>
  </w:style>
  <w:style w:type="paragraph" w:styleId="Ttulo1">
    <w:name w:val="heading 1"/>
    <w:uiPriority w:val="9"/>
    <w:qFormat/>
    <w:pPr>
      <w:spacing w:before="320" w:after="140"/>
      <w:outlineLvl w:val="0"/>
    </w:pPr>
    <w:rPr>
      <w:b/>
      <w:bCs/>
      <w:sz w:val="30"/>
      <w:szCs w:val="30"/>
    </w:rPr>
  </w:style>
  <w:style w:type="paragraph" w:styleId="Ttulo2">
    <w:name w:val="heading 2"/>
    <w:uiPriority w:val="9"/>
    <w:semiHidden/>
    <w:unhideWhenUsed/>
    <w:qFormat/>
    <w:pPr>
      <w:spacing w:before="220" w:after="100"/>
      <w:outlineLvl w:val="1"/>
    </w:pPr>
    <w:rPr>
      <w:b/>
      <w:bCs/>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24081F"/>
    <w:rPr>
      <w:color w:val="605E5C"/>
      <w:shd w:val="clear" w:color="auto" w:fill="E1DFDD"/>
    </w:rPr>
  </w:style>
  <w:style w:type="character" w:styleId="Fuerte">
    <w:name w:val="Strong"/>
    <w:basedOn w:val="Fuentedeprrafopredeter"/>
    <w:uiPriority w:val="22"/>
    <w:qFormat/>
    <w:rsid w:val="00915C69"/>
    <w:rPr>
      <w:b/>
      <w:bCs/>
    </w:rPr>
  </w:style>
  <w:style w:type="table" w:styleId="Tablaconcuadrcula">
    <w:name w:val="Table Grid"/>
    <w:basedOn w:val="Tablanormal"/>
    <w:uiPriority w:val="39"/>
    <w:rsid w:val="00915C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915C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6126A"/>
    <w:rPr>
      <w:rFonts w:ascii="Times New Roman" w:hAnsi="Times New Roman" w:cs="Times New Roman"/>
      <w:sz w:val="24"/>
      <w:szCs w:val="24"/>
    </w:rPr>
  </w:style>
  <w:style w:type="paragraph" w:styleId="Descripcin">
    <w:name w:val="caption"/>
    <w:basedOn w:val="Normal"/>
    <w:next w:val="Normal"/>
    <w:uiPriority w:val="35"/>
    <w:unhideWhenUsed/>
    <w:qFormat/>
    <w:rsid w:val="00C50F08"/>
    <w:pPr>
      <w:spacing w:after="200"/>
    </w:pPr>
    <w:rPr>
      <w:i/>
      <w:iCs/>
      <w:color w:val="0E2841" w:themeColor="text2"/>
      <w:sz w:val="18"/>
      <w:szCs w:val="18"/>
    </w:rPr>
  </w:style>
  <w:style w:type="character" w:styleId="Hipervnculovisitado">
    <w:name w:val="FollowedHyperlink"/>
    <w:basedOn w:val="Fuentedeprrafopredeter"/>
    <w:uiPriority w:val="99"/>
    <w:semiHidden/>
    <w:unhideWhenUsed/>
    <w:rsid w:val="002830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nies.mineducacion.gov.co" TargetMode="External"/><Relationship Id="rId18" Type="http://schemas.openxmlformats.org/officeDocument/2006/relationships/hyperlink" Target="https://www.datos.gov.co?utm_source=chatgpt.com" TargetMode="External"/><Relationship Id="rId26" Type="http://schemas.openxmlformats.org/officeDocument/2006/relationships/hyperlink" Target="https://snies.mineducacion.gov.co/portal/ESTADISTICAS/Bases-consolidadas/" TargetMode="External"/><Relationship Id="rId39" Type="http://schemas.openxmlformats.org/officeDocument/2006/relationships/hyperlink" Target="https://www.datos.gov.co/api/views/xt95-frxh/rows.csv?accessType=DOWNLOAD" TargetMode="External"/><Relationship Id="rId21" Type="http://schemas.openxmlformats.org/officeDocument/2006/relationships/hyperlink" Target="https://ole.mineducacion.gov.co" TargetMode="External"/><Relationship Id="rId34" Type="http://schemas.openxmlformats.org/officeDocument/2006/relationships/hyperlink" Target="https://www.datos.gov.co/resource/j225-jinw.csv" TargetMode="External"/><Relationship Id="rId42" Type="http://schemas.openxmlformats.org/officeDocument/2006/relationships/hyperlink" Target="https://www.datos.gov.co/api/views/recv-c699/rows.csv?accessType=DOWNLOAD" TargetMode="External"/><Relationship Id="rId47" Type="http://schemas.openxmlformats.org/officeDocument/2006/relationships/hyperlink" Target="https://www.kaggle.com/datasets/cristianzafra/oferta-programa-acadmico-colombia-snies" TargetMode="External"/><Relationship Id="rId50" Type="http://schemas.openxmlformats.org/officeDocument/2006/relationships/hyperlink" Target="https://www.kaggle.com/datasets/thedevastator/higher-education-predictors-of-student-retention" TargetMode="External"/><Relationship Id="rId55" Type="http://schemas.openxmlformats.org/officeDocument/2006/relationships/fontTable" Target="fontTable.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hyperlink" Target="https://www.datos.gov.co?utm_source=chatgpt.com" TargetMode="External"/><Relationship Id="rId29" Type="http://schemas.openxmlformats.org/officeDocument/2006/relationships/hyperlink" Target="https://snies.mineducacion.gov.co/portal/ESTADISTICAS/" TargetMode="External"/><Relationship Id="rId11" Type="http://schemas.openxmlformats.org/officeDocument/2006/relationships/hyperlink" Target="https://www.dane.gov.co/" TargetMode="External"/><Relationship Id="rId24" Type="http://schemas.openxmlformats.org/officeDocument/2006/relationships/hyperlink" Target="https://doi.org/10.22395/rium.v19n36a4" TargetMode="External"/><Relationship Id="rId32" Type="http://schemas.openxmlformats.org/officeDocument/2006/relationships/hyperlink" Target="https://snies.mineducacion.gov.co" TargetMode="External"/><Relationship Id="rId37" Type="http://schemas.openxmlformats.org/officeDocument/2006/relationships/hyperlink" Target="https://www.datos.gov.co/resource/j225-jinw.csv" TargetMode="External"/><Relationship Id="rId40" Type="http://schemas.openxmlformats.org/officeDocument/2006/relationships/hyperlink" Target="https://www.datos.gov.co/api/views/xt95-frxh/rows.csv?accessType=DOWNLOAD" TargetMode="External"/><Relationship Id="rId45" Type="http://schemas.openxmlformats.org/officeDocument/2006/relationships/hyperlink" Target="https://www.datos.gov.co/api/views/recv-c699/rows.csv?accessType=DOWNLOAD" TargetMode="External"/><Relationship Id="rId53" Type="http://schemas.openxmlformats.org/officeDocument/2006/relationships/hyperlink" Target="https://www.kaggle.com/datasets/thedevastator/higher-education-predictors-of-student-retention" TargetMode="External"/><Relationship Id="rId5" Type="http://schemas.openxmlformats.org/officeDocument/2006/relationships/webSettings" Target="webSettings.xml"/><Relationship Id="rId10" Type="http://schemas.openxmlformats.org/officeDocument/2006/relationships/hyperlink" Target="https://dev.socrata.com/" TargetMode="External"/><Relationship Id="rId19" Type="http://schemas.openxmlformats.org/officeDocument/2006/relationships/hyperlink" Target="https://dev.socrata.com" TargetMode="External"/><Relationship Id="rId31" Type="http://schemas.openxmlformats.org/officeDocument/2006/relationships/hyperlink" Target="https://snies.mineducacion.gov.co" TargetMode="External"/><Relationship Id="rId44" Type="http://schemas.openxmlformats.org/officeDocument/2006/relationships/hyperlink" Target="https://www.datos.gov.co/api/views/recv-c699/rows.csv?accessType=DOWNLOAD" TargetMode="External"/><Relationship Id="rId52" Type="http://schemas.openxmlformats.org/officeDocument/2006/relationships/hyperlink" Target="https://www.kaggle.com/datasets/thedevastator/higher-education-predictors-of-student-retention" TargetMode="External"/><Relationship Id="rId4" Type="http://schemas.openxmlformats.org/officeDocument/2006/relationships/settings" Target="settings.xml"/><Relationship Id="rId9" Type="http://schemas.openxmlformats.org/officeDocument/2006/relationships/hyperlink" Target="https://www.datos.gov.co/" TargetMode="External"/><Relationship Id="rId14" Type="http://schemas.openxmlformats.org/officeDocument/2006/relationships/hyperlink" Target="https://ole.mineducacion.gov.co" TargetMode="External"/><Relationship Id="rId22" Type="http://schemas.openxmlformats.org/officeDocument/2006/relationships/image" Target="media/image3.png"/><Relationship Id="rId27" Type="http://schemas.openxmlformats.org/officeDocument/2006/relationships/hyperlink" Target="https://snies.mineducacion.gov.co/portal/ESTADISTICAS/Bases-consolidadas/" TargetMode="External"/><Relationship Id="rId30" Type="http://schemas.openxmlformats.org/officeDocument/2006/relationships/hyperlink" Target="https://snies.mineducacion.gov.co" TargetMode="External"/><Relationship Id="rId35" Type="http://schemas.openxmlformats.org/officeDocument/2006/relationships/hyperlink" Target="https://www.datos.gov.co/resource/j225-jinw.csv" TargetMode="External"/><Relationship Id="rId43" Type="http://schemas.openxmlformats.org/officeDocument/2006/relationships/hyperlink" Target="https://www.datos.gov.co/api/views/recv-c699/rows.csv?accessType=DOWNLOAD" TargetMode="External"/><Relationship Id="rId48" Type="http://schemas.openxmlformats.org/officeDocument/2006/relationships/hyperlink" Target="https://www.kaggle.com/datasets/cristianzafra/oferta-programa-acadmico-colombia-snies" TargetMode="External"/><Relationship Id="rId56" Type="http://schemas.openxmlformats.org/officeDocument/2006/relationships/theme" Target="theme/theme1.xml"/><Relationship Id="rId8" Type="http://schemas.openxmlformats.org/officeDocument/2006/relationships/hyperlink" Target="https://snies.mineducacion.gov.co/" TargetMode="External"/><Relationship Id="rId51" Type="http://schemas.openxmlformats.org/officeDocument/2006/relationships/hyperlink" Target="https://www.kaggle.com/datasets/thedevastator/higher-education-predictors-of-student-retention" TargetMode="External"/><Relationship Id="rId3" Type="http://schemas.openxmlformats.org/officeDocument/2006/relationships/styles" Target="styles.xml"/><Relationship Id="rId12" Type="http://schemas.openxmlformats.org/officeDocument/2006/relationships/hyperlink" Target="https://ole.mineducacion.gov.co/" TargetMode="External"/><Relationship Id="rId17" Type="http://schemas.openxmlformats.org/officeDocument/2006/relationships/hyperlink" Target="https://snies.mineducacion.gov.co" TargetMode="External"/><Relationship Id="rId25" Type="http://schemas.openxmlformats.org/officeDocument/2006/relationships/hyperlink" Target="https://doi.org/10.56712/latam.v7i2.5656" TargetMode="External"/><Relationship Id="rId33" Type="http://schemas.openxmlformats.org/officeDocument/2006/relationships/hyperlink" Target="https://snies.mineducacion.gov.co" TargetMode="External"/><Relationship Id="rId38" Type="http://schemas.openxmlformats.org/officeDocument/2006/relationships/hyperlink" Target="https://www.datos.gov.co/api/views/xt95-frxh/rows.csv?accessType=DOWNLOAD" TargetMode="External"/><Relationship Id="rId46" Type="http://schemas.openxmlformats.org/officeDocument/2006/relationships/hyperlink" Target="https://www.kaggle.com/datasets/cristianzafra/oferta-programa-acadmico-colombia-snies" TargetMode="External"/><Relationship Id="rId20" Type="http://schemas.openxmlformats.org/officeDocument/2006/relationships/hyperlink" Target="https://www.dane.gov.co" TargetMode="External"/><Relationship Id="rId41" Type="http://schemas.openxmlformats.org/officeDocument/2006/relationships/hyperlink" Target="https://www.datos.gov.co/api/views/xt95-frxh/rows.csv?accessType=DOWNLOAD" TargetMode="External"/><Relationship Id="rId54" Type="http://schemas.openxmlformats.org/officeDocument/2006/relationships/hyperlink" Target="https://www.kaggle.com/datasets"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dane.gov.co" TargetMode="External"/><Relationship Id="rId23" Type="http://schemas.openxmlformats.org/officeDocument/2006/relationships/hyperlink" Target="https://doi.org/10.31637/epsir-2024-440" TargetMode="External"/><Relationship Id="rId28" Type="http://schemas.openxmlformats.org/officeDocument/2006/relationships/hyperlink" Target="https://snies.mineducacion.gov.co/portal/ESTADISTICAS/" TargetMode="External"/><Relationship Id="rId36" Type="http://schemas.openxmlformats.org/officeDocument/2006/relationships/hyperlink" Target="https://www.datos.gov.co/resource/j225-jinw.csv" TargetMode="External"/><Relationship Id="rId49" Type="http://schemas.openxmlformats.org/officeDocument/2006/relationships/hyperlink" Target="https://www.kaggle.com/datasets/cristianzafra/oferta-programa-acadmico-colombia-sni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0C65D-CEA4-470E-949C-62277BD40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8390</Words>
  <Characters>46150</Characters>
  <Application>Microsoft Office Word</Application>
  <DocSecurity>0</DocSecurity>
  <Lines>384</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Feibert Alirio Guzman Perez</cp:lastModifiedBy>
  <cp:revision>2</cp:revision>
  <dcterms:created xsi:type="dcterms:W3CDTF">2026-10-28T22:16:00Z</dcterms:created>
  <dcterms:modified xsi:type="dcterms:W3CDTF">2026-10-28T22:16:00Z</dcterms:modified>
</cp:coreProperties>
</file>