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2704" w:rsidRDefault="00792704" w:rsidP="00792704">
      <w:pPr>
        <w:spacing w:before="320" w:after="120" w:line="288" w:lineRule="auto"/>
        <w:jc w:val="left"/>
        <w:outlineLvl w:val="1"/>
      </w:pPr>
      <w:r>
        <w:rPr>
          <w:rFonts w:ascii="Arial" w:eastAsia="等线" w:hAnsi="Arial" w:cs="Arial"/>
          <w:b/>
          <w:sz w:val="32"/>
        </w:rPr>
        <w:t>修改反馈</w:t>
      </w:r>
      <w:r>
        <w:rPr>
          <w:rFonts w:ascii="Arial" w:eastAsia="等线" w:hAnsi="Arial" w:cs="Arial"/>
          <w:b/>
          <w:sz w:val="32"/>
        </w:rPr>
        <w:t>0515</w:t>
      </w:r>
    </w:p>
    <w:p w:rsidR="00792704" w:rsidRDefault="00792704" w:rsidP="00792704">
      <w:pPr>
        <w:spacing w:before="300" w:after="120" w:line="288" w:lineRule="auto"/>
        <w:jc w:val="left"/>
        <w:outlineLvl w:val="2"/>
      </w:pPr>
      <w:bookmarkStart w:id="0" w:name="heading_23"/>
      <w:r>
        <w:rPr>
          <w:rFonts w:ascii="Arial" w:eastAsia="等线" w:hAnsi="Arial" w:cs="Arial"/>
          <w:color w:val="3370FF"/>
          <w:sz w:val="30"/>
        </w:rPr>
        <w:t xml:space="preserve">5.1 </w:t>
      </w:r>
      <w:r>
        <w:rPr>
          <w:rFonts w:ascii="Arial" w:eastAsia="等线" w:hAnsi="Arial" w:cs="Arial"/>
          <w:b/>
          <w:sz w:val="30"/>
        </w:rPr>
        <w:t>毛利率变动的因素拆解方法</w:t>
      </w:r>
      <w:r>
        <w:rPr>
          <w:rFonts w:ascii="Arial" w:eastAsia="等线" w:hAnsi="Arial" w:cs="Arial"/>
          <w:b/>
          <w:sz w:val="30"/>
        </w:rPr>
        <w:t>——</w:t>
      </w:r>
      <w:r>
        <w:rPr>
          <w:rFonts w:ascii="Arial" w:eastAsia="等线" w:hAnsi="Arial" w:cs="Arial"/>
          <w:b/>
          <w:sz w:val="30"/>
        </w:rPr>
        <w:t>更新：区分存续、新增、退出</w:t>
      </w:r>
      <w:bookmarkEnd w:id="0"/>
    </w:p>
    <w:p w:rsidR="00792704" w:rsidRDefault="00792704" w:rsidP="00792704">
      <w:pPr>
        <w:spacing w:before="120" w:after="120" w:line="288" w:lineRule="auto"/>
        <w:jc w:val="left"/>
      </w:pPr>
      <w:r>
        <w:rPr>
          <w:rFonts w:ascii="Arial" w:eastAsia="等线" w:hAnsi="Arial" w:cs="Arial"/>
          <w:sz w:val="22"/>
        </w:rPr>
        <w:t>原来给的计算逻辑，适用于存续因素（即在当期和基期的收入均大于</w:t>
      </w:r>
      <w:r>
        <w:rPr>
          <w:rFonts w:ascii="Arial" w:eastAsia="等线" w:hAnsi="Arial" w:cs="Arial"/>
          <w:sz w:val="22"/>
        </w:rPr>
        <w:t>0</w:t>
      </w:r>
      <w:r>
        <w:rPr>
          <w:rFonts w:ascii="Arial" w:eastAsia="等线" w:hAnsi="Arial" w:cs="Arial"/>
          <w:sz w:val="22"/>
        </w:rPr>
        <w:t>），如果存在某个因素是新增（基期收入</w:t>
      </w:r>
      <w:r>
        <w:rPr>
          <w:rFonts w:ascii="Arial" w:eastAsia="等线" w:hAnsi="Arial" w:cs="Arial"/>
          <w:sz w:val="22"/>
        </w:rPr>
        <w:t>=0</w:t>
      </w:r>
      <w:r>
        <w:rPr>
          <w:rFonts w:ascii="Arial" w:eastAsia="等线" w:hAnsi="Arial" w:cs="Arial"/>
          <w:sz w:val="22"/>
        </w:rPr>
        <w:t>，当期收入</w:t>
      </w:r>
      <w:r>
        <w:rPr>
          <w:rFonts w:ascii="Arial" w:eastAsia="等线" w:hAnsi="Arial" w:cs="Arial"/>
          <w:sz w:val="22"/>
        </w:rPr>
        <w:t>&gt;0</w:t>
      </w:r>
      <w:r>
        <w:rPr>
          <w:rFonts w:ascii="Arial" w:eastAsia="等线" w:hAnsi="Arial" w:cs="Arial"/>
          <w:sz w:val="22"/>
        </w:rPr>
        <w:t>）、或是退出（基期收入</w:t>
      </w:r>
      <w:r>
        <w:rPr>
          <w:rFonts w:ascii="Arial" w:eastAsia="等线" w:hAnsi="Arial" w:cs="Arial"/>
          <w:sz w:val="22"/>
        </w:rPr>
        <w:t>&gt;0</w:t>
      </w:r>
      <w:r>
        <w:rPr>
          <w:rFonts w:ascii="Arial" w:eastAsia="等线" w:hAnsi="Arial" w:cs="Arial"/>
          <w:sz w:val="22"/>
        </w:rPr>
        <w:t>，当期收入</w:t>
      </w:r>
      <w:r>
        <w:rPr>
          <w:rFonts w:ascii="Arial" w:eastAsia="等线" w:hAnsi="Arial" w:cs="Arial"/>
          <w:sz w:val="22"/>
        </w:rPr>
        <w:t>=0</w:t>
      </w:r>
      <w:r>
        <w:rPr>
          <w:rFonts w:ascii="Arial" w:eastAsia="等线" w:hAnsi="Arial" w:cs="Arial"/>
          <w:sz w:val="22"/>
        </w:rPr>
        <w:t>），那这个算法会异常，导致影响求和不等于公司整体变动，所以刷新一下计算逻辑：</w:t>
      </w:r>
    </w:p>
    <w:p w:rsidR="00792704" w:rsidRDefault="00792704" w:rsidP="00792704">
      <w:pPr>
        <w:numPr>
          <w:ilvl w:val="0"/>
          <w:numId w:val="1"/>
        </w:numPr>
        <w:spacing w:before="120" w:after="120" w:line="288" w:lineRule="auto"/>
        <w:jc w:val="left"/>
      </w:pPr>
      <w:r>
        <w:rPr>
          <w:rFonts w:ascii="Arial" w:eastAsia="等线" w:hAnsi="Arial" w:cs="Arial"/>
          <w:color w:val="D83931"/>
          <w:sz w:val="22"/>
        </w:rPr>
        <w:t>新增</w:t>
      </w:r>
      <w:r>
        <w:rPr>
          <w:rFonts w:ascii="Arial" w:eastAsia="等线" w:hAnsi="Arial" w:cs="Arial"/>
          <w:color w:val="D83931"/>
          <w:sz w:val="22"/>
        </w:rPr>
        <w:t>/</w:t>
      </w:r>
      <w:r>
        <w:rPr>
          <w:rFonts w:ascii="Arial" w:eastAsia="等线" w:hAnsi="Arial" w:cs="Arial"/>
          <w:color w:val="D83931"/>
          <w:sz w:val="22"/>
        </w:rPr>
        <w:t>退出毛利率赋值（新增步骤）：</w:t>
      </w:r>
    </w:p>
    <w:p w:rsidR="00792704" w:rsidRDefault="00792704" w:rsidP="00792704">
      <w:pPr>
        <w:numPr>
          <w:ilvl w:val="0"/>
          <w:numId w:val="2"/>
        </w:numPr>
        <w:spacing w:before="120" w:after="120" w:line="288" w:lineRule="auto"/>
        <w:ind w:left="453"/>
        <w:jc w:val="left"/>
      </w:pPr>
      <w:r>
        <w:rPr>
          <w:rFonts w:ascii="Arial" w:eastAsia="等线" w:hAnsi="Arial" w:cs="Arial"/>
          <w:color w:val="D83931"/>
          <w:sz w:val="22"/>
        </w:rPr>
        <w:t>若是新增，基期收入为</w:t>
      </w:r>
      <w:r>
        <w:rPr>
          <w:rFonts w:ascii="Arial" w:eastAsia="等线" w:hAnsi="Arial" w:cs="Arial"/>
          <w:color w:val="D83931"/>
          <w:sz w:val="22"/>
        </w:rPr>
        <w:t>0</w:t>
      </w:r>
      <w:r>
        <w:rPr>
          <w:rFonts w:ascii="Arial" w:eastAsia="等线" w:hAnsi="Arial" w:cs="Arial"/>
          <w:color w:val="D83931"/>
          <w:sz w:val="22"/>
        </w:rPr>
        <w:t>，毛利率计算会报错，</w:t>
      </w:r>
      <w:proofErr w:type="gramStart"/>
      <w:r>
        <w:rPr>
          <w:rFonts w:ascii="Arial" w:eastAsia="等线" w:hAnsi="Arial" w:cs="Arial"/>
          <w:color w:val="D83931"/>
          <w:sz w:val="22"/>
        </w:rPr>
        <w:t>则因素</w:t>
      </w:r>
      <w:proofErr w:type="gramEnd"/>
      <w:r>
        <w:rPr>
          <w:rFonts w:ascii="Arial" w:eastAsia="等线" w:hAnsi="Arial" w:cs="Arial"/>
          <w:color w:val="D83931"/>
          <w:sz w:val="22"/>
        </w:rPr>
        <w:t>基期毛利率赋值为基期整体的毛利率（</w:t>
      </w:r>
      <w:proofErr w:type="gramStart"/>
      <w:r>
        <w:rPr>
          <w:rFonts w:ascii="Arial" w:eastAsia="等线" w:hAnsi="Arial" w:cs="Arial"/>
          <w:color w:val="D83931"/>
          <w:sz w:val="22"/>
        </w:rPr>
        <w:t>下表标红的</w:t>
      </w:r>
      <w:proofErr w:type="gramEnd"/>
      <w:r>
        <w:rPr>
          <w:rFonts w:ascii="Arial" w:eastAsia="等线" w:hAnsi="Arial" w:cs="Arial"/>
          <w:color w:val="D83931"/>
          <w:sz w:val="22"/>
        </w:rPr>
        <w:t>24.87%</w:t>
      </w:r>
      <w:r>
        <w:rPr>
          <w:rFonts w:ascii="Arial" w:eastAsia="等线" w:hAnsi="Arial" w:cs="Arial"/>
          <w:color w:val="D83931"/>
          <w:sz w:val="22"/>
        </w:rPr>
        <w:t>）；</w:t>
      </w:r>
    </w:p>
    <w:p w:rsidR="00792704" w:rsidRDefault="00792704" w:rsidP="00792704">
      <w:pPr>
        <w:numPr>
          <w:ilvl w:val="0"/>
          <w:numId w:val="3"/>
        </w:numPr>
        <w:spacing w:before="120" w:after="120" w:line="288" w:lineRule="auto"/>
        <w:ind w:left="453"/>
        <w:jc w:val="left"/>
      </w:pPr>
      <w:r>
        <w:rPr>
          <w:rFonts w:ascii="Arial" w:eastAsia="等线" w:hAnsi="Arial" w:cs="Arial"/>
          <w:color w:val="D83931"/>
          <w:sz w:val="22"/>
        </w:rPr>
        <w:t>若是退出，当期收入为</w:t>
      </w:r>
      <w:r>
        <w:rPr>
          <w:rFonts w:ascii="Arial" w:eastAsia="等线" w:hAnsi="Arial" w:cs="Arial"/>
          <w:color w:val="D83931"/>
          <w:sz w:val="22"/>
        </w:rPr>
        <w:t>0</w:t>
      </w:r>
      <w:r>
        <w:rPr>
          <w:rFonts w:ascii="Arial" w:eastAsia="等线" w:hAnsi="Arial" w:cs="Arial"/>
          <w:color w:val="D83931"/>
          <w:sz w:val="22"/>
        </w:rPr>
        <w:t>，毛利率计算会报错，</w:t>
      </w:r>
      <w:proofErr w:type="gramStart"/>
      <w:r>
        <w:rPr>
          <w:rFonts w:ascii="Arial" w:eastAsia="等线" w:hAnsi="Arial" w:cs="Arial"/>
          <w:color w:val="D83931"/>
          <w:sz w:val="22"/>
        </w:rPr>
        <w:t>则因素</w:t>
      </w:r>
      <w:proofErr w:type="gramEnd"/>
      <w:r>
        <w:rPr>
          <w:rFonts w:ascii="Arial" w:eastAsia="等线" w:hAnsi="Arial" w:cs="Arial"/>
          <w:color w:val="D83931"/>
          <w:sz w:val="22"/>
        </w:rPr>
        <w:t>当期毛利率赋值为当期整体的毛利率（</w:t>
      </w:r>
      <w:proofErr w:type="gramStart"/>
      <w:r>
        <w:rPr>
          <w:rFonts w:ascii="Arial" w:eastAsia="等线" w:hAnsi="Arial" w:cs="Arial"/>
          <w:color w:val="D83931"/>
          <w:sz w:val="22"/>
        </w:rPr>
        <w:t>下表标红的</w:t>
      </w:r>
      <w:proofErr w:type="gramEnd"/>
      <w:r>
        <w:rPr>
          <w:rFonts w:ascii="Arial" w:eastAsia="等线" w:hAnsi="Arial" w:cs="Arial"/>
          <w:color w:val="D83931"/>
          <w:sz w:val="22"/>
        </w:rPr>
        <w:t>25.4%</w:t>
      </w:r>
      <w:r>
        <w:rPr>
          <w:rFonts w:ascii="Arial" w:eastAsia="等线" w:hAnsi="Arial" w:cs="Arial"/>
          <w:color w:val="D83931"/>
          <w:sz w:val="22"/>
        </w:rPr>
        <w:t>）；</w:t>
      </w:r>
    </w:p>
    <w:p w:rsidR="00792704" w:rsidRDefault="00792704" w:rsidP="00792704">
      <w:pPr>
        <w:numPr>
          <w:ilvl w:val="0"/>
          <w:numId w:val="4"/>
        </w:numPr>
        <w:spacing w:before="120" w:after="120" w:line="288" w:lineRule="auto"/>
        <w:jc w:val="left"/>
      </w:pPr>
      <w:r>
        <w:rPr>
          <w:rFonts w:ascii="Arial" w:eastAsia="等线" w:hAnsi="Arial" w:cs="Arial"/>
          <w:sz w:val="22"/>
        </w:rPr>
        <w:t>按照原逻辑进行因素拆解计算；</w:t>
      </w:r>
    </w:p>
    <w:p w:rsidR="00792704" w:rsidRDefault="00792704" w:rsidP="00792704">
      <w:pPr>
        <w:numPr>
          <w:ilvl w:val="0"/>
          <w:numId w:val="5"/>
        </w:numPr>
        <w:spacing w:before="120" w:after="120" w:line="288" w:lineRule="auto"/>
        <w:jc w:val="left"/>
      </w:pPr>
      <w:r>
        <w:rPr>
          <w:rFonts w:ascii="Arial" w:eastAsia="等线" w:hAnsi="Arial" w:cs="Arial"/>
          <w:color w:val="D83931"/>
          <w:sz w:val="22"/>
        </w:rPr>
        <w:t>结果呈现（增加一个汇总层级）：</w:t>
      </w:r>
    </w:p>
    <w:p w:rsidR="00792704" w:rsidRDefault="00792704" w:rsidP="00792704">
      <w:pPr>
        <w:numPr>
          <w:ilvl w:val="0"/>
          <w:numId w:val="6"/>
        </w:numPr>
        <w:spacing w:before="120" w:after="120" w:line="288" w:lineRule="auto"/>
        <w:ind w:left="453"/>
        <w:jc w:val="left"/>
      </w:pPr>
      <w:r>
        <w:rPr>
          <w:rFonts w:ascii="Arial" w:eastAsia="等线" w:hAnsi="Arial" w:cs="Arial"/>
          <w:color w:val="D83931"/>
          <w:sz w:val="22"/>
        </w:rPr>
        <w:t>存续业务：影响</w:t>
      </w:r>
      <w:r>
        <w:rPr>
          <w:rFonts w:ascii="Arial" w:eastAsia="等线" w:hAnsi="Arial" w:cs="Arial"/>
          <w:color w:val="D83931"/>
          <w:sz w:val="22"/>
        </w:rPr>
        <w:t>XX</w:t>
      </w:r>
      <w:r>
        <w:rPr>
          <w:rFonts w:ascii="Arial" w:eastAsia="等线" w:hAnsi="Arial" w:cs="Arial"/>
          <w:color w:val="D83931"/>
          <w:sz w:val="22"/>
        </w:rPr>
        <w:t>，其中结构影响</w:t>
      </w:r>
      <w:r>
        <w:rPr>
          <w:rFonts w:ascii="Arial" w:eastAsia="等线" w:hAnsi="Arial" w:cs="Arial"/>
          <w:color w:val="D83931"/>
          <w:sz w:val="22"/>
        </w:rPr>
        <w:t>XX</w:t>
      </w:r>
      <w:r>
        <w:rPr>
          <w:rFonts w:ascii="Arial" w:eastAsia="等线" w:hAnsi="Arial" w:cs="Arial"/>
          <w:color w:val="D83931"/>
          <w:sz w:val="22"/>
        </w:rPr>
        <w:t>、毛利率影响</w:t>
      </w:r>
      <w:r>
        <w:rPr>
          <w:rFonts w:ascii="Arial" w:eastAsia="等线" w:hAnsi="Arial" w:cs="Arial"/>
          <w:color w:val="D83931"/>
          <w:sz w:val="22"/>
        </w:rPr>
        <w:t>XX</w:t>
      </w:r>
      <w:r>
        <w:rPr>
          <w:rFonts w:ascii="Arial" w:eastAsia="等线" w:hAnsi="Arial" w:cs="Arial"/>
          <w:color w:val="D83931"/>
          <w:sz w:val="22"/>
        </w:rPr>
        <w:t>；</w:t>
      </w:r>
    </w:p>
    <w:p w:rsidR="00792704" w:rsidRDefault="00792704" w:rsidP="00792704">
      <w:pPr>
        <w:numPr>
          <w:ilvl w:val="0"/>
          <w:numId w:val="7"/>
        </w:numPr>
        <w:spacing w:before="120" w:after="120" w:line="288" w:lineRule="auto"/>
        <w:ind w:left="453"/>
        <w:jc w:val="left"/>
      </w:pPr>
      <w:r>
        <w:rPr>
          <w:rFonts w:ascii="Arial" w:eastAsia="等线" w:hAnsi="Arial" w:cs="Arial"/>
          <w:color w:val="D83931"/>
          <w:sz w:val="22"/>
        </w:rPr>
        <w:t>新增</w:t>
      </w:r>
      <w:r>
        <w:rPr>
          <w:rFonts w:ascii="Arial" w:eastAsia="等线" w:hAnsi="Arial" w:cs="Arial"/>
          <w:color w:val="D83931"/>
          <w:sz w:val="22"/>
        </w:rPr>
        <w:t>/</w:t>
      </w:r>
      <w:r>
        <w:rPr>
          <w:rFonts w:ascii="Arial" w:eastAsia="等线" w:hAnsi="Arial" w:cs="Arial"/>
          <w:color w:val="D83931"/>
          <w:sz w:val="22"/>
        </w:rPr>
        <w:t>退出业务：影响</w:t>
      </w:r>
      <w:r>
        <w:rPr>
          <w:rFonts w:ascii="Arial" w:eastAsia="等线" w:hAnsi="Arial" w:cs="Arial"/>
          <w:color w:val="D83931"/>
          <w:sz w:val="22"/>
        </w:rPr>
        <w:t>XX</w:t>
      </w:r>
      <w:r>
        <w:rPr>
          <w:rFonts w:ascii="Arial" w:eastAsia="等线" w:hAnsi="Arial" w:cs="Arial"/>
          <w:color w:val="D83931"/>
          <w:sz w:val="22"/>
        </w:rPr>
        <w:t>，其中新增影响</w:t>
      </w:r>
      <w:r>
        <w:rPr>
          <w:rFonts w:ascii="Arial" w:eastAsia="等线" w:hAnsi="Arial" w:cs="Arial"/>
          <w:color w:val="D83931"/>
          <w:sz w:val="22"/>
        </w:rPr>
        <w:t>XX</w:t>
      </w:r>
      <w:r>
        <w:rPr>
          <w:rFonts w:ascii="Arial" w:eastAsia="等线" w:hAnsi="Arial" w:cs="Arial"/>
          <w:color w:val="D83931"/>
          <w:sz w:val="22"/>
        </w:rPr>
        <w:t>、退出影响</w:t>
      </w:r>
      <w:r>
        <w:rPr>
          <w:rFonts w:ascii="Arial" w:eastAsia="等线" w:hAnsi="Arial" w:cs="Arial"/>
          <w:color w:val="D83931"/>
          <w:sz w:val="22"/>
        </w:rPr>
        <w:t>XX</w:t>
      </w:r>
    </w:p>
    <w:p w:rsidR="00792704" w:rsidRDefault="00792704" w:rsidP="00792704">
      <w:pPr>
        <w:spacing w:before="120" w:after="120" w:line="288" w:lineRule="auto"/>
      </w:pPr>
      <w:r>
        <w:object w:dxaOrig="8280" w:dyaOrig="3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77pt;mso-width-percent:0;mso-height-percent:0;mso-width-percent:0;mso-height-percent:0" o:ole="">
            <v:imagedata r:id="rId5" o:title=""/>
          </v:shape>
          <o:OLEObject Type="Embed" ProgID="Excel.Sheet.12" ShapeID="_x0000_i1025" DrawAspect="Icon" ObjectID="_1840373132" r:id="rId6"/>
        </w:object>
      </w:r>
    </w:p>
    <w:p w:rsidR="00792704" w:rsidRDefault="00792704" w:rsidP="00792704">
      <w:pPr>
        <w:spacing w:after="120"/>
        <w:jc w:val="center"/>
      </w:pPr>
      <w:r>
        <w:rPr>
          <w:rFonts w:ascii="Arial" w:eastAsia="等线" w:hAnsi="Arial" w:cs="Arial"/>
          <w:b/>
          <w:sz w:val="22"/>
        </w:rPr>
        <w:t>点击图片可查看完整电子表格</w:t>
      </w:r>
    </w:p>
    <w:p w:rsidR="00792704" w:rsidRDefault="00792704" w:rsidP="00792704">
      <w:pPr>
        <w:spacing w:before="300" w:after="120" w:line="288" w:lineRule="auto"/>
        <w:jc w:val="left"/>
        <w:outlineLvl w:val="2"/>
      </w:pPr>
      <w:bookmarkStart w:id="1" w:name="heading_24"/>
      <w:r>
        <w:rPr>
          <w:rFonts w:ascii="Arial" w:eastAsia="等线" w:hAnsi="Arial" w:cs="Arial"/>
          <w:color w:val="3370FF"/>
          <w:sz w:val="30"/>
        </w:rPr>
        <w:t xml:space="preserve">5.2 </w:t>
      </w:r>
      <w:r>
        <w:rPr>
          <w:rFonts w:ascii="Arial" w:eastAsia="等线" w:hAnsi="Arial" w:cs="Arial"/>
          <w:b/>
          <w:sz w:val="30"/>
        </w:rPr>
        <w:t>总</w:t>
      </w:r>
      <w:proofErr w:type="gramStart"/>
      <w:r>
        <w:rPr>
          <w:rFonts w:ascii="Arial" w:eastAsia="等线" w:hAnsi="Arial" w:cs="Arial"/>
          <w:b/>
          <w:sz w:val="30"/>
        </w:rPr>
        <w:t>览</w:t>
      </w:r>
      <w:proofErr w:type="gramEnd"/>
      <w:r>
        <w:rPr>
          <w:rFonts w:ascii="Arial" w:eastAsia="等线" w:hAnsi="Arial" w:cs="Arial"/>
          <w:b/>
          <w:sz w:val="30"/>
        </w:rPr>
        <w:t>驾驶舱</w:t>
      </w:r>
      <w:bookmarkEnd w:id="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85"/>
        <w:gridCol w:w="3015"/>
        <w:gridCol w:w="4380"/>
      </w:tblGrid>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lastRenderedPageBreak/>
              <w:t>修改内容</w:t>
            </w:r>
          </w:p>
        </w:tc>
        <w:tc>
          <w:tcPr>
            <w:tcW w:w="301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修改内容现状截图</w:t>
            </w: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要怎么改（</w:t>
            </w:r>
            <w:proofErr w:type="gramStart"/>
            <w:r>
              <w:rPr>
                <w:rFonts w:ascii="Arial" w:eastAsia="等线" w:hAnsi="Arial" w:cs="Arial"/>
                <w:color w:val="D83931"/>
                <w:sz w:val="22"/>
              </w:rPr>
              <w:t>看标红</w:t>
            </w:r>
            <w:proofErr w:type="gramEnd"/>
            <w:r>
              <w:rPr>
                <w:rFonts w:ascii="Arial" w:eastAsia="等线" w:hAnsi="Arial" w:cs="Arial"/>
                <w:color w:val="D83931"/>
                <w:sz w:val="22"/>
              </w:rPr>
              <w:t>内容）</w:t>
            </w: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日期</w:t>
            </w:r>
            <w:proofErr w:type="gramStart"/>
            <w:r>
              <w:rPr>
                <w:rFonts w:ascii="Arial" w:eastAsia="等线" w:hAnsi="Arial" w:cs="Arial"/>
                <w:sz w:val="22"/>
              </w:rPr>
              <w:t>筛选器</w:t>
            </w:r>
            <w:proofErr w:type="gramEnd"/>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76025DEE" wp14:editId="53DA6161">
                  <wp:extent cx="1762125" cy="342900"/>
                  <wp:effectExtent l="0" t="0" r="0" b="0"/>
                  <wp:docPr id="39" name="Drawing 38"/>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pic:cNvPicPr>
                        </pic:nvPicPr>
                        <pic:blipFill>
                          <a:blip r:embed="rId7"/>
                          <a:stretch>
                            <a:fillRect/>
                          </a:stretch>
                        </pic:blipFill>
                        <pic:spPr>
                          <a:xfrm>
                            <a:off x="0" y="0"/>
                            <a:ext cx="1762125" cy="342900"/>
                          </a:xfrm>
                          <a:prstGeom prst="rect">
                            <a:avLst/>
                          </a:prstGeom>
                        </pic:spPr>
                      </pic:pic>
                    </a:graphicData>
                  </a:graphic>
                </wp:inline>
              </w:drawing>
            </w:r>
          </w:p>
          <w:p w:rsidR="00792704" w:rsidRDefault="00792704" w:rsidP="00E40B6E">
            <w:pPr>
              <w:spacing w:before="120" w:after="120" w:line="288" w:lineRule="auto"/>
              <w:jc w:val="center"/>
            </w:pPr>
            <w:r>
              <w:rPr>
                <w:noProof/>
              </w:rPr>
              <w:drawing>
                <wp:inline distT="0" distB="0" distL="0" distR="0" wp14:anchorId="7BD6B20F" wp14:editId="7679D1E5">
                  <wp:extent cx="1762125" cy="790575"/>
                  <wp:effectExtent l="0" t="0" r="0" b="0"/>
                  <wp:docPr id="40" name="Drawing 39"/>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pic:cNvPicPr>
                        </pic:nvPicPr>
                        <pic:blipFill>
                          <a:blip r:embed="rId8"/>
                          <a:stretch>
                            <a:fillRect/>
                          </a:stretch>
                        </pic:blipFill>
                        <pic:spPr>
                          <a:xfrm>
                            <a:off x="0" y="0"/>
                            <a:ext cx="1762125" cy="790575"/>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季度和年累计的</w:t>
            </w:r>
            <w:proofErr w:type="gramStart"/>
            <w:r>
              <w:rPr>
                <w:rFonts w:ascii="Arial" w:eastAsia="等线" w:hAnsi="Arial" w:cs="Arial"/>
                <w:sz w:val="22"/>
              </w:rPr>
              <w:t>枚举值</w:t>
            </w:r>
            <w:proofErr w:type="gramEnd"/>
            <w:r>
              <w:rPr>
                <w:rFonts w:ascii="Arial" w:eastAsia="等线" w:hAnsi="Arial" w:cs="Arial"/>
                <w:sz w:val="22"/>
              </w:rPr>
              <w:t>选项：</w:t>
            </w:r>
          </w:p>
          <w:p w:rsidR="00792704" w:rsidRDefault="00792704" w:rsidP="00792704">
            <w:pPr>
              <w:numPr>
                <w:ilvl w:val="0"/>
                <w:numId w:val="8"/>
              </w:numPr>
              <w:spacing w:before="120" w:after="120" w:line="288" w:lineRule="auto"/>
              <w:jc w:val="left"/>
            </w:pPr>
            <w:r>
              <w:rPr>
                <w:rFonts w:ascii="Arial" w:eastAsia="等线" w:hAnsi="Arial" w:cs="Arial"/>
                <w:color w:val="D83931"/>
                <w:sz w:val="22"/>
              </w:rPr>
              <w:t>维度是</w:t>
            </w:r>
            <w:r>
              <w:rPr>
                <w:rFonts w:ascii="Arial" w:eastAsia="等线" w:hAnsi="Arial" w:cs="Arial"/>
                <w:color w:val="D83931"/>
                <w:sz w:val="22"/>
              </w:rPr>
              <w:t>“</w:t>
            </w:r>
            <w:r>
              <w:rPr>
                <w:rFonts w:ascii="Arial" w:eastAsia="等线" w:hAnsi="Arial" w:cs="Arial"/>
                <w:color w:val="D83931"/>
                <w:sz w:val="22"/>
              </w:rPr>
              <w:t>年累计</w:t>
            </w:r>
            <w:r>
              <w:rPr>
                <w:rFonts w:ascii="Arial" w:eastAsia="等线" w:hAnsi="Arial" w:cs="Arial"/>
                <w:color w:val="D83931"/>
                <w:sz w:val="22"/>
              </w:rPr>
              <w:t>”</w:t>
            </w:r>
            <w:r>
              <w:rPr>
                <w:rFonts w:ascii="Arial" w:eastAsia="等线" w:hAnsi="Arial" w:cs="Arial"/>
                <w:color w:val="D83931"/>
                <w:sz w:val="22"/>
              </w:rPr>
              <w:t>，则对应筛选可以支持</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1</w:t>
            </w:r>
            <w:r>
              <w:rPr>
                <w:rFonts w:ascii="Arial" w:eastAsia="等线" w:hAnsi="Arial" w:cs="Arial"/>
                <w:color w:val="D83931"/>
                <w:sz w:val="22"/>
              </w:rPr>
              <w:t>月、</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2</w:t>
            </w:r>
            <w:r>
              <w:rPr>
                <w:rFonts w:ascii="Arial" w:eastAsia="等线" w:hAnsi="Arial" w:cs="Arial"/>
                <w:color w:val="D83931"/>
                <w:sz w:val="22"/>
              </w:rPr>
              <w:t>月、。。。</w:t>
            </w:r>
            <w:r>
              <w:rPr>
                <w:rFonts w:ascii="Arial" w:eastAsia="等线" w:hAnsi="Arial" w:cs="Arial"/>
                <w:color w:val="D83931"/>
                <w:sz w:val="22"/>
              </w:rPr>
              <w:t>”</w:t>
            </w:r>
            <w:r>
              <w:rPr>
                <w:rFonts w:ascii="Arial" w:eastAsia="等线" w:hAnsi="Arial" w:cs="Arial"/>
                <w:color w:val="D83931"/>
                <w:sz w:val="22"/>
              </w:rPr>
              <w:t>单选，数据对应的是</w:t>
            </w:r>
            <w:r>
              <w:rPr>
                <w:rFonts w:ascii="Arial" w:eastAsia="等线" w:hAnsi="Arial" w:cs="Arial"/>
                <w:b/>
                <w:color w:val="D83931"/>
                <w:sz w:val="22"/>
              </w:rPr>
              <w:t>当年累计到筛选周期</w:t>
            </w:r>
            <w:r>
              <w:rPr>
                <w:rFonts w:ascii="Arial" w:eastAsia="等线" w:hAnsi="Arial" w:cs="Arial"/>
                <w:color w:val="D83931"/>
                <w:sz w:val="22"/>
              </w:rPr>
              <w:t>的数据</w:t>
            </w:r>
          </w:p>
          <w:p w:rsidR="00792704" w:rsidRDefault="00792704" w:rsidP="00792704">
            <w:pPr>
              <w:numPr>
                <w:ilvl w:val="0"/>
                <w:numId w:val="9"/>
              </w:numPr>
              <w:spacing w:before="120" w:after="120" w:line="288" w:lineRule="auto"/>
              <w:jc w:val="left"/>
            </w:pPr>
            <w:r>
              <w:rPr>
                <w:rFonts w:ascii="Arial" w:eastAsia="等线" w:hAnsi="Arial" w:cs="Arial"/>
                <w:color w:val="D83931"/>
                <w:sz w:val="22"/>
              </w:rPr>
              <w:t>维度是</w:t>
            </w:r>
            <w:r>
              <w:rPr>
                <w:rFonts w:ascii="Arial" w:eastAsia="等线" w:hAnsi="Arial" w:cs="Arial"/>
                <w:color w:val="D83931"/>
                <w:sz w:val="22"/>
              </w:rPr>
              <w:t>“</w:t>
            </w:r>
            <w:r>
              <w:rPr>
                <w:rFonts w:ascii="Arial" w:eastAsia="等线" w:hAnsi="Arial" w:cs="Arial"/>
                <w:color w:val="D83931"/>
                <w:sz w:val="22"/>
              </w:rPr>
              <w:t>季度</w:t>
            </w:r>
            <w:r>
              <w:rPr>
                <w:rFonts w:ascii="Arial" w:eastAsia="等线" w:hAnsi="Arial" w:cs="Arial"/>
                <w:color w:val="D83931"/>
                <w:sz w:val="22"/>
              </w:rPr>
              <w:t>”</w:t>
            </w:r>
            <w:r>
              <w:rPr>
                <w:rFonts w:ascii="Arial" w:eastAsia="等线" w:hAnsi="Arial" w:cs="Arial"/>
                <w:color w:val="D83931"/>
                <w:sz w:val="22"/>
              </w:rPr>
              <w:t>，则对应筛选可以支持</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Q1</w:t>
            </w:r>
            <w:r>
              <w:rPr>
                <w:rFonts w:ascii="Arial" w:eastAsia="等线" w:hAnsi="Arial" w:cs="Arial"/>
                <w:color w:val="D83931"/>
                <w:sz w:val="22"/>
              </w:rPr>
              <w:t>、</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Q2</w:t>
            </w:r>
            <w:r>
              <w:rPr>
                <w:rFonts w:ascii="Arial" w:eastAsia="等线" w:hAnsi="Arial" w:cs="Arial"/>
                <w:color w:val="D83931"/>
                <w:sz w:val="22"/>
              </w:rPr>
              <w:t>、。。。</w:t>
            </w:r>
            <w:r>
              <w:rPr>
                <w:rFonts w:ascii="Arial" w:eastAsia="等线" w:hAnsi="Arial" w:cs="Arial"/>
                <w:color w:val="D83931"/>
                <w:sz w:val="22"/>
              </w:rPr>
              <w:t>”</w:t>
            </w:r>
            <w:r>
              <w:rPr>
                <w:rFonts w:ascii="Arial" w:eastAsia="等线" w:hAnsi="Arial" w:cs="Arial"/>
                <w:color w:val="D83931"/>
                <w:sz w:val="22"/>
              </w:rPr>
              <w:t>单选，数据对应的是</w:t>
            </w:r>
            <w:r>
              <w:rPr>
                <w:rFonts w:ascii="Arial" w:eastAsia="等线" w:hAnsi="Arial" w:cs="Arial"/>
                <w:b/>
                <w:color w:val="D83931"/>
                <w:sz w:val="22"/>
              </w:rPr>
              <w:t>筛选周期当季度</w:t>
            </w:r>
            <w:r>
              <w:rPr>
                <w:rFonts w:ascii="Arial" w:eastAsia="等线" w:hAnsi="Arial" w:cs="Arial"/>
                <w:color w:val="D83931"/>
                <w:sz w:val="22"/>
              </w:rPr>
              <w:t>的数据</w:t>
            </w:r>
          </w:p>
          <w:p w:rsidR="00792704" w:rsidRDefault="00792704" w:rsidP="00E40B6E">
            <w:pPr>
              <w:spacing w:before="120" w:after="120" w:line="288" w:lineRule="auto"/>
              <w:jc w:val="left"/>
            </w:pP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最顶部的</w:t>
            </w:r>
            <w:r>
              <w:rPr>
                <w:rFonts w:ascii="Arial" w:eastAsia="等线" w:hAnsi="Arial" w:cs="Arial"/>
                <w:sz w:val="22"/>
              </w:rPr>
              <w:t>4</w:t>
            </w:r>
            <w:r>
              <w:rPr>
                <w:rFonts w:ascii="Arial" w:eastAsia="等线" w:hAnsi="Arial" w:cs="Arial"/>
                <w:sz w:val="22"/>
              </w:rPr>
              <w:t>个指标卡</w:t>
            </w:r>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3A76467D" wp14:editId="667AEC78">
                  <wp:extent cx="1752600" cy="228600"/>
                  <wp:effectExtent l="0" t="0" r="0" b="0"/>
                  <wp:docPr id="41" name="Drawing 40"/>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pic:cNvPicPr>
                        </pic:nvPicPr>
                        <pic:blipFill>
                          <a:blip r:embed="rId9"/>
                          <a:stretch>
                            <a:fillRect/>
                          </a:stretch>
                        </pic:blipFill>
                        <pic:spPr>
                          <a:xfrm>
                            <a:off x="0" y="0"/>
                            <a:ext cx="1752600" cy="228600"/>
                          </a:xfrm>
                          <a:prstGeom prst="rect">
                            <a:avLst/>
                          </a:prstGeom>
                        </pic:spPr>
                      </pic:pic>
                    </a:graphicData>
                  </a:graphic>
                </wp:inline>
              </w:drawing>
            </w:r>
          </w:p>
          <w:p w:rsidR="00792704" w:rsidRDefault="00792704" w:rsidP="00E40B6E">
            <w:pPr>
              <w:spacing w:before="120" w:after="120" w:line="288" w:lineRule="auto"/>
              <w:jc w:val="left"/>
            </w:pP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放这</w:t>
            </w:r>
            <w:r>
              <w:rPr>
                <w:rFonts w:ascii="Arial" w:eastAsia="等线" w:hAnsi="Arial" w:cs="Arial"/>
                <w:sz w:val="22"/>
              </w:rPr>
              <w:t>4</w:t>
            </w:r>
            <w:r>
              <w:rPr>
                <w:rFonts w:ascii="Arial" w:eastAsia="等线" w:hAnsi="Arial" w:cs="Arial"/>
                <w:sz w:val="22"/>
              </w:rPr>
              <w:t>个指标：营业收入、营业成本、毛利额、毛利率，不要目标达成率</w:t>
            </w:r>
          </w:p>
          <w:p w:rsidR="00792704" w:rsidRDefault="00792704" w:rsidP="00E40B6E">
            <w:pPr>
              <w:spacing w:before="120" w:after="120" w:line="288" w:lineRule="auto"/>
              <w:jc w:val="left"/>
            </w:pPr>
            <w:r>
              <w:rPr>
                <w:rFonts w:ascii="Arial" w:eastAsia="等线" w:hAnsi="Arial" w:cs="Arial"/>
                <w:sz w:val="22"/>
              </w:rPr>
              <w:t>每个指标卡显示当期数和同比增长</w:t>
            </w:r>
            <w:r>
              <w:rPr>
                <w:rFonts w:ascii="Arial" w:eastAsia="等线" w:hAnsi="Arial" w:cs="Arial"/>
                <w:color w:val="D83931"/>
                <w:sz w:val="22"/>
              </w:rPr>
              <w:t>（需要在指标卡上说明是同比）</w:t>
            </w:r>
          </w:p>
          <w:p w:rsidR="00792704" w:rsidRDefault="00792704" w:rsidP="00792704">
            <w:pPr>
              <w:numPr>
                <w:ilvl w:val="0"/>
                <w:numId w:val="10"/>
              </w:numPr>
              <w:spacing w:before="120" w:after="120" w:line="288" w:lineRule="auto"/>
              <w:jc w:val="left"/>
            </w:pPr>
            <w:r>
              <w:rPr>
                <w:rFonts w:ascii="Arial" w:eastAsia="等线" w:hAnsi="Arial" w:cs="Arial"/>
                <w:sz w:val="22"/>
              </w:rPr>
              <w:t>营业收入、营业成本、</w:t>
            </w:r>
            <w:proofErr w:type="gramStart"/>
            <w:r>
              <w:rPr>
                <w:rFonts w:ascii="Arial" w:eastAsia="等线" w:hAnsi="Arial" w:cs="Arial"/>
                <w:sz w:val="22"/>
              </w:rPr>
              <w:t>毛利额这</w:t>
            </w:r>
            <w:r>
              <w:rPr>
                <w:rFonts w:ascii="Arial" w:eastAsia="等线" w:hAnsi="Arial" w:cs="Arial"/>
                <w:sz w:val="22"/>
              </w:rPr>
              <w:t>3</w:t>
            </w:r>
            <w:r>
              <w:rPr>
                <w:rFonts w:ascii="Arial" w:eastAsia="等线" w:hAnsi="Arial" w:cs="Arial"/>
                <w:sz w:val="22"/>
              </w:rPr>
              <w:t>个</w:t>
            </w:r>
            <w:proofErr w:type="gramEnd"/>
            <w:r>
              <w:rPr>
                <w:rFonts w:ascii="Arial" w:eastAsia="等线" w:hAnsi="Arial" w:cs="Arial"/>
                <w:sz w:val="22"/>
              </w:rPr>
              <w:t>指标显示的同比数值是</w:t>
            </w:r>
            <w:r>
              <w:rPr>
                <w:rFonts w:ascii="Arial" w:eastAsia="等线" w:hAnsi="Arial" w:cs="Arial"/>
                <w:sz w:val="22"/>
              </w:rPr>
              <w:t>“</w:t>
            </w:r>
            <w:r>
              <w:rPr>
                <w:rFonts w:ascii="Arial" w:eastAsia="等线" w:hAnsi="Arial" w:cs="Arial"/>
                <w:sz w:val="22"/>
              </w:rPr>
              <w:t>同比增长比例</w:t>
            </w:r>
            <w:r>
              <w:rPr>
                <w:rFonts w:ascii="Arial" w:eastAsia="等线" w:hAnsi="Arial" w:cs="Arial"/>
                <w:sz w:val="22"/>
              </w:rPr>
              <w:t>”</w:t>
            </w:r>
          </w:p>
          <w:p w:rsidR="00792704" w:rsidRDefault="00792704" w:rsidP="00792704">
            <w:pPr>
              <w:numPr>
                <w:ilvl w:val="0"/>
                <w:numId w:val="11"/>
              </w:numPr>
              <w:spacing w:before="120" w:after="120" w:line="288" w:lineRule="auto"/>
              <w:jc w:val="left"/>
            </w:pPr>
            <w:r>
              <w:rPr>
                <w:rFonts w:ascii="Arial" w:eastAsia="等线" w:hAnsi="Arial" w:cs="Arial"/>
                <w:sz w:val="22"/>
              </w:rPr>
              <w:t>毛利率显示的同比数值是</w:t>
            </w:r>
            <w:proofErr w:type="gramStart"/>
            <w:r>
              <w:rPr>
                <w:rFonts w:ascii="Arial" w:eastAsia="等线" w:hAnsi="Arial" w:cs="Arial"/>
                <w:sz w:val="22"/>
              </w:rPr>
              <w:t>“</w:t>
            </w:r>
            <w:proofErr w:type="gramEnd"/>
            <w:r>
              <w:rPr>
                <w:rFonts w:ascii="Arial" w:eastAsia="等线" w:hAnsi="Arial" w:cs="Arial"/>
                <w:sz w:val="22"/>
              </w:rPr>
              <w:t>同比增长值</w:t>
            </w:r>
            <w:r>
              <w:rPr>
                <w:rFonts w:ascii="Arial" w:eastAsia="等线" w:hAnsi="Arial" w:cs="Arial"/>
                <w:sz w:val="22"/>
              </w:rPr>
              <w:t>“”</w:t>
            </w: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核心盈利能力</w:t>
            </w:r>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14CEA73D" wp14:editId="56F29B5C">
                  <wp:extent cx="1762125" cy="381000"/>
                  <wp:effectExtent l="0" t="0" r="0" b="0"/>
                  <wp:docPr id="42" name="Drawing 4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pic:cNvPicPr>
                        </pic:nvPicPr>
                        <pic:blipFill>
                          <a:blip r:embed="rId10"/>
                          <a:stretch>
                            <a:fillRect/>
                          </a:stretch>
                        </pic:blipFill>
                        <pic:spPr>
                          <a:xfrm>
                            <a:off x="0" y="0"/>
                            <a:ext cx="1762125" cy="381000"/>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指标卡换成这几个：</w:t>
            </w:r>
          </w:p>
          <w:p w:rsidR="00792704" w:rsidRDefault="00792704" w:rsidP="00792704">
            <w:pPr>
              <w:numPr>
                <w:ilvl w:val="0"/>
                <w:numId w:val="12"/>
              </w:numPr>
              <w:spacing w:before="120" w:after="120" w:line="288" w:lineRule="auto"/>
              <w:jc w:val="left"/>
            </w:pPr>
            <w:r>
              <w:rPr>
                <w:rFonts w:ascii="Arial" w:eastAsia="等线" w:hAnsi="Arial" w:cs="Arial"/>
                <w:sz w:val="22"/>
              </w:rPr>
              <w:t>核心市场线：即收入贡献最高的市场线，按下图格式</w:t>
            </w:r>
          </w:p>
          <w:p w:rsidR="00792704" w:rsidRDefault="00792704" w:rsidP="00E40B6E">
            <w:pPr>
              <w:spacing w:before="120" w:after="120" w:line="288" w:lineRule="auto"/>
              <w:jc w:val="center"/>
            </w:pPr>
            <w:r>
              <w:rPr>
                <w:noProof/>
              </w:rPr>
              <w:drawing>
                <wp:inline distT="0" distB="0" distL="0" distR="0" wp14:anchorId="343F0E36" wp14:editId="7210F5C5">
                  <wp:extent cx="2628900" cy="1466850"/>
                  <wp:effectExtent l="0" t="0" r="0" b="0"/>
                  <wp:docPr id="43" name="Drawing 42"/>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pic:cNvPicPr>
                        </pic:nvPicPr>
                        <pic:blipFill>
                          <a:blip r:embed="rId11"/>
                          <a:stretch>
                            <a:fillRect/>
                          </a:stretch>
                        </pic:blipFill>
                        <pic:spPr>
                          <a:xfrm>
                            <a:off x="0" y="0"/>
                            <a:ext cx="2628900" cy="1466850"/>
                          </a:xfrm>
                          <a:prstGeom prst="rect">
                            <a:avLst/>
                          </a:prstGeom>
                        </pic:spPr>
                      </pic:pic>
                    </a:graphicData>
                  </a:graphic>
                </wp:inline>
              </w:drawing>
            </w:r>
          </w:p>
          <w:p w:rsidR="00792704" w:rsidRDefault="00792704" w:rsidP="00792704">
            <w:pPr>
              <w:numPr>
                <w:ilvl w:val="0"/>
                <w:numId w:val="13"/>
              </w:numPr>
              <w:spacing w:before="120" w:after="120" w:line="288" w:lineRule="auto"/>
              <w:jc w:val="left"/>
            </w:pPr>
            <w:r>
              <w:rPr>
                <w:rFonts w:ascii="Arial" w:eastAsia="等线" w:hAnsi="Arial" w:cs="Arial"/>
                <w:sz w:val="22"/>
              </w:rPr>
              <w:t>最具价值市场线：即毛利</w:t>
            </w:r>
            <w:proofErr w:type="gramStart"/>
            <w:r>
              <w:rPr>
                <w:rFonts w:ascii="Arial" w:eastAsia="等线" w:hAnsi="Arial" w:cs="Arial"/>
                <w:sz w:val="22"/>
              </w:rPr>
              <w:t>额贡献</w:t>
            </w:r>
            <w:proofErr w:type="gramEnd"/>
            <w:r>
              <w:rPr>
                <w:rFonts w:ascii="Arial" w:eastAsia="等线" w:hAnsi="Arial" w:cs="Arial"/>
                <w:sz w:val="22"/>
              </w:rPr>
              <w:t>最高的市场线，按下图格式</w:t>
            </w:r>
          </w:p>
          <w:p w:rsidR="00792704" w:rsidRDefault="00792704" w:rsidP="00E40B6E">
            <w:pPr>
              <w:spacing w:before="120" w:after="120" w:line="288" w:lineRule="auto"/>
              <w:jc w:val="center"/>
            </w:pPr>
            <w:r>
              <w:rPr>
                <w:noProof/>
              </w:rPr>
              <w:lastRenderedPageBreak/>
              <w:drawing>
                <wp:inline distT="0" distB="0" distL="0" distR="0" wp14:anchorId="0FB183B3" wp14:editId="28162AB1">
                  <wp:extent cx="1943100" cy="1466850"/>
                  <wp:effectExtent l="0" t="0" r="0" b="0"/>
                  <wp:docPr id="44" name="Drawing 43"/>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pic:cNvPicPr>
                        </pic:nvPicPr>
                        <pic:blipFill>
                          <a:blip r:embed="rId12"/>
                          <a:stretch>
                            <a:fillRect/>
                          </a:stretch>
                        </pic:blipFill>
                        <pic:spPr>
                          <a:xfrm>
                            <a:off x="0" y="0"/>
                            <a:ext cx="1943100" cy="1466850"/>
                          </a:xfrm>
                          <a:prstGeom prst="rect">
                            <a:avLst/>
                          </a:prstGeom>
                        </pic:spPr>
                      </pic:pic>
                    </a:graphicData>
                  </a:graphic>
                </wp:inline>
              </w:drawing>
            </w:r>
          </w:p>
          <w:p w:rsidR="00792704" w:rsidRDefault="00792704" w:rsidP="00792704">
            <w:pPr>
              <w:numPr>
                <w:ilvl w:val="0"/>
                <w:numId w:val="14"/>
              </w:numPr>
              <w:spacing w:before="120" w:after="120" w:line="288" w:lineRule="auto"/>
              <w:jc w:val="left"/>
            </w:pPr>
            <w:proofErr w:type="gramStart"/>
            <w:r>
              <w:rPr>
                <w:rFonts w:ascii="Arial" w:eastAsia="等线" w:hAnsi="Arial" w:cs="Arial"/>
                <w:sz w:val="22"/>
              </w:rPr>
              <w:t>直签客户</w:t>
            </w:r>
            <w:proofErr w:type="gramEnd"/>
            <w:r>
              <w:rPr>
                <w:rFonts w:ascii="Arial" w:eastAsia="等线" w:hAnsi="Arial" w:cs="Arial"/>
                <w:sz w:val="22"/>
              </w:rPr>
              <w:t>收入：展示</w:t>
            </w:r>
            <w:r>
              <w:rPr>
                <w:rFonts w:ascii="Arial" w:eastAsia="等线" w:hAnsi="Arial" w:cs="Arial"/>
                <w:sz w:val="22"/>
              </w:rPr>
              <w:t>2</w:t>
            </w:r>
            <w:r>
              <w:rPr>
                <w:rFonts w:ascii="Arial" w:eastAsia="等线" w:hAnsi="Arial" w:cs="Arial"/>
                <w:sz w:val="22"/>
              </w:rPr>
              <w:t>个指标，</w:t>
            </w:r>
            <w:r>
              <w:rPr>
                <w:rFonts w:ascii="Arial" w:eastAsia="等线" w:hAnsi="Arial" w:cs="Arial"/>
                <w:color w:val="D83931"/>
                <w:sz w:val="22"/>
              </w:rPr>
              <w:t>收入贡献</w:t>
            </w:r>
            <w:r>
              <w:rPr>
                <w:rFonts w:ascii="Arial" w:eastAsia="等线" w:hAnsi="Arial" w:cs="Arial"/>
                <w:color w:val="D83931"/>
                <w:sz w:val="22"/>
              </w:rPr>
              <w:t>XX</w:t>
            </w:r>
            <w:r>
              <w:rPr>
                <w:rFonts w:ascii="Arial" w:eastAsia="等线" w:hAnsi="Arial" w:cs="Arial"/>
                <w:color w:val="D83931"/>
                <w:sz w:val="22"/>
              </w:rPr>
              <w:t>万</w:t>
            </w:r>
            <w:r>
              <w:rPr>
                <w:rFonts w:ascii="Arial" w:eastAsia="等线" w:hAnsi="Arial" w:cs="Arial"/>
                <w:sz w:val="22"/>
              </w:rPr>
              <w:t>、收入占比</w:t>
            </w:r>
            <w:r>
              <w:rPr>
                <w:rFonts w:ascii="Arial" w:eastAsia="等线" w:hAnsi="Arial" w:cs="Arial"/>
                <w:sz w:val="22"/>
              </w:rPr>
              <w:t>XX%</w:t>
            </w:r>
          </w:p>
          <w:p w:rsidR="00792704" w:rsidRDefault="00792704" w:rsidP="00792704">
            <w:pPr>
              <w:numPr>
                <w:ilvl w:val="0"/>
                <w:numId w:val="15"/>
              </w:numPr>
              <w:spacing w:before="120" w:after="120" w:line="288" w:lineRule="auto"/>
              <w:jc w:val="left"/>
            </w:pPr>
            <w:proofErr w:type="gramStart"/>
            <w:r>
              <w:rPr>
                <w:rFonts w:ascii="Arial" w:eastAsia="等线" w:hAnsi="Arial" w:cs="Arial"/>
                <w:sz w:val="22"/>
              </w:rPr>
              <w:t>直签客户</w:t>
            </w:r>
            <w:proofErr w:type="gramEnd"/>
            <w:r>
              <w:rPr>
                <w:rFonts w:ascii="Arial" w:eastAsia="等线" w:hAnsi="Arial" w:cs="Arial"/>
                <w:sz w:val="22"/>
              </w:rPr>
              <w:t>毛利：展示</w:t>
            </w:r>
            <w:r>
              <w:rPr>
                <w:rFonts w:ascii="Arial" w:eastAsia="等线" w:hAnsi="Arial" w:cs="Arial"/>
                <w:sz w:val="22"/>
              </w:rPr>
              <w:t>2</w:t>
            </w:r>
            <w:r>
              <w:rPr>
                <w:rFonts w:ascii="Arial" w:eastAsia="等线" w:hAnsi="Arial" w:cs="Arial"/>
                <w:sz w:val="22"/>
              </w:rPr>
              <w:t>个指标，</w:t>
            </w:r>
            <w:r>
              <w:rPr>
                <w:rFonts w:ascii="Arial" w:eastAsia="等线" w:hAnsi="Arial" w:cs="Arial"/>
                <w:color w:val="D83931"/>
                <w:sz w:val="22"/>
              </w:rPr>
              <w:t>毛利贡献</w:t>
            </w:r>
            <w:r>
              <w:rPr>
                <w:rFonts w:ascii="Arial" w:eastAsia="等线" w:hAnsi="Arial" w:cs="Arial"/>
                <w:color w:val="D83931"/>
                <w:sz w:val="22"/>
              </w:rPr>
              <w:t>XX</w:t>
            </w:r>
            <w:r>
              <w:rPr>
                <w:rFonts w:ascii="Arial" w:eastAsia="等线" w:hAnsi="Arial" w:cs="Arial"/>
                <w:color w:val="D83931"/>
                <w:sz w:val="22"/>
              </w:rPr>
              <w:t>万</w:t>
            </w:r>
            <w:r>
              <w:rPr>
                <w:rFonts w:ascii="Arial" w:eastAsia="等线" w:hAnsi="Arial" w:cs="Arial"/>
                <w:sz w:val="22"/>
              </w:rPr>
              <w:t>、毛利率</w:t>
            </w:r>
            <w:r>
              <w:rPr>
                <w:rFonts w:ascii="Arial" w:eastAsia="等线" w:hAnsi="Arial" w:cs="Arial"/>
                <w:sz w:val="22"/>
              </w:rPr>
              <w:t>XX%</w:t>
            </w:r>
          </w:p>
          <w:p w:rsidR="00792704" w:rsidRDefault="00792704" w:rsidP="00E40B6E">
            <w:pPr>
              <w:spacing w:before="120" w:after="120" w:line="288" w:lineRule="auto"/>
              <w:jc w:val="left"/>
            </w:pPr>
            <w:r>
              <w:rPr>
                <w:rFonts w:ascii="Arial" w:eastAsia="等线" w:hAnsi="Arial" w:cs="Arial"/>
                <w:sz w:val="22"/>
              </w:rPr>
              <w:t>（</w:t>
            </w:r>
            <w:proofErr w:type="gramStart"/>
            <w:r>
              <w:rPr>
                <w:rFonts w:ascii="Arial" w:eastAsia="等线" w:hAnsi="Arial" w:cs="Arial"/>
                <w:sz w:val="22"/>
              </w:rPr>
              <w:t>直签客户</w:t>
            </w:r>
            <w:proofErr w:type="gramEnd"/>
            <w:r>
              <w:rPr>
                <w:rFonts w:ascii="Arial" w:eastAsia="等线" w:hAnsi="Arial" w:cs="Arial"/>
                <w:sz w:val="22"/>
              </w:rPr>
              <w:t>怎么筛选：客户签约类型</w:t>
            </w:r>
            <w:r>
              <w:rPr>
                <w:rFonts w:ascii="Arial" w:eastAsia="等线" w:hAnsi="Arial" w:cs="Arial"/>
                <w:sz w:val="22"/>
              </w:rPr>
              <w:t>=</w:t>
            </w:r>
            <w:r>
              <w:rPr>
                <w:rFonts w:ascii="Arial" w:eastAsia="等线" w:hAnsi="Arial" w:cs="Arial"/>
                <w:sz w:val="22"/>
              </w:rPr>
              <w:t>直签，这个字段是我在数据源新增的，真实数据里会有）</w:t>
            </w: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lastRenderedPageBreak/>
              <w:t>结构健康度</w:t>
            </w:r>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757098C5" wp14:editId="7BA1C0EA">
                  <wp:extent cx="1762125" cy="457200"/>
                  <wp:effectExtent l="0" t="0" r="0" b="0"/>
                  <wp:docPr id="45" name="Drawing 44"/>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pic:cNvPicPr>
                        </pic:nvPicPr>
                        <pic:blipFill>
                          <a:blip r:embed="rId13"/>
                          <a:stretch>
                            <a:fillRect/>
                          </a:stretch>
                        </pic:blipFill>
                        <pic:spPr>
                          <a:xfrm>
                            <a:off x="0" y="0"/>
                            <a:ext cx="1762125" cy="457200"/>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需要三个指标卡（看下图这个样式），这里不需要呈现</w:t>
            </w:r>
            <w:r>
              <w:rPr>
                <w:rFonts w:ascii="Arial" w:eastAsia="等线" w:hAnsi="Arial" w:cs="Arial"/>
                <w:color w:val="D83931"/>
                <w:sz w:val="22"/>
              </w:rPr>
              <w:t>top10</w:t>
            </w:r>
            <w:r>
              <w:rPr>
                <w:rFonts w:ascii="Arial" w:eastAsia="等线" w:hAnsi="Arial" w:cs="Arial"/>
                <w:color w:val="D83931"/>
                <w:sz w:val="22"/>
              </w:rPr>
              <w:t>的客户明细图</w:t>
            </w:r>
          </w:p>
          <w:p w:rsidR="00792704" w:rsidRDefault="00792704" w:rsidP="00E40B6E">
            <w:pPr>
              <w:spacing w:before="120" w:after="120" w:line="288" w:lineRule="auto"/>
              <w:jc w:val="left"/>
            </w:pPr>
            <w:r>
              <w:rPr>
                <w:rFonts w:ascii="Arial" w:eastAsia="等线" w:hAnsi="Arial" w:cs="Arial"/>
                <w:color w:val="D83931"/>
                <w:sz w:val="22"/>
              </w:rPr>
              <w:t>客户集中度和产品集中度改成</w:t>
            </w:r>
            <w:r>
              <w:rPr>
                <w:rFonts w:ascii="Arial" w:eastAsia="等线" w:hAnsi="Arial" w:cs="Arial"/>
                <w:color w:val="D83931"/>
                <w:sz w:val="22"/>
              </w:rPr>
              <w:t>top10</w:t>
            </w:r>
            <w:r>
              <w:rPr>
                <w:rFonts w:ascii="Arial" w:eastAsia="等线" w:hAnsi="Arial" w:cs="Arial"/>
                <w:sz w:val="22"/>
              </w:rPr>
              <w:t>；</w:t>
            </w:r>
          </w:p>
          <w:p w:rsidR="00792704" w:rsidRDefault="00792704" w:rsidP="00E40B6E">
            <w:pPr>
              <w:spacing w:before="120" w:after="120" w:line="288" w:lineRule="auto"/>
              <w:jc w:val="left"/>
            </w:pPr>
            <w:r>
              <w:rPr>
                <w:rFonts w:ascii="Arial" w:eastAsia="等线" w:hAnsi="Arial" w:cs="Arial"/>
                <w:sz w:val="22"/>
              </w:rPr>
              <w:t>单客户收入</w:t>
            </w:r>
            <w:proofErr w:type="gramStart"/>
            <w:r>
              <w:rPr>
                <w:rFonts w:ascii="Arial" w:eastAsia="等线" w:hAnsi="Arial" w:cs="Arial"/>
                <w:sz w:val="22"/>
              </w:rPr>
              <w:t>最高占</w:t>
            </w:r>
            <w:proofErr w:type="gramEnd"/>
            <w:r>
              <w:rPr>
                <w:rFonts w:ascii="Arial" w:eastAsia="等线" w:hAnsi="Arial" w:cs="Arial"/>
                <w:sz w:val="22"/>
              </w:rPr>
              <w:t>比：除了占比，</w:t>
            </w:r>
            <w:r>
              <w:rPr>
                <w:rFonts w:ascii="Arial" w:eastAsia="等线" w:hAnsi="Arial" w:cs="Arial"/>
                <w:color w:val="D83931"/>
                <w:sz w:val="22"/>
              </w:rPr>
              <w:t>再增加客户名称（数据源中的</w:t>
            </w:r>
            <w:r>
              <w:rPr>
                <w:rFonts w:ascii="Arial" w:eastAsia="等线" w:hAnsi="Arial" w:cs="Arial"/>
                <w:color w:val="D83931"/>
                <w:sz w:val="22"/>
              </w:rPr>
              <w:t>“</w:t>
            </w:r>
            <w:r>
              <w:rPr>
                <w:rFonts w:ascii="Arial" w:eastAsia="等线" w:hAnsi="Arial" w:cs="Arial"/>
                <w:color w:val="D83931"/>
                <w:sz w:val="22"/>
              </w:rPr>
              <w:t>上级名称</w:t>
            </w:r>
            <w:r>
              <w:rPr>
                <w:rFonts w:ascii="Arial" w:eastAsia="等线" w:hAnsi="Arial" w:cs="Arial"/>
                <w:color w:val="D83931"/>
                <w:sz w:val="22"/>
              </w:rPr>
              <w:t>”</w:t>
            </w:r>
            <w:r>
              <w:rPr>
                <w:rFonts w:ascii="Arial" w:eastAsia="等线" w:hAnsi="Arial" w:cs="Arial"/>
                <w:color w:val="D83931"/>
                <w:sz w:val="22"/>
              </w:rPr>
              <w:t>）</w:t>
            </w:r>
          </w:p>
          <w:p w:rsidR="00792704" w:rsidRDefault="00792704" w:rsidP="00E40B6E">
            <w:pPr>
              <w:spacing w:before="120" w:after="120" w:line="288" w:lineRule="auto"/>
              <w:jc w:val="center"/>
            </w:pPr>
            <w:r>
              <w:rPr>
                <w:noProof/>
              </w:rPr>
              <w:drawing>
                <wp:inline distT="0" distB="0" distL="0" distR="0" wp14:anchorId="0772BAE3" wp14:editId="57783CE7">
                  <wp:extent cx="2628900" cy="371475"/>
                  <wp:effectExtent l="0" t="0" r="0" b="0"/>
                  <wp:docPr id="46" name="Drawing 45"/>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pic:cNvPicPr>
                        </pic:nvPicPr>
                        <pic:blipFill>
                          <a:blip r:embed="rId14"/>
                          <a:stretch>
                            <a:fillRect/>
                          </a:stretch>
                        </pic:blipFill>
                        <pic:spPr>
                          <a:xfrm>
                            <a:off x="0" y="0"/>
                            <a:ext cx="2628900" cy="371475"/>
                          </a:xfrm>
                          <a:prstGeom prst="rect">
                            <a:avLst/>
                          </a:prstGeom>
                        </pic:spPr>
                      </pic:pic>
                    </a:graphicData>
                  </a:graphic>
                </wp:inline>
              </w:drawing>
            </w:r>
          </w:p>
          <w:p w:rsidR="00792704" w:rsidRDefault="00792704" w:rsidP="00E40B6E">
            <w:pPr>
              <w:spacing w:before="120" w:after="120" w:line="288" w:lineRule="auto"/>
              <w:jc w:val="left"/>
            </w:pP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增长与质量</w:t>
            </w:r>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3AC54ABA" wp14:editId="3DD08F1F">
                  <wp:extent cx="1762125" cy="257175"/>
                  <wp:effectExtent l="0" t="0" r="0" b="0"/>
                  <wp:docPr id="47" name="Drawing 46"/>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pic:cNvPicPr>
                        </pic:nvPicPr>
                        <pic:blipFill>
                          <a:blip r:embed="rId15"/>
                          <a:stretch>
                            <a:fillRect/>
                          </a:stretch>
                        </pic:blipFill>
                        <pic:spPr>
                          <a:xfrm>
                            <a:off x="0" y="0"/>
                            <a:ext cx="1762125" cy="257175"/>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一共需要</w:t>
            </w:r>
            <w:r>
              <w:rPr>
                <w:rFonts w:ascii="Arial" w:eastAsia="等线" w:hAnsi="Arial" w:cs="Arial"/>
                <w:color w:val="D83931"/>
                <w:sz w:val="22"/>
              </w:rPr>
              <w:t>4</w:t>
            </w:r>
            <w:r>
              <w:rPr>
                <w:rFonts w:ascii="Arial" w:eastAsia="等线" w:hAnsi="Arial" w:cs="Arial"/>
                <w:color w:val="D83931"/>
                <w:sz w:val="22"/>
              </w:rPr>
              <w:t>个指标卡（看下图这个样式）</w:t>
            </w:r>
          </w:p>
          <w:p w:rsidR="00792704" w:rsidRDefault="00792704" w:rsidP="00E40B6E">
            <w:pPr>
              <w:spacing w:before="120" w:after="120" w:line="288" w:lineRule="auto"/>
              <w:jc w:val="left"/>
            </w:pPr>
            <w:r>
              <w:rPr>
                <w:rFonts w:ascii="Arial" w:eastAsia="等线" w:hAnsi="Arial" w:cs="Arial"/>
                <w:color w:val="D83931"/>
                <w:sz w:val="22"/>
              </w:rPr>
              <w:t>前两个指标卡：</w:t>
            </w:r>
            <w:r>
              <w:rPr>
                <w:rFonts w:ascii="Arial" w:eastAsia="等线" w:hAnsi="Arial" w:cs="Arial"/>
                <w:color w:val="D83931"/>
                <w:sz w:val="22"/>
              </w:rPr>
              <w:t>“</w:t>
            </w:r>
            <w:r>
              <w:rPr>
                <w:rFonts w:ascii="Arial" w:eastAsia="等线" w:hAnsi="Arial" w:cs="Arial"/>
                <w:color w:val="D83931"/>
                <w:sz w:val="22"/>
              </w:rPr>
              <w:t>期</w:t>
            </w:r>
            <w:r>
              <w:rPr>
                <w:rFonts w:ascii="Arial" w:eastAsia="等线" w:hAnsi="Arial" w:cs="Arial"/>
                <w:color w:val="D83931"/>
                <w:sz w:val="22"/>
              </w:rPr>
              <w:t>”</w:t>
            </w:r>
            <w:r>
              <w:rPr>
                <w:rFonts w:ascii="Arial" w:eastAsia="等线" w:hAnsi="Arial" w:cs="Arial"/>
                <w:color w:val="D83931"/>
                <w:sz w:val="22"/>
              </w:rPr>
              <w:t>改成</w:t>
            </w:r>
            <w:r>
              <w:rPr>
                <w:rFonts w:ascii="Arial" w:eastAsia="等线" w:hAnsi="Arial" w:cs="Arial"/>
                <w:color w:val="D83931"/>
                <w:sz w:val="22"/>
              </w:rPr>
              <w:t>“</w:t>
            </w:r>
            <w:r>
              <w:rPr>
                <w:rFonts w:ascii="Arial" w:eastAsia="等线" w:hAnsi="Arial" w:cs="Arial"/>
                <w:color w:val="D83931"/>
                <w:sz w:val="22"/>
              </w:rPr>
              <w:t>月</w:t>
            </w:r>
            <w:r>
              <w:rPr>
                <w:rFonts w:ascii="Arial" w:eastAsia="等线" w:hAnsi="Arial" w:cs="Arial"/>
                <w:color w:val="D83931"/>
                <w:sz w:val="22"/>
              </w:rPr>
              <w:t>”</w:t>
            </w:r>
            <w:r>
              <w:rPr>
                <w:rFonts w:ascii="Arial" w:eastAsia="等线" w:hAnsi="Arial" w:cs="Arial"/>
                <w:color w:val="D83931"/>
                <w:sz w:val="22"/>
              </w:rPr>
              <w:t>，旁边的</w:t>
            </w:r>
            <w:r>
              <w:rPr>
                <w:rFonts w:ascii="Arial" w:eastAsia="等线" w:hAnsi="Arial" w:cs="Arial"/>
                <w:color w:val="D83931"/>
                <w:sz w:val="22"/>
              </w:rPr>
              <w:t>%</w:t>
            </w:r>
            <w:r>
              <w:rPr>
                <w:rFonts w:ascii="Arial" w:eastAsia="等线" w:hAnsi="Arial" w:cs="Arial"/>
                <w:color w:val="D83931"/>
                <w:sz w:val="22"/>
              </w:rPr>
              <w:t>备注是平均月度增长</w:t>
            </w:r>
            <w:r>
              <w:rPr>
                <w:rFonts w:ascii="Arial" w:eastAsia="等线" w:hAnsi="Arial" w:cs="Arial"/>
                <w:color w:val="D83931"/>
                <w:sz w:val="22"/>
              </w:rPr>
              <w:t>XX%</w:t>
            </w:r>
          </w:p>
          <w:p w:rsidR="00792704" w:rsidRDefault="00792704" w:rsidP="00E40B6E">
            <w:pPr>
              <w:spacing w:before="120" w:after="120" w:line="288" w:lineRule="auto"/>
              <w:jc w:val="left"/>
            </w:pPr>
            <w:r>
              <w:rPr>
                <w:rFonts w:ascii="Arial" w:eastAsia="等线" w:hAnsi="Arial" w:cs="Arial"/>
                <w:sz w:val="22"/>
              </w:rPr>
              <w:t>后面</w:t>
            </w:r>
            <w:r>
              <w:rPr>
                <w:rFonts w:ascii="Arial" w:eastAsia="等线" w:hAnsi="Arial" w:cs="Arial"/>
                <w:sz w:val="22"/>
              </w:rPr>
              <w:t>2</w:t>
            </w:r>
            <w:r>
              <w:rPr>
                <w:rFonts w:ascii="Arial" w:eastAsia="等线" w:hAnsi="Arial" w:cs="Arial"/>
                <w:sz w:val="22"/>
              </w:rPr>
              <w:t>个指标卡替换成：</w:t>
            </w:r>
          </w:p>
          <w:p w:rsidR="00792704" w:rsidRDefault="00792704" w:rsidP="00E40B6E">
            <w:pPr>
              <w:spacing w:before="120" w:after="120" w:line="288" w:lineRule="auto"/>
              <w:jc w:val="left"/>
            </w:pPr>
            <w:r>
              <w:rPr>
                <w:rFonts w:ascii="Arial" w:eastAsia="等线" w:hAnsi="Arial" w:cs="Arial"/>
                <w:sz w:val="22"/>
              </w:rPr>
              <w:t>负毛利订单占比：</w:t>
            </w:r>
            <w:r>
              <w:rPr>
                <w:rFonts w:ascii="Arial" w:eastAsia="等线" w:hAnsi="Arial" w:cs="Arial"/>
                <w:sz w:val="22"/>
              </w:rPr>
              <w:t>XX%</w:t>
            </w:r>
            <w:r>
              <w:rPr>
                <w:rFonts w:ascii="Arial" w:eastAsia="等线" w:hAnsi="Arial" w:cs="Arial"/>
                <w:sz w:val="22"/>
              </w:rPr>
              <w:t>，</w:t>
            </w:r>
            <w:r>
              <w:rPr>
                <w:rFonts w:ascii="Arial" w:eastAsia="等线" w:hAnsi="Arial" w:cs="Arial"/>
                <w:color w:val="D83931"/>
                <w:sz w:val="22"/>
              </w:rPr>
              <w:t>负毛利金额</w:t>
            </w:r>
            <w:r>
              <w:rPr>
                <w:rFonts w:ascii="Arial" w:eastAsia="等线" w:hAnsi="Arial" w:cs="Arial"/>
                <w:color w:val="D83931"/>
                <w:sz w:val="22"/>
              </w:rPr>
              <w:t>XX</w:t>
            </w:r>
          </w:p>
          <w:p w:rsidR="00792704" w:rsidRDefault="00792704" w:rsidP="00E40B6E">
            <w:pPr>
              <w:spacing w:before="120" w:after="120" w:line="288" w:lineRule="auto"/>
              <w:jc w:val="left"/>
            </w:pPr>
            <w:r>
              <w:rPr>
                <w:rFonts w:ascii="Arial" w:eastAsia="等线" w:hAnsi="Arial" w:cs="Arial"/>
                <w:sz w:val="22"/>
              </w:rPr>
              <w:t>负毛利产品数量占比：</w:t>
            </w:r>
            <w:r>
              <w:rPr>
                <w:rFonts w:ascii="Arial" w:eastAsia="等线" w:hAnsi="Arial" w:cs="Arial"/>
                <w:sz w:val="22"/>
              </w:rPr>
              <w:t>XX%</w:t>
            </w:r>
            <w:r>
              <w:rPr>
                <w:rFonts w:ascii="Arial" w:eastAsia="等线" w:hAnsi="Arial" w:cs="Arial"/>
                <w:sz w:val="22"/>
              </w:rPr>
              <w:t>，</w:t>
            </w:r>
            <w:r>
              <w:rPr>
                <w:rFonts w:ascii="Arial" w:eastAsia="等线" w:hAnsi="Arial" w:cs="Arial"/>
                <w:color w:val="D83931"/>
                <w:sz w:val="22"/>
              </w:rPr>
              <w:t>负毛利金额</w:t>
            </w:r>
            <w:r>
              <w:rPr>
                <w:rFonts w:ascii="Arial" w:eastAsia="等线" w:hAnsi="Arial" w:cs="Arial"/>
                <w:color w:val="D83931"/>
                <w:sz w:val="22"/>
              </w:rPr>
              <w:t>XX</w:t>
            </w:r>
          </w:p>
          <w:p w:rsidR="00792704" w:rsidRDefault="00792704" w:rsidP="00E40B6E">
            <w:pPr>
              <w:spacing w:before="120" w:after="120" w:line="288" w:lineRule="auto"/>
              <w:jc w:val="center"/>
            </w:pPr>
            <w:r>
              <w:rPr>
                <w:noProof/>
              </w:rPr>
              <w:drawing>
                <wp:inline distT="0" distB="0" distL="0" distR="0" wp14:anchorId="050F7208" wp14:editId="3C96413F">
                  <wp:extent cx="2628900" cy="342900"/>
                  <wp:effectExtent l="0" t="0" r="0" b="0"/>
                  <wp:docPr id="48" name="Drawing 47"/>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pic:cNvPicPr>
                        </pic:nvPicPr>
                        <pic:blipFill>
                          <a:blip r:embed="rId16"/>
                          <a:stretch>
                            <a:fillRect/>
                          </a:stretch>
                        </pic:blipFill>
                        <pic:spPr>
                          <a:xfrm>
                            <a:off x="0" y="0"/>
                            <a:ext cx="2628900" cy="342900"/>
                          </a:xfrm>
                          <a:prstGeom prst="rect">
                            <a:avLst/>
                          </a:prstGeom>
                        </pic:spPr>
                      </pic:pic>
                    </a:graphicData>
                  </a:graphic>
                </wp:inline>
              </w:drawing>
            </w:r>
          </w:p>
          <w:p w:rsidR="00792704" w:rsidRDefault="00792704" w:rsidP="00E40B6E">
            <w:pPr>
              <w:spacing w:before="120" w:after="120" w:line="288" w:lineRule="auto"/>
              <w:jc w:val="left"/>
            </w:pP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lastRenderedPageBreak/>
              <w:t>月度趋势</w:t>
            </w:r>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6B51EB65" wp14:editId="40C075E8">
                  <wp:extent cx="1762125" cy="857250"/>
                  <wp:effectExtent l="0" t="0" r="0" b="0"/>
                  <wp:docPr id="49" name="Drawing 48"/>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pic:cNvPicPr>
                        </pic:nvPicPr>
                        <pic:blipFill>
                          <a:blip r:embed="rId17"/>
                          <a:stretch>
                            <a:fillRect/>
                          </a:stretch>
                        </pic:blipFill>
                        <pic:spPr>
                          <a:xfrm>
                            <a:off x="0" y="0"/>
                            <a:ext cx="1762125" cy="857250"/>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横轴呈现的周期：前一年的</w:t>
            </w:r>
            <w:r>
              <w:rPr>
                <w:rFonts w:ascii="Arial" w:eastAsia="等线" w:hAnsi="Arial" w:cs="Arial"/>
                <w:color w:val="D83931"/>
                <w:sz w:val="22"/>
              </w:rPr>
              <w:t>1</w:t>
            </w:r>
            <w:r>
              <w:rPr>
                <w:rFonts w:ascii="Arial" w:eastAsia="等线" w:hAnsi="Arial" w:cs="Arial"/>
                <w:color w:val="D83931"/>
                <w:sz w:val="22"/>
              </w:rPr>
              <w:t>月</w:t>
            </w:r>
            <w:r>
              <w:rPr>
                <w:rFonts w:ascii="Arial" w:eastAsia="等线" w:hAnsi="Arial" w:cs="Arial"/>
                <w:color w:val="D83931"/>
                <w:sz w:val="22"/>
              </w:rPr>
              <w:t>-</w:t>
            </w:r>
            <w:proofErr w:type="gramStart"/>
            <w:r>
              <w:rPr>
                <w:rFonts w:ascii="Arial" w:eastAsia="等线" w:hAnsi="Arial" w:cs="Arial"/>
                <w:color w:val="D83931"/>
                <w:sz w:val="22"/>
              </w:rPr>
              <w:t>最</w:t>
            </w:r>
            <w:proofErr w:type="gramEnd"/>
            <w:r>
              <w:rPr>
                <w:rFonts w:ascii="Arial" w:eastAsia="等线" w:hAnsi="Arial" w:cs="Arial"/>
                <w:color w:val="D83931"/>
                <w:sz w:val="22"/>
              </w:rPr>
              <w:t>新月，按月度呈现</w:t>
            </w:r>
          </w:p>
          <w:p w:rsidR="00792704" w:rsidRDefault="00792704" w:rsidP="00E40B6E">
            <w:pPr>
              <w:spacing w:before="120" w:after="120" w:line="288" w:lineRule="auto"/>
              <w:jc w:val="left"/>
            </w:pPr>
            <w:r>
              <w:rPr>
                <w:rFonts w:ascii="Arial" w:eastAsia="等线" w:hAnsi="Arial" w:cs="Arial"/>
                <w:sz w:val="22"/>
              </w:rPr>
              <w:t>图例改成中文</w:t>
            </w:r>
          </w:p>
          <w:p w:rsidR="00792704" w:rsidRDefault="00792704" w:rsidP="00E40B6E">
            <w:pPr>
              <w:spacing w:before="120" w:after="120" w:line="288" w:lineRule="auto"/>
              <w:jc w:val="left"/>
            </w:pPr>
            <w:r>
              <w:rPr>
                <w:rFonts w:ascii="Arial" w:eastAsia="等线" w:hAnsi="Arial" w:cs="Arial"/>
                <w:sz w:val="22"/>
              </w:rPr>
              <w:t>数值单位改成万元</w:t>
            </w:r>
          </w:p>
          <w:p w:rsidR="00792704" w:rsidRDefault="00792704" w:rsidP="00E40B6E">
            <w:pPr>
              <w:spacing w:before="120" w:after="120" w:line="288" w:lineRule="auto"/>
              <w:jc w:val="left"/>
            </w:pPr>
            <w:r>
              <w:rPr>
                <w:rFonts w:ascii="Arial" w:eastAsia="等线" w:hAnsi="Arial" w:cs="Arial"/>
                <w:sz w:val="22"/>
              </w:rPr>
              <w:t>次坐标轴增加一个毛利率</w:t>
            </w:r>
          </w:p>
        </w:tc>
      </w:tr>
    </w:tbl>
    <w:p w:rsidR="00792704" w:rsidRDefault="00792704" w:rsidP="00792704">
      <w:pPr>
        <w:spacing w:before="300" w:after="120" w:line="288" w:lineRule="auto"/>
        <w:jc w:val="left"/>
        <w:outlineLvl w:val="2"/>
      </w:pPr>
      <w:bookmarkStart w:id="2" w:name="heading_25"/>
      <w:r>
        <w:rPr>
          <w:rFonts w:ascii="Arial" w:eastAsia="等线" w:hAnsi="Arial" w:cs="Arial"/>
          <w:color w:val="3370FF"/>
          <w:sz w:val="30"/>
        </w:rPr>
        <w:t xml:space="preserve">5.3 </w:t>
      </w:r>
      <w:r>
        <w:rPr>
          <w:rFonts w:ascii="Arial" w:eastAsia="等线" w:hAnsi="Arial" w:cs="Arial"/>
          <w:b/>
          <w:sz w:val="30"/>
        </w:rPr>
        <w:t>变动分析</w:t>
      </w:r>
      <w:bookmarkEnd w:id="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900"/>
        <w:gridCol w:w="3075"/>
        <w:gridCol w:w="4290"/>
      </w:tblGrid>
      <w:tr w:rsidR="00792704" w:rsidTr="00E40B6E">
        <w:tblPrEx>
          <w:tblCellMar>
            <w:top w:w="0" w:type="dxa"/>
            <w:bottom w:w="0" w:type="dxa"/>
          </w:tblCellMar>
        </w:tblPrEx>
        <w:tc>
          <w:tcPr>
            <w:tcW w:w="90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修改内容</w:t>
            </w:r>
          </w:p>
        </w:tc>
        <w:tc>
          <w:tcPr>
            <w:tcW w:w="307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修改内容现状截图</w:t>
            </w:r>
          </w:p>
        </w:tc>
        <w:tc>
          <w:tcPr>
            <w:tcW w:w="429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要怎么改（</w:t>
            </w:r>
            <w:proofErr w:type="gramStart"/>
            <w:r>
              <w:rPr>
                <w:rFonts w:ascii="Arial" w:eastAsia="等线" w:hAnsi="Arial" w:cs="Arial"/>
                <w:color w:val="D83931"/>
                <w:sz w:val="22"/>
              </w:rPr>
              <w:t>看标红</w:t>
            </w:r>
            <w:proofErr w:type="gramEnd"/>
            <w:r>
              <w:rPr>
                <w:rFonts w:ascii="Arial" w:eastAsia="等线" w:hAnsi="Arial" w:cs="Arial"/>
                <w:color w:val="D83931"/>
                <w:sz w:val="22"/>
              </w:rPr>
              <w:t>内容）</w:t>
            </w:r>
          </w:p>
        </w:tc>
      </w:tr>
      <w:tr w:rsidR="00792704" w:rsidTr="00E40B6E">
        <w:tblPrEx>
          <w:tblCellMar>
            <w:top w:w="0" w:type="dxa"/>
            <w:bottom w:w="0" w:type="dxa"/>
          </w:tblCellMar>
        </w:tblPrEx>
        <w:tc>
          <w:tcPr>
            <w:tcW w:w="90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日期</w:t>
            </w:r>
            <w:proofErr w:type="gramStart"/>
            <w:r>
              <w:rPr>
                <w:rFonts w:ascii="Arial" w:eastAsia="等线" w:hAnsi="Arial" w:cs="Arial"/>
                <w:sz w:val="22"/>
              </w:rPr>
              <w:t>筛选器</w:t>
            </w:r>
            <w:proofErr w:type="gramEnd"/>
          </w:p>
        </w:tc>
        <w:tc>
          <w:tcPr>
            <w:tcW w:w="307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327814A2" wp14:editId="43BC4C0A">
                  <wp:extent cx="1800225" cy="923925"/>
                  <wp:effectExtent l="0" t="0" r="0" b="0"/>
                  <wp:docPr id="50" name="Drawing 49"/>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pic:cNvPicPr>
                        </pic:nvPicPr>
                        <pic:blipFill>
                          <a:blip r:embed="rId18"/>
                          <a:stretch>
                            <a:fillRect/>
                          </a:stretch>
                        </pic:blipFill>
                        <pic:spPr>
                          <a:xfrm>
                            <a:off x="0" y="0"/>
                            <a:ext cx="1800225" cy="923925"/>
                          </a:xfrm>
                          <a:prstGeom prst="rect">
                            <a:avLst/>
                          </a:prstGeom>
                        </pic:spPr>
                      </pic:pic>
                    </a:graphicData>
                  </a:graphic>
                </wp:inline>
              </w:drawing>
            </w:r>
          </w:p>
          <w:p w:rsidR="00792704" w:rsidRDefault="00792704" w:rsidP="00E40B6E">
            <w:pPr>
              <w:spacing w:before="120" w:after="120" w:line="288" w:lineRule="auto"/>
              <w:jc w:val="left"/>
            </w:pPr>
          </w:p>
        </w:tc>
        <w:tc>
          <w:tcPr>
            <w:tcW w:w="429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年累计的</w:t>
            </w:r>
            <w:proofErr w:type="gramStart"/>
            <w:r>
              <w:rPr>
                <w:rFonts w:ascii="Arial" w:eastAsia="等线" w:hAnsi="Arial" w:cs="Arial"/>
                <w:color w:val="D83931"/>
                <w:sz w:val="22"/>
              </w:rPr>
              <w:t>枚举值</w:t>
            </w:r>
            <w:proofErr w:type="gramEnd"/>
            <w:r>
              <w:rPr>
                <w:rFonts w:ascii="Arial" w:eastAsia="等线" w:hAnsi="Arial" w:cs="Arial"/>
                <w:color w:val="D83931"/>
                <w:sz w:val="22"/>
              </w:rPr>
              <w:t>选项：</w:t>
            </w:r>
          </w:p>
          <w:p w:rsidR="00792704" w:rsidRDefault="00792704" w:rsidP="00792704">
            <w:pPr>
              <w:numPr>
                <w:ilvl w:val="0"/>
                <w:numId w:val="16"/>
              </w:numPr>
              <w:spacing w:before="120" w:after="120" w:line="288" w:lineRule="auto"/>
              <w:jc w:val="left"/>
            </w:pPr>
            <w:r>
              <w:rPr>
                <w:rFonts w:ascii="Arial" w:eastAsia="等线" w:hAnsi="Arial" w:cs="Arial"/>
                <w:color w:val="D83931"/>
                <w:sz w:val="22"/>
              </w:rPr>
              <w:t>维度是</w:t>
            </w:r>
            <w:r>
              <w:rPr>
                <w:rFonts w:ascii="Arial" w:eastAsia="等线" w:hAnsi="Arial" w:cs="Arial"/>
                <w:color w:val="D83931"/>
                <w:sz w:val="22"/>
              </w:rPr>
              <w:t>“</w:t>
            </w:r>
            <w:r>
              <w:rPr>
                <w:rFonts w:ascii="Arial" w:eastAsia="等线" w:hAnsi="Arial" w:cs="Arial"/>
                <w:color w:val="D83931"/>
                <w:sz w:val="22"/>
              </w:rPr>
              <w:t>年累计</w:t>
            </w:r>
            <w:r>
              <w:rPr>
                <w:rFonts w:ascii="Arial" w:eastAsia="等线" w:hAnsi="Arial" w:cs="Arial"/>
                <w:color w:val="D83931"/>
                <w:sz w:val="22"/>
              </w:rPr>
              <w:t>”</w:t>
            </w:r>
            <w:r>
              <w:rPr>
                <w:rFonts w:ascii="Arial" w:eastAsia="等线" w:hAnsi="Arial" w:cs="Arial"/>
                <w:color w:val="D83931"/>
                <w:sz w:val="22"/>
              </w:rPr>
              <w:t>，则对应筛选可以支持</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1</w:t>
            </w:r>
            <w:r>
              <w:rPr>
                <w:rFonts w:ascii="Arial" w:eastAsia="等线" w:hAnsi="Arial" w:cs="Arial"/>
                <w:color w:val="D83931"/>
                <w:sz w:val="22"/>
              </w:rPr>
              <w:t>月、</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2</w:t>
            </w:r>
            <w:r>
              <w:rPr>
                <w:rFonts w:ascii="Arial" w:eastAsia="等线" w:hAnsi="Arial" w:cs="Arial"/>
                <w:color w:val="D83931"/>
                <w:sz w:val="22"/>
              </w:rPr>
              <w:t>月、。。。</w:t>
            </w:r>
            <w:r>
              <w:rPr>
                <w:rFonts w:ascii="Arial" w:eastAsia="等线" w:hAnsi="Arial" w:cs="Arial"/>
                <w:color w:val="D83931"/>
                <w:sz w:val="22"/>
              </w:rPr>
              <w:t>”</w:t>
            </w:r>
            <w:r>
              <w:rPr>
                <w:rFonts w:ascii="Arial" w:eastAsia="等线" w:hAnsi="Arial" w:cs="Arial"/>
                <w:color w:val="D83931"/>
                <w:sz w:val="22"/>
              </w:rPr>
              <w:t>单选，数据对应的是</w:t>
            </w:r>
            <w:r>
              <w:rPr>
                <w:rFonts w:ascii="Arial" w:eastAsia="等线" w:hAnsi="Arial" w:cs="Arial"/>
                <w:b/>
                <w:color w:val="D83931"/>
                <w:sz w:val="22"/>
              </w:rPr>
              <w:t>当年累计到筛选周期</w:t>
            </w:r>
            <w:r>
              <w:rPr>
                <w:rFonts w:ascii="Arial" w:eastAsia="等线" w:hAnsi="Arial" w:cs="Arial"/>
                <w:color w:val="D83931"/>
                <w:sz w:val="22"/>
              </w:rPr>
              <w:t>的数据</w:t>
            </w:r>
          </w:p>
          <w:p w:rsidR="00792704" w:rsidRDefault="00792704" w:rsidP="00E40B6E">
            <w:pPr>
              <w:spacing w:before="120" w:after="120" w:line="288" w:lineRule="auto"/>
              <w:jc w:val="left"/>
            </w:pPr>
          </w:p>
        </w:tc>
      </w:tr>
      <w:tr w:rsidR="00792704" w:rsidTr="00E40B6E">
        <w:tblPrEx>
          <w:tblCellMar>
            <w:top w:w="0" w:type="dxa"/>
            <w:bottom w:w="0" w:type="dxa"/>
          </w:tblCellMar>
        </w:tblPrEx>
        <w:tc>
          <w:tcPr>
            <w:tcW w:w="90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指标卡</w:t>
            </w:r>
          </w:p>
        </w:tc>
        <w:tc>
          <w:tcPr>
            <w:tcW w:w="307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29BDF686" wp14:editId="77A732D1">
                  <wp:extent cx="1800225" cy="752475"/>
                  <wp:effectExtent l="0" t="0" r="0" b="0"/>
                  <wp:docPr id="51" name="Drawing 50"/>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pic:cNvPicPr>
                        </pic:nvPicPr>
                        <pic:blipFill>
                          <a:blip r:embed="rId19"/>
                          <a:stretch>
                            <a:fillRect/>
                          </a:stretch>
                        </pic:blipFill>
                        <pic:spPr>
                          <a:xfrm>
                            <a:off x="0" y="0"/>
                            <a:ext cx="1800225" cy="752475"/>
                          </a:xfrm>
                          <a:prstGeom prst="rect">
                            <a:avLst/>
                          </a:prstGeom>
                        </pic:spPr>
                      </pic:pic>
                    </a:graphicData>
                  </a:graphic>
                </wp:inline>
              </w:drawing>
            </w:r>
          </w:p>
          <w:p w:rsidR="00792704" w:rsidRDefault="00792704" w:rsidP="00E40B6E">
            <w:pPr>
              <w:spacing w:before="120" w:after="120" w:line="288" w:lineRule="auto"/>
              <w:jc w:val="left"/>
            </w:pPr>
          </w:p>
        </w:tc>
        <w:tc>
          <w:tcPr>
            <w:tcW w:w="429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这</w:t>
            </w:r>
            <w:r>
              <w:rPr>
                <w:rFonts w:ascii="Arial" w:eastAsia="等线" w:hAnsi="Arial" w:cs="Arial"/>
                <w:sz w:val="22"/>
              </w:rPr>
              <w:t>3</w:t>
            </w:r>
            <w:r>
              <w:rPr>
                <w:rFonts w:ascii="Arial" w:eastAsia="等线" w:hAnsi="Arial" w:cs="Arial"/>
                <w:sz w:val="22"/>
              </w:rPr>
              <w:t>个区域分别改为：</w:t>
            </w:r>
          </w:p>
          <w:p w:rsidR="00792704" w:rsidRDefault="00792704" w:rsidP="00792704">
            <w:pPr>
              <w:numPr>
                <w:ilvl w:val="0"/>
                <w:numId w:val="17"/>
              </w:numPr>
              <w:spacing w:before="120" w:after="120" w:line="288" w:lineRule="auto"/>
              <w:jc w:val="left"/>
            </w:pPr>
            <w:r>
              <w:rPr>
                <w:rFonts w:ascii="Arial" w:eastAsia="等线" w:hAnsi="Arial" w:cs="Arial"/>
                <w:sz w:val="22"/>
              </w:rPr>
              <w:t>收入变动</w:t>
            </w:r>
          </w:p>
          <w:p w:rsidR="00792704" w:rsidRDefault="00792704" w:rsidP="00792704">
            <w:pPr>
              <w:numPr>
                <w:ilvl w:val="0"/>
                <w:numId w:val="18"/>
              </w:numPr>
              <w:spacing w:before="120" w:after="120" w:line="288" w:lineRule="auto"/>
              <w:ind w:left="453"/>
              <w:jc w:val="left"/>
            </w:pPr>
            <w:r>
              <w:rPr>
                <w:rFonts w:ascii="Arial" w:eastAsia="等线" w:hAnsi="Arial" w:cs="Arial"/>
                <w:sz w:val="22"/>
              </w:rPr>
              <w:t>呈现指标卡：营业收入（当期）、营业收入（基期）、营业收入变化（</w:t>
            </w:r>
            <w:r>
              <w:rPr>
                <w:rFonts w:ascii="Arial" w:eastAsia="等线" w:hAnsi="Arial" w:cs="Arial"/>
                <w:color w:val="D83931"/>
                <w:sz w:val="22"/>
              </w:rPr>
              <w:t>值</w:t>
            </w:r>
            <w:r>
              <w:rPr>
                <w:rFonts w:ascii="Arial" w:eastAsia="等线" w:hAnsi="Arial" w:cs="Arial"/>
                <w:sz w:val="22"/>
              </w:rPr>
              <w:t>和比例）；</w:t>
            </w:r>
            <w:r>
              <w:rPr>
                <w:rFonts w:ascii="Arial" w:eastAsia="等线" w:hAnsi="Arial" w:cs="Arial"/>
                <w:color w:val="D83931"/>
                <w:sz w:val="22"/>
              </w:rPr>
              <w:t>现在少了值，呈现了</w:t>
            </w:r>
            <w:r>
              <w:rPr>
                <w:rFonts w:ascii="Arial" w:eastAsia="等线" w:hAnsi="Arial" w:cs="Arial"/>
                <w:color w:val="D83931"/>
                <w:sz w:val="22"/>
              </w:rPr>
              <w:t>2</w:t>
            </w:r>
            <w:r>
              <w:rPr>
                <w:rFonts w:ascii="Arial" w:eastAsia="等线" w:hAnsi="Arial" w:cs="Arial"/>
                <w:color w:val="D83931"/>
                <w:sz w:val="22"/>
              </w:rPr>
              <w:t>遍比例</w:t>
            </w:r>
          </w:p>
          <w:p w:rsidR="00792704" w:rsidRDefault="00792704" w:rsidP="00792704">
            <w:pPr>
              <w:numPr>
                <w:ilvl w:val="0"/>
                <w:numId w:val="19"/>
              </w:numPr>
              <w:spacing w:before="120" w:after="120" w:line="288" w:lineRule="auto"/>
              <w:ind w:left="453"/>
              <w:jc w:val="left"/>
            </w:pPr>
            <w:r>
              <w:rPr>
                <w:rFonts w:ascii="Arial" w:eastAsia="等线" w:hAnsi="Arial" w:cs="Arial"/>
                <w:sz w:val="22"/>
              </w:rPr>
              <w:t>呈现</w:t>
            </w:r>
            <w:r>
              <w:rPr>
                <w:rFonts w:ascii="Arial" w:eastAsia="等线" w:hAnsi="Arial" w:cs="Arial"/>
                <w:sz w:val="22"/>
              </w:rPr>
              <w:t>“</w:t>
            </w:r>
            <w:r>
              <w:rPr>
                <w:rFonts w:ascii="Arial" w:eastAsia="等线" w:hAnsi="Arial" w:cs="Arial"/>
                <w:sz w:val="22"/>
              </w:rPr>
              <w:t>主要变动影响</w:t>
            </w:r>
            <w:r>
              <w:rPr>
                <w:rFonts w:ascii="Arial" w:eastAsia="等线" w:hAnsi="Arial" w:cs="Arial"/>
                <w:sz w:val="22"/>
              </w:rPr>
              <w:t>”</w:t>
            </w:r>
            <w:r>
              <w:rPr>
                <w:rFonts w:ascii="Arial" w:eastAsia="等线" w:hAnsi="Arial" w:cs="Arial"/>
                <w:sz w:val="22"/>
              </w:rPr>
              <w:t>：这个呈现按筛选维度的变动排序，能解释</w:t>
            </w:r>
            <w:r>
              <w:rPr>
                <w:rFonts w:ascii="Arial" w:eastAsia="等线" w:hAnsi="Arial" w:cs="Arial"/>
                <w:sz w:val="22"/>
              </w:rPr>
              <w:t>80%</w:t>
            </w:r>
            <w:r>
              <w:rPr>
                <w:rFonts w:ascii="Arial" w:eastAsia="等线" w:hAnsi="Arial" w:cs="Arial"/>
                <w:sz w:val="22"/>
              </w:rPr>
              <w:t>的变动，呈现维度、变动金额、影响度，举例：</w:t>
            </w:r>
          </w:p>
          <w:p w:rsidR="00792704" w:rsidRDefault="00792704" w:rsidP="00E40B6E">
            <w:pPr>
              <w:spacing w:before="120" w:after="120" w:line="288" w:lineRule="auto"/>
              <w:ind w:left="907"/>
              <w:jc w:val="left"/>
            </w:pPr>
            <w:r>
              <w:rPr>
                <w:rFonts w:ascii="Arial" w:eastAsia="等线" w:hAnsi="Arial" w:cs="Arial"/>
                <w:sz w:val="22"/>
              </w:rPr>
              <w:t>主要变动影响</w:t>
            </w:r>
          </w:p>
          <w:p w:rsidR="00792704" w:rsidRDefault="00792704" w:rsidP="00E40B6E">
            <w:pPr>
              <w:spacing w:before="120" w:after="120" w:line="288" w:lineRule="auto"/>
              <w:ind w:left="1360"/>
              <w:jc w:val="left"/>
            </w:pPr>
            <w:r>
              <w:rPr>
                <w:rFonts w:ascii="Arial" w:eastAsia="等线" w:hAnsi="Arial" w:cs="Arial"/>
                <w:sz w:val="22"/>
              </w:rPr>
              <w:t>CBG +1000</w:t>
            </w:r>
            <w:r>
              <w:rPr>
                <w:rFonts w:ascii="Arial" w:eastAsia="等线" w:hAnsi="Arial" w:cs="Arial"/>
                <w:sz w:val="22"/>
              </w:rPr>
              <w:t>万</w:t>
            </w:r>
            <w:r>
              <w:rPr>
                <w:rFonts w:ascii="Arial" w:eastAsia="等线" w:hAnsi="Arial" w:cs="Arial"/>
                <w:sz w:val="22"/>
              </w:rPr>
              <w:t xml:space="preserve"> </w:t>
            </w:r>
            <w:r>
              <w:rPr>
                <w:rFonts w:ascii="Arial" w:eastAsia="等线" w:hAnsi="Arial" w:cs="Arial"/>
                <w:sz w:val="22"/>
              </w:rPr>
              <w:t>影响度</w:t>
            </w:r>
            <w:r>
              <w:rPr>
                <w:rFonts w:ascii="Arial" w:eastAsia="等线" w:hAnsi="Arial" w:cs="Arial"/>
                <w:sz w:val="22"/>
              </w:rPr>
              <w:t>50%</w:t>
            </w:r>
          </w:p>
          <w:p w:rsidR="00792704" w:rsidRDefault="00792704" w:rsidP="00E40B6E">
            <w:pPr>
              <w:spacing w:before="120" w:after="120" w:line="288" w:lineRule="auto"/>
              <w:ind w:left="1360"/>
              <w:jc w:val="left"/>
            </w:pPr>
            <w:r>
              <w:rPr>
                <w:rFonts w:ascii="Arial" w:eastAsia="等线" w:hAnsi="Arial" w:cs="Arial"/>
                <w:sz w:val="22"/>
              </w:rPr>
              <w:lastRenderedPageBreak/>
              <w:t>SBG +500</w:t>
            </w:r>
            <w:r>
              <w:rPr>
                <w:rFonts w:ascii="Arial" w:eastAsia="等线" w:hAnsi="Arial" w:cs="Arial"/>
                <w:sz w:val="22"/>
              </w:rPr>
              <w:t>万</w:t>
            </w:r>
            <w:r>
              <w:rPr>
                <w:rFonts w:ascii="Arial" w:eastAsia="等线" w:hAnsi="Arial" w:cs="Arial"/>
                <w:sz w:val="22"/>
              </w:rPr>
              <w:t xml:space="preserve">   </w:t>
            </w:r>
            <w:r>
              <w:rPr>
                <w:rFonts w:ascii="Arial" w:eastAsia="等线" w:hAnsi="Arial" w:cs="Arial"/>
                <w:sz w:val="22"/>
              </w:rPr>
              <w:t>影响度</w:t>
            </w:r>
            <w:r>
              <w:rPr>
                <w:rFonts w:ascii="Arial" w:eastAsia="等线" w:hAnsi="Arial" w:cs="Arial"/>
                <w:sz w:val="22"/>
              </w:rPr>
              <w:t>25%</w:t>
            </w:r>
          </w:p>
          <w:p w:rsidR="00792704" w:rsidRDefault="00792704" w:rsidP="00E40B6E">
            <w:pPr>
              <w:spacing w:before="120" w:after="120" w:line="288" w:lineRule="auto"/>
              <w:ind w:left="1360"/>
              <w:jc w:val="left"/>
            </w:pPr>
            <w:r>
              <w:rPr>
                <w:rFonts w:ascii="Arial" w:eastAsia="等线" w:hAnsi="Arial" w:cs="Arial"/>
                <w:sz w:val="22"/>
              </w:rPr>
              <w:t>EBG +200</w:t>
            </w:r>
            <w:r>
              <w:rPr>
                <w:rFonts w:ascii="Arial" w:eastAsia="等线" w:hAnsi="Arial" w:cs="Arial"/>
                <w:sz w:val="22"/>
              </w:rPr>
              <w:t>万</w:t>
            </w:r>
            <w:r>
              <w:rPr>
                <w:rFonts w:ascii="Arial" w:eastAsia="等线" w:hAnsi="Arial" w:cs="Arial"/>
                <w:sz w:val="22"/>
              </w:rPr>
              <w:t xml:space="preserve">   </w:t>
            </w:r>
            <w:r>
              <w:rPr>
                <w:rFonts w:ascii="Arial" w:eastAsia="等线" w:hAnsi="Arial" w:cs="Arial"/>
                <w:sz w:val="22"/>
              </w:rPr>
              <w:t>影响度</w:t>
            </w:r>
            <w:r>
              <w:rPr>
                <w:rFonts w:ascii="Arial" w:eastAsia="等线" w:hAnsi="Arial" w:cs="Arial"/>
                <w:sz w:val="22"/>
              </w:rPr>
              <w:t>10%</w:t>
            </w:r>
          </w:p>
          <w:p w:rsidR="00792704" w:rsidRDefault="00792704" w:rsidP="00792704">
            <w:pPr>
              <w:numPr>
                <w:ilvl w:val="0"/>
                <w:numId w:val="20"/>
              </w:numPr>
              <w:spacing w:before="120" w:after="120" w:line="288" w:lineRule="auto"/>
              <w:ind w:left="907"/>
              <w:jc w:val="left"/>
            </w:pPr>
            <w:r>
              <w:rPr>
                <w:rFonts w:ascii="Arial" w:eastAsia="等线" w:hAnsi="Arial" w:cs="Arial"/>
                <w:color w:val="D83931"/>
                <w:sz w:val="22"/>
              </w:rPr>
              <w:t>如果维度选的是</w:t>
            </w:r>
            <w:r>
              <w:rPr>
                <w:rFonts w:ascii="Arial" w:eastAsia="等线" w:hAnsi="Arial" w:cs="Arial"/>
                <w:color w:val="D83931"/>
                <w:sz w:val="22"/>
              </w:rPr>
              <w:t>“</w:t>
            </w:r>
            <w:r>
              <w:rPr>
                <w:rFonts w:ascii="Arial" w:eastAsia="等线" w:hAnsi="Arial" w:cs="Arial"/>
                <w:color w:val="D83931"/>
                <w:sz w:val="22"/>
              </w:rPr>
              <w:t>客户</w:t>
            </w:r>
            <w:r>
              <w:rPr>
                <w:rFonts w:ascii="Arial" w:eastAsia="等线" w:hAnsi="Arial" w:cs="Arial"/>
                <w:color w:val="D83931"/>
                <w:sz w:val="22"/>
              </w:rPr>
              <w:t>”</w:t>
            </w:r>
            <w:r>
              <w:rPr>
                <w:rFonts w:ascii="Arial" w:eastAsia="等线" w:hAnsi="Arial" w:cs="Arial"/>
                <w:color w:val="D83931"/>
                <w:sz w:val="22"/>
              </w:rPr>
              <w:t>，那这里的</w:t>
            </w:r>
            <w:r>
              <w:rPr>
                <w:rFonts w:ascii="Arial" w:eastAsia="等线" w:hAnsi="Arial" w:cs="Arial"/>
                <w:color w:val="D83931"/>
                <w:sz w:val="22"/>
              </w:rPr>
              <w:t>“</w:t>
            </w:r>
            <w:r>
              <w:rPr>
                <w:rFonts w:ascii="Arial" w:eastAsia="等线" w:hAnsi="Arial" w:cs="Arial"/>
                <w:color w:val="D83931"/>
                <w:sz w:val="22"/>
              </w:rPr>
              <w:t>主要变动影响</w:t>
            </w:r>
            <w:r>
              <w:rPr>
                <w:rFonts w:ascii="Arial" w:eastAsia="等线" w:hAnsi="Arial" w:cs="Arial"/>
                <w:color w:val="D83931"/>
                <w:sz w:val="22"/>
              </w:rPr>
              <w:t>”</w:t>
            </w:r>
            <w:r>
              <w:rPr>
                <w:rFonts w:ascii="Arial" w:eastAsia="等线" w:hAnsi="Arial" w:cs="Arial"/>
                <w:color w:val="D83931"/>
                <w:sz w:val="22"/>
              </w:rPr>
              <w:t>按</w:t>
            </w:r>
            <w:r>
              <w:rPr>
                <w:rFonts w:ascii="Arial" w:eastAsia="等线" w:hAnsi="Arial" w:cs="Arial"/>
                <w:color w:val="D83931"/>
                <w:sz w:val="22"/>
              </w:rPr>
              <w:t>“</w:t>
            </w:r>
            <w:r>
              <w:rPr>
                <w:rFonts w:ascii="Arial" w:eastAsia="等线" w:hAnsi="Arial" w:cs="Arial"/>
                <w:color w:val="D83931"/>
                <w:sz w:val="22"/>
              </w:rPr>
              <w:t>签约类型</w:t>
            </w:r>
            <w:r>
              <w:rPr>
                <w:rFonts w:ascii="Arial" w:eastAsia="等线" w:hAnsi="Arial" w:cs="Arial"/>
                <w:color w:val="D83931"/>
                <w:sz w:val="22"/>
              </w:rPr>
              <w:t>”</w:t>
            </w:r>
            <w:r>
              <w:rPr>
                <w:rFonts w:ascii="Arial" w:eastAsia="等线" w:hAnsi="Arial" w:cs="Arial"/>
                <w:color w:val="D83931"/>
                <w:sz w:val="22"/>
              </w:rPr>
              <w:t>（</w:t>
            </w:r>
            <w:proofErr w:type="gramStart"/>
            <w:r>
              <w:rPr>
                <w:rFonts w:ascii="Arial" w:eastAsia="等线" w:hAnsi="Arial" w:cs="Arial"/>
                <w:color w:val="D83931"/>
                <w:sz w:val="22"/>
              </w:rPr>
              <w:t>即直签</w:t>
            </w:r>
            <w:proofErr w:type="gramEnd"/>
            <w:r>
              <w:rPr>
                <w:rFonts w:ascii="Arial" w:eastAsia="等线" w:hAnsi="Arial" w:cs="Arial"/>
                <w:color w:val="D83931"/>
                <w:sz w:val="22"/>
              </w:rPr>
              <w:t>、渠道。。。），否则呈现的值太多</w:t>
            </w:r>
          </w:p>
          <w:p w:rsidR="00792704" w:rsidRDefault="00792704" w:rsidP="00792704">
            <w:pPr>
              <w:numPr>
                <w:ilvl w:val="0"/>
                <w:numId w:val="21"/>
              </w:numPr>
              <w:spacing w:before="120" w:after="120" w:line="288" w:lineRule="auto"/>
              <w:jc w:val="left"/>
            </w:pPr>
            <w:r>
              <w:rPr>
                <w:rFonts w:ascii="Arial" w:eastAsia="等线" w:hAnsi="Arial" w:cs="Arial"/>
                <w:sz w:val="22"/>
              </w:rPr>
              <w:t>毛利额变动：同收入变动进行调整</w:t>
            </w:r>
          </w:p>
          <w:p w:rsidR="00792704" w:rsidRDefault="00792704" w:rsidP="00792704">
            <w:pPr>
              <w:numPr>
                <w:ilvl w:val="0"/>
                <w:numId w:val="22"/>
              </w:numPr>
              <w:spacing w:before="120" w:after="120" w:line="288" w:lineRule="auto"/>
              <w:jc w:val="left"/>
            </w:pPr>
            <w:r>
              <w:rPr>
                <w:rFonts w:ascii="Arial" w:eastAsia="等线" w:hAnsi="Arial" w:cs="Arial"/>
                <w:color w:val="D83931"/>
                <w:sz w:val="22"/>
              </w:rPr>
              <w:t>毛利率变动：按照更新后的拆解逻辑，这里两个指标卡改成以下</w:t>
            </w:r>
            <w:r>
              <w:rPr>
                <w:rFonts w:ascii="Arial" w:eastAsia="等线" w:hAnsi="Arial" w:cs="Arial"/>
                <w:color w:val="D83931"/>
                <w:sz w:val="22"/>
              </w:rPr>
              <w:t>4</w:t>
            </w:r>
            <w:r>
              <w:rPr>
                <w:rFonts w:ascii="Arial" w:eastAsia="等线" w:hAnsi="Arial" w:cs="Arial"/>
                <w:color w:val="D83931"/>
                <w:sz w:val="22"/>
              </w:rPr>
              <w:t>个：</w:t>
            </w:r>
          </w:p>
          <w:p w:rsidR="00792704" w:rsidRDefault="00792704" w:rsidP="00792704">
            <w:pPr>
              <w:numPr>
                <w:ilvl w:val="0"/>
                <w:numId w:val="23"/>
              </w:numPr>
              <w:spacing w:before="120" w:after="120" w:line="288" w:lineRule="auto"/>
              <w:ind w:left="453"/>
              <w:jc w:val="left"/>
            </w:pPr>
            <w:r>
              <w:rPr>
                <w:rFonts w:ascii="Arial" w:eastAsia="等线" w:hAnsi="Arial" w:cs="Arial"/>
                <w:color w:val="D83931"/>
                <w:sz w:val="22"/>
              </w:rPr>
              <w:t>存续业务</w:t>
            </w:r>
            <w:r>
              <w:rPr>
                <w:rFonts w:ascii="Arial" w:eastAsia="等线" w:hAnsi="Arial" w:cs="Arial"/>
                <w:color w:val="D83931"/>
                <w:sz w:val="22"/>
              </w:rPr>
              <w:t>-</w:t>
            </w:r>
            <w:r>
              <w:rPr>
                <w:rFonts w:ascii="Arial" w:eastAsia="等线" w:hAnsi="Arial" w:cs="Arial"/>
                <w:color w:val="D83931"/>
                <w:sz w:val="22"/>
              </w:rPr>
              <w:t>结构影响：</w:t>
            </w:r>
          </w:p>
          <w:p w:rsidR="00792704" w:rsidRDefault="00792704" w:rsidP="00792704">
            <w:pPr>
              <w:numPr>
                <w:ilvl w:val="0"/>
                <w:numId w:val="24"/>
              </w:numPr>
              <w:spacing w:before="120" w:after="120" w:line="288" w:lineRule="auto"/>
              <w:ind w:left="453"/>
              <w:jc w:val="left"/>
            </w:pPr>
            <w:r>
              <w:rPr>
                <w:rFonts w:ascii="Arial" w:eastAsia="等线" w:hAnsi="Arial" w:cs="Arial"/>
                <w:color w:val="D83931"/>
                <w:sz w:val="22"/>
              </w:rPr>
              <w:t>存续业务</w:t>
            </w:r>
            <w:r>
              <w:rPr>
                <w:rFonts w:ascii="Arial" w:eastAsia="等线" w:hAnsi="Arial" w:cs="Arial"/>
                <w:color w:val="D83931"/>
                <w:sz w:val="22"/>
              </w:rPr>
              <w:t>-</w:t>
            </w:r>
            <w:r>
              <w:rPr>
                <w:rFonts w:ascii="Arial" w:eastAsia="等线" w:hAnsi="Arial" w:cs="Arial"/>
                <w:color w:val="D83931"/>
                <w:sz w:val="22"/>
              </w:rPr>
              <w:t>毛利影响：</w:t>
            </w:r>
          </w:p>
          <w:p w:rsidR="00792704" w:rsidRDefault="00792704" w:rsidP="00792704">
            <w:pPr>
              <w:numPr>
                <w:ilvl w:val="0"/>
                <w:numId w:val="25"/>
              </w:numPr>
              <w:spacing w:before="120" w:after="120" w:line="288" w:lineRule="auto"/>
              <w:ind w:left="453"/>
              <w:jc w:val="left"/>
            </w:pPr>
            <w:r>
              <w:rPr>
                <w:rFonts w:ascii="Arial" w:eastAsia="等线" w:hAnsi="Arial" w:cs="Arial"/>
                <w:color w:val="D83931"/>
                <w:sz w:val="22"/>
              </w:rPr>
              <w:t>新增业务影响：</w:t>
            </w:r>
          </w:p>
          <w:p w:rsidR="00792704" w:rsidRDefault="00792704" w:rsidP="00792704">
            <w:pPr>
              <w:numPr>
                <w:ilvl w:val="0"/>
                <w:numId w:val="26"/>
              </w:numPr>
              <w:spacing w:before="120" w:after="120" w:line="288" w:lineRule="auto"/>
              <w:ind w:left="453"/>
              <w:jc w:val="left"/>
            </w:pPr>
            <w:r>
              <w:rPr>
                <w:rFonts w:ascii="Arial" w:eastAsia="等线" w:hAnsi="Arial" w:cs="Arial"/>
                <w:color w:val="D83931"/>
                <w:sz w:val="22"/>
              </w:rPr>
              <w:t>退出业务影响：</w:t>
            </w:r>
          </w:p>
          <w:p w:rsidR="00792704" w:rsidRDefault="00792704" w:rsidP="00E40B6E">
            <w:pPr>
              <w:spacing w:before="120" w:after="120" w:line="288" w:lineRule="auto"/>
              <w:ind w:left="453"/>
              <w:jc w:val="center"/>
            </w:pPr>
            <w:r>
              <w:rPr>
                <w:noProof/>
              </w:rPr>
              <w:drawing>
                <wp:inline distT="0" distB="0" distL="0" distR="0" wp14:anchorId="64556858" wp14:editId="3B90F1E1">
                  <wp:extent cx="2571750" cy="771525"/>
                  <wp:effectExtent l="0" t="0" r="0" b="0"/>
                  <wp:docPr id="52" name="Drawing 5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pic:cNvPicPr>
                        </pic:nvPicPr>
                        <pic:blipFill>
                          <a:blip r:embed="rId20"/>
                          <a:stretch>
                            <a:fillRect/>
                          </a:stretch>
                        </pic:blipFill>
                        <pic:spPr>
                          <a:xfrm>
                            <a:off x="0" y="0"/>
                            <a:ext cx="2571750" cy="771525"/>
                          </a:xfrm>
                          <a:prstGeom prst="rect">
                            <a:avLst/>
                          </a:prstGeom>
                        </pic:spPr>
                      </pic:pic>
                    </a:graphicData>
                  </a:graphic>
                </wp:inline>
              </w:drawing>
            </w:r>
          </w:p>
          <w:p w:rsidR="00792704" w:rsidRDefault="00792704" w:rsidP="00E40B6E">
            <w:pPr>
              <w:spacing w:before="120" w:after="120" w:line="288" w:lineRule="auto"/>
              <w:ind w:left="453"/>
              <w:jc w:val="left"/>
            </w:pPr>
          </w:p>
        </w:tc>
      </w:tr>
      <w:tr w:rsidR="00792704" w:rsidTr="00E40B6E">
        <w:tblPrEx>
          <w:tblCellMar>
            <w:top w:w="0" w:type="dxa"/>
            <w:bottom w:w="0" w:type="dxa"/>
          </w:tblCellMar>
        </w:tblPrEx>
        <w:tc>
          <w:tcPr>
            <w:tcW w:w="90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lastRenderedPageBreak/>
              <w:t>毛利率变动原因拆解</w:t>
            </w:r>
          </w:p>
        </w:tc>
        <w:tc>
          <w:tcPr>
            <w:tcW w:w="307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429C0C85" wp14:editId="7799249A">
                  <wp:extent cx="1800225" cy="762000"/>
                  <wp:effectExtent l="0" t="0" r="0" b="0"/>
                  <wp:docPr id="53" name="Drawing 52"/>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pic:cNvPicPr>
                        </pic:nvPicPr>
                        <pic:blipFill>
                          <a:blip r:embed="rId21"/>
                          <a:stretch>
                            <a:fillRect/>
                          </a:stretch>
                        </pic:blipFill>
                        <pic:spPr>
                          <a:xfrm>
                            <a:off x="0" y="0"/>
                            <a:ext cx="1800225" cy="762000"/>
                          </a:xfrm>
                          <a:prstGeom prst="rect">
                            <a:avLst/>
                          </a:prstGeom>
                        </pic:spPr>
                      </pic:pic>
                    </a:graphicData>
                  </a:graphic>
                </wp:inline>
              </w:drawing>
            </w:r>
          </w:p>
          <w:p w:rsidR="00792704" w:rsidRDefault="00792704" w:rsidP="00E40B6E">
            <w:pPr>
              <w:spacing w:before="120" w:after="120" w:line="288" w:lineRule="auto"/>
              <w:jc w:val="left"/>
            </w:pPr>
          </w:p>
        </w:tc>
        <w:tc>
          <w:tcPr>
            <w:tcW w:w="429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原来这个拆解明细表还是需要保留的，第一列增加分类：存续</w:t>
            </w:r>
            <w:r>
              <w:rPr>
                <w:rFonts w:ascii="Arial" w:eastAsia="等线" w:hAnsi="Arial" w:cs="Arial"/>
                <w:color w:val="D83931"/>
                <w:sz w:val="22"/>
              </w:rPr>
              <w:t>/</w:t>
            </w:r>
            <w:r>
              <w:rPr>
                <w:rFonts w:ascii="Arial" w:eastAsia="等线" w:hAnsi="Arial" w:cs="Arial"/>
                <w:color w:val="D83931"/>
                <w:sz w:val="22"/>
              </w:rPr>
              <w:t>新增</w:t>
            </w:r>
            <w:r>
              <w:rPr>
                <w:rFonts w:ascii="Arial" w:eastAsia="等线" w:hAnsi="Arial" w:cs="Arial"/>
                <w:color w:val="D83931"/>
                <w:sz w:val="22"/>
              </w:rPr>
              <w:t>/</w:t>
            </w:r>
            <w:r>
              <w:rPr>
                <w:rFonts w:ascii="Arial" w:eastAsia="等线" w:hAnsi="Arial" w:cs="Arial"/>
                <w:color w:val="D83931"/>
                <w:sz w:val="22"/>
              </w:rPr>
              <w:t>退出</w:t>
            </w:r>
          </w:p>
          <w:p w:rsidR="00792704" w:rsidRDefault="00792704" w:rsidP="00E40B6E">
            <w:pPr>
              <w:spacing w:before="120" w:after="120" w:line="288" w:lineRule="auto"/>
              <w:jc w:val="left"/>
            </w:pPr>
          </w:p>
        </w:tc>
      </w:tr>
      <w:tr w:rsidR="00792704" w:rsidTr="00E40B6E">
        <w:tblPrEx>
          <w:tblCellMar>
            <w:top w:w="0" w:type="dxa"/>
            <w:bottom w:w="0" w:type="dxa"/>
          </w:tblCellMar>
        </w:tblPrEx>
        <w:tc>
          <w:tcPr>
            <w:tcW w:w="90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lastRenderedPageBreak/>
              <w:t>集中度排名</w:t>
            </w:r>
          </w:p>
        </w:tc>
        <w:tc>
          <w:tcPr>
            <w:tcW w:w="307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491E236D" wp14:editId="2441F3A0">
                  <wp:extent cx="1800225" cy="1800225"/>
                  <wp:effectExtent l="0" t="0" r="0" b="0"/>
                  <wp:docPr id="54" name="Drawing 53"/>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icPr>
                        <pic:blipFill>
                          <a:blip r:embed="rId22"/>
                          <a:stretch>
                            <a:fillRect/>
                          </a:stretch>
                        </pic:blipFill>
                        <pic:spPr>
                          <a:xfrm>
                            <a:off x="0" y="0"/>
                            <a:ext cx="1800225" cy="1800225"/>
                          </a:xfrm>
                          <a:prstGeom prst="rect">
                            <a:avLst/>
                          </a:prstGeom>
                        </pic:spPr>
                      </pic:pic>
                    </a:graphicData>
                  </a:graphic>
                </wp:inline>
              </w:drawing>
            </w:r>
          </w:p>
          <w:p w:rsidR="00792704" w:rsidRDefault="00792704" w:rsidP="00E40B6E">
            <w:pPr>
              <w:spacing w:before="120" w:after="120" w:line="288" w:lineRule="auto"/>
              <w:jc w:val="left"/>
            </w:pPr>
          </w:p>
        </w:tc>
        <w:tc>
          <w:tcPr>
            <w:tcW w:w="429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毛利额的进度条，要参考收入进度条，同比例呈现</w:t>
            </w:r>
          </w:p>
          <w:p w:rsidR="00792704" w:rsidRDefault="00792704" w:rsidP="00E40B6E">
            <w:pPr>
              <w:spacing w:before="120" w:after="120" w:line="288" w:lineRule="auto"/>
              <w:jc w:val="left"/>
            </w:pPr>
          </w:p>
        </w:tc>
      </w:tr>
    </w:tbl>
    <w:p w:rsidR="00792704" w:rsidRDefault="00792704" w:rsidP="00792704">
      <w:pPr>
        <w:spacing w:before="300" w:after="120" w:line="288" w:lineRule="auto"/>
        <w:jc w:val="left"/>
        <w:outlineLvl w:val="2"/>
      </w:pPr>
      <w:bookmarkStart w:id="3" w:name="heading_26"/>
      <w:r>
        <w:rPr>
          <w:rFonts w:ascii="Arial" w:eastAsia="等线" w:hAnsi="Arial" w:cs="Arial"/>
          <w:color w:val="3370FF"/>
          <w:sz w:val="30"/>
        </w:rPr>
        <w:t xml:space="preserve">5.4 </w:t>
      </w:r>
      <w:r>
        <w:rPr>
          <w:rFonts w:ascii="Arial" w:eastAsia="等线" w:hAnsi="Arial" w:cs="Arial"/>
          <w:b/>
          <w:sz w:val="30"/>
        </w:rPr>
        <w:t>趋势分析</w:t>
      </w:r>
      <w:bookmarkEnd w:id="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85"/>
        <w:gridCol w:w="3015"/>
        <w:gridCol w:w="4380"/>
      </w:tblGrid>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修改内容</w:t>
            </w:r>
          </w:p>
        </w:tc>
        <w:tc>
          <w:tcPr>
            <w:tcW w:w="301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修改内容现状截图</w:t>
            </w: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要怎么改（</w:t>
            </w:r>
            <w:proofErr w:type="gramStart"/>
            <w:r>
              <w:rPr>
                <w:rFonts w:ascii="Arial" w:eastAsia="等线" w:hAnsi="Arial" w:cs="Arial"/>
                <w:color w:val="D83931"/>
                <w:sz w:val="22"/>
              </w:rPr>
              <w:t>看标红</w:t>
            </w:r>
            <w:proofErr w:type="gramEnd"/>
            <w:r>
              <w:rPr>
                <w:rFonts w:ascii="Arial" w:eastAsia="等线" w:hAnsi="Arial" w:cs="Arial"/>
                <w:color w:val="D83931"/>
                <w:sz w:val="22"/>
              </w:rPr>
              <w:t>内容）</w:t>
            </w: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日期</w:t>
            </w:r>
            <w:proofErr w:type="gramStart"/>
            <w:r>
              <w:rPr>
                <w:rFonts w:ascii="Arial" w:eastAsia="等线" w:hAnsi="Arial" w:cs="Arial"/>
                <w:sz w:val="22"/>
              </w:rPr>
              <w:t>筛选器</w:t>
            </w:r>
            <w:proofErr w:type="gramEnd"/>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112C119A" wp14:editId="62ABF791">
                  <wp:extent cx="1762125" cy="342900"/>
                  <wp:effectExtent l="0" t="0" r="0" b="0"/>
                  <wp:docPr id="55" name="Drawing 54"/>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icPr>
                        <pic:blipFill>
                          <a:blip r:embed="rId7"/>
                          <a:stretch>
                            <a:fillRect/>
                          </a:stretch>
                        </pic:blipFill>
                        <pic:spPr>
                          <a:xfrm>
                            <a:off x="0" y="0"/>
                            <a:ext cx="1762125" cy="342900"/>
                          </a:xfrm>
                          <a:prstGeom prst="rect">
                            <a:avLst/>
                          </a:prstGeom>
                        </pic:spPr>
                      </pic:pic>
                    </a:graphicData>
                  </a:graphic>
                </wp:inline>
              </w:drawing>
            </w:r>
          </w:p>
          <w:p w:rsidR="00792704" w:rsidRDefault="00792704" w:rsidP="00E40B6E">
            <w:pPr>
              <w:spacing w:before="120" w:after="120" w:line="288" w:lineRule="auto"/>
              <w:jc w:val="center"/>
            </w:pPr>
            <w:r>
              <w:rPr>
                <w:noProof/>
              </w:rPr>
              <w:drawing>
                <wp:inline distT="0" distB="0" distL="0" distR="0" wp14:anchorId="7A455F79" wp14:editId="526C9114">
                  <wp:extent cx="1752600" cy="390525"/>
                  <wp:effectExtent l="0" t="0" r="0" b="0"/>
                  <wp:docPr id="56" name="Drawing 55"/>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icPr>
                        <pic:blipFill>
                          <a:blip r:embed="rId23"/>
                          <a:stretch>
                            <a:fillRect/>
                          </a:stretch>
                        </pic:blipFill>
                        <pic:spPr>
                          <a:xfrm>
                            <a:off x="0" y="0"/>
                            <a:ext cx="1752600" cy="390525"/>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季度和年累计的</w:t>
            </w:r>
            <w:proofErr w:type="gramStart"/>
            <w:r>
              <w:rPr>
                <w:rFonts w:ascii="Arial" w:eastAsia="等线" w:hAnsi="Arial" w:cs="Arial"/>
                <w:sz w:val="22"/>
              </w:rPr>
              <w:t>枚举值</w:t>
            </w:r>
            <w:proofErr w:type="gramEnd"/>
            <w:r>
              <w:rPr>
                <w:rFonts w:ascii="Arial" w:eastAsia="等线" w:hAnsi="Arial" w:cs="Arial"/>
                <w:sz w:val="22"/>
              </w:rPr>
              <w:t>选项：</w:t>
            </w:r>
          </w:p>
          <w:p w:rsidR="00792704" w:rsidRDefault="00792704" w:rsidP="00792704">
            <w:pPr>
              <w:numPr>
                <w:ilvl w:val="0"/>
                <w:numId w:val="27"/>
              </w:numPr>
              <w:spacing w:before="120" w:after="120" w:line="288" w:lineRule="auto"/>
              <w:jc w:val="left"/>
            </w:pPr>
            <w:r>
              <w:rPr>
                <w:rFonts w:ascii="Arial" w:eastAsia="等线" w:hAnsi="Arial" w:cs="Arial"/>
                <w:color w:val="D83931"/>
                <w:sz w:val="22"/>
              </w:rPr>
              <w:t>维度是</w:t>
            </w:r>
            <w:r>
              <w:rPr>
                <w:rFonts w:ascii="Arial" w:eastAsia="等线" w:hAnsi="Arial" w:cs="Arial"/>
                <w:color w:val="D83931"/>
                <w:sz w:val="22"/>
              </w:rPr>
              <w:t>“</w:t>
            </w:r>
            <w:r>
              <w:rPr>
                <w:rFonts w:ascii="Arial" w:eastAsia="等线" w:hAnsi="Arial" w:cs="Arial"/>
                <w:color w:val="D83931"/>
                <w:sz w:val="22"/>
              </w:rPr>
              <w:t>年累计</w:t>
            </w:r>
            <w:r>
              <w:rPr>
                <w:rFonts w:ascii="Arial" w:eastAsia="等线" w:hAnsi="Arial" w:cs="Arial"/>
                <w:color w:val="D83931"/>
                <w:sz w:val="22"/>
              </w:rPr>
              <w:t>”</w:t>
            </w:r>
            <w:r>
              <w:rPr>
                <w:rFonts w:ascii="Arial" w:eastAsia="等线" w:hAnsi="Arial" w:cs="Arial"/>
                <w:color w:val="D83931"/>
                <w:sz w:val="22"/>
              </w:rPr>
              <w:t>，则对应筛选可以支持</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1</w:t>
            </w:r>
            <w:r>
              <w:rPr>
                <w:rFonts w:ascii="Arial" w:eastAsia="等线" w:hAnsi="Arial" w:cs="Arial"/>
                <w:color w:val="D83931"/>
                <w:sz w:val="22"/>
              </w:rPr>
              <w:t>月、</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2</w:t>
            </w:r>
            <w:r>
              <w:rPr>
                <w:rFonts w:ascii="Arial" w:eastAsia="等线" w:hAnsi="Arial" w:cs="Arial"/>
                <w:color w:val="D83931"/>
                <w:sz w:val="22"/>
              </w:rPr>
              <w:t>月、。。。</w:t>
            </w:r>
            <w:r>
              <w:rPr>
                <w:rFonts w:ascii="Arial" w:eastAsia="等线" w:hAnsi="Arial" w:cs="Arial"/>
                <w:color w:val="D83931"/>
                <w:sz w:val="22"/>
              </w:rPr>
              <w:t>”</w:t>
            </w:r>
            <w:r>
              <w:rPr>
                <w:rFonts w:ascii="Arial" w:eastAsia="等线" w:hAnsi="Arial" w:cs="Arial"/>
                <w:color w:val="D83931"/>
                <w:sz w:val="22"/>
              </w:rPr>
              <w:t>单选，数据对应的是</w:t>
            </w:r>
            <w:r>
              <w:rPr>
                <w:rFonts w:ascii="Arial" w:eastAsia="等线" w:hAnsi="Arial" w:cs="Arial"/>
                <w:b/>
                <w:color w:val="D83931"/>
                <w:sz w:val="22"/>
              </w:rPr>
              <w:t>当年累计到筛选周期</w:t>
            </w:r>
            <w:r>
              <w:rPr>
                <w:rFonts w:ascii="Arial" w:eastAsia="等线" w:hAnsi="Arial" w:cs="Arial"/>
                <w:color w:val="D83931"/>
                <w:sz w:val="22"/>
              </w:rPr>
              <w:t>的数据</w:t>
            </w:r>
          </w:p>
          <w:p w:rsidR="00792704" w:rsidRDefault="00792704" w:rsidP="00792704">
            <w:pPr>
              <w:numPr>
                <w:ilvl w:val="0"/>
                <w:numId w:val="28"/>
              </w:numPr>
              <w:spacing w:before="120" w:after="120" w:line="288" w:lineRule="auto"/>
              <w:jc w:val="left"/>
            </w:pPr>
            <w:r>
              <w:rPr>
                <w:rFonts w:ascii="Arial" w:eastAsia="等线" w:hAnsi="Arial" w:cs="Arial"/>
                <w:color w:val="D83931"/>
                <w:sz w:val="22"/>
              </w:rPr>
              <w:t>维度是</w:t>
            </w:r>
            <w:r>
              <w:rPr>
                <w:rFonts w:ascii="Arial" w:eastAsia="等线" w:hAnsi="Arial" w:cs="Arial"/>
                <w:color w:val="D83931"/>
                <w:sz w:val="22"/>
              </w:rPr>
              <w:t>“</w:t>
            </w:r>
            <w:r>
              <w:rPr>
                <w:rFonts w:ascii="Arial" w:eastAsia="等线" w:hAnsi="Arial" w:cs="Arial"/>
                <w:color w:val="D83931"/>
                <w:sz w:val="22"/>
              </w:rPr>
              <w:t>季度</w:t>
            </w:r>
            <w:r>
              <w:rPr>
                <w:rFonts w:ascii="Arial" w:eastAsia="等线" w:hAnsi="Arial" w:cs="Arial"/>
                <w:color w:val="D83931"/>
                <w:sz w:val="22"/>
              </w:rPr>
              <w:t>”</w:t>
            </w:r>
            <w:r>
              <w:rPr>
                <w:rFonts w:ascii="Arial" w:eastAsia="等线" w:hAnsi="Arial" w:cs="Arial"/>
                <w:color w:val="D83931"/>
                <w:sz w:val="22"/>
              </w:rPr>
              <w:t>，则对应筛选可以支持</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Q1</w:t>
            </w:r>
            <w:r>
              <w:rPr>
                <w:rFonts w:ascii="Arial" w:eastAsia="等线" w:hAnsi="Arial" w:cs="Arial"/>
                <w:color w:val="D83931"/>
                <w:sz w:val="22"/>
              </w:rPr>
              <w:t>、</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Q2</w:t>
            </w:r>
            <w:r>
              <w:rPr>
                <w:rFonts w:ascii="Arial" w:eastAsia="等线" w:hAnsi="Arial" w:cs="Arial"/>
                <w:color w:val="D83931"/>
                <w:sz w:val="22"/>
              </w:rPr>
              <w:t>、。。。</w:t>
            </w:r>
            <w:r>
              <w:rPr>
                <w:rFonts w:ascii="Arial" w:eastAsia="等线" w:hAnsi="Arial" w:cs="Arial"/>
                <w:color w:val="D83931"/>
                <w:sz w:val="22"/>
              </w:rPr>
              <w:t>”</w:t>
            </w:r>
            <w:r>
              <w:rPr>
                <w:rFonts w:ascii="Arial" w:eastAsia="等线" w:hAnsi="Arial" w:cs="Arial"/>
                <w:color w:val="D83931"/>
                <w:sz w:val="22"/>
              </w:rPr>
              <w:t>单选，数据对应的是</w:t>
            </w:r>
            <w:r>
              <w:rPr>
                <w:rFonts w:ascii="Arial" w:eastAsia="等线" w:hAnsi="Arial" w:cs="Arial"/>
                <w:b/>
                <w:color w:val="D83931"/>
                <w:sz w:val="22"/>
              </w:rPr>
              <w:t>筛选周期当季度</w:t>
            </w:r>
            <w:r>
              <w:rPr>
                <w:rFonts w:ascii="Arial" w:eastAsia="等线" w:hAnsi="Arial" w:cs="Arial"/>
                <w:color w:val="D83931"/>
                <w:sz w:val="22"/>
              </w:rPr>
              <w:t>的数据</w:t>
            </w:r>
          </w:p>
          <w:p w:rsidR="00792704" w:rsidRDefault="00792704" w:rsidP="00E40B6E">
            <w:pPr>
              <w:spacing w:before="120" w:after="120" w:line="288" w:lineRule="auto"/>
              <w:jc w:val="left"/>
            </w:pP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图表横坐标轴</w:t>
            </w:r>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2A068A4D" wp14:editId="57F4843D">
                  <wp:extent cx="1762125" cy="647700"/>
                  <wp:effectExtent l="0" t="0" r="0" b="0"/>
                  <wp:docPr id="57" name="Drawing 56"/>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pic:cNvPicPr>
                        </pic:nvPicPr>
                        <pic:blipFill>
                          <a:blip r:embed="rId24"/>
                          <a:stretch>
                            <a:fillRect/>
                          </a:stretch>
                        </pic:blipFill>
                        <pic:spPr>
                          <a:xfrm>
                            <a:off x="0" y="0"/>
                            <a:ext cx="1762125" cy="647700"/>
                          </a:xfrm>
                          <a:prstGeom prst="rect">
                            <a:avLst/>
                          </a:prstGeom>
                        </pic:spPr>
                      </pic:pic>
                    </a:graphicData>
                  </a:graphic>
                </wp:inline>
              </w:drawing>
            </w:r>
          </w:p>
          <w:p w:rsidR="00792704" w:rsidRDefault="00792704" w:rsidP="00E40B6E">
            <w:pPr>
              <w:spacing w:before="120" w:after="120" w:line="288" w:lineRule="auto"/>
              <w:jc w:val="center"/>
            </w:pPr>
            <w:r>
              <w:rPr>
                <w:noProof/>
              </w:rPr>
              <w:drawing>
                <wp:inline distT="0" distB="0" distL="0" distR="0" wp14:anchorId="5A81F0F3" wp14:editId="46057D7B">
                  <wp:extent cx="1762125" cy="790575"/>
                  <wp:effectExtent l="0" t="0" r="0" b="0"/>
                  <wp:docPr id="58" name="Drawing 57"/>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pic:cNvPicPr>
                        </pic:nvPicPr>
                        <pic:blipFill>
                          <a:blip r:embed="rId25"/>
                          <a:stretch>
                            <a:fillRect/>
                          </a:stretch>
                        </pic:blipFill>
                        <pic:spPr>
                          <a:xfrm>
                            <a:off x="0" y="0"/>
                            <a:ext cx="1762125" cy="790575"/>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选季度的时候，横坐标轴按季度</w:t>
            </w:r>
          </w:p>
          <w:p w:rsidR="00792704" w:rsidRDefault="00792704" w:rsidP="00E40B6E">
            <w:pPr>
              <w:spacing w:before="120" w:after="120" w:line="288" w:lineRule="auto"/>
              <w:jc w:val="left"/>
            </w:pPr>
            <w:r>
              <w:rPr>
                <w:rFonts w:ascii="Arial" w:eastAsia="等线" w:hAnsi="Arial" w:cs="Arial"/>
                <w:color w:val="D83931"/>
                <w:sz w:val="22"/>
              </w:rPr>
              <w:t>选月度的时候，横坐标轴按月度</w:t>
            </w:r>
          </w:p>
          <w:p w:rsidR="00792704" w:rsidRDefault="00792704" w:rsidP="00E40B6E">
            <w:pPr>
              <w:spacing w:before="120" w:after="120" w:line="288" w:lineRule="auto"/>
              <w:jc w:val="left"/>
            </w:pP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lastRenderedPageBreak/>
              <w:t>图表图例</w:t>
            </w:r>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5BABC467" wp14:editId="679A92C2">
                  <wp:extent cx="1762125" cy="771525"/>
                  <wp:effectExtent l="0" t="0" r="0" b="0"/>
                  <wp:docPr id="59" name="Drawing 58"/>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pic:cNvPicPr>
                        </pic:nvPicPr>
                        <pic:blipFill>
                          <a:blip r:embed="rId26"/>
                          <a:stretch>
                            <a:fillRect/>
                          </a:stretch>
                        </pic:blipFill>
                        <pic:spPr>
                          <a:xfrm>
                            <a:off x="0" y="0"/>
                            <a:ext cx="1762125" cy="771525"/>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proofErr w:type="gramStart"/>
            <w:r>
              <w:rPr>
                <w:rFonts w:ascii="Arial" w:eastAsia="等线" w:hAnsi="Arial" w:cs="Arial"/>
                <w:color w:val="D83931"/>
                <w:sz w:val="22"/>
              </w:rPr>
              <w:t>选部门</w:t>
            </w:r>
            <w:proofErr w:type="gramEnd"/>
            <w:r>
              <w:rPr>
                <w:rFonts w:ascii="Arial" w:eastAsia="等线" w:hAnsi="Arial" w:cs="Arial"/>
                <w:color w:val="D83931"/>
                <w:sz w:val="22"/>
              </w:rPr>
              <w:t>或者产品线的时候，下面的图标需要展示不同部门</w:t>
            </w:r>
            <w:r>
              <w:rPr>
                <w:rFonts w:ascii="Arial" w:eastAsia="等线" w:hAnsi="Arial" w:cs="Arial"/>
                <w:color w:val="D83931"/>
                <w:sz w:val="22"/>
              </w:rPr>
              <w:t>/</w:t>
            </w:r>
            <w:r>
              <w:rPr>
                <w:rFonts w:ascii="Arial" w:eastAsia="等线" w:hAnsi="Arial" w:cs="Arial"/>
                <w:color w:val="D83931"/>
                <w:sz w:val="22"/>
              </w:rPr>
              <w:t>产品线的趋势</w:t>
            </w:r>
          </w:p>
          <w:p w:rsidR="00792704" w:rsidRDefault="00792704" w:rsidP="00E40B6E">
            <w:pPr>
              <w:spacing w:before="120" w:after="120" w:line="288" w:lineRule="auto"/>
              <w:jc w:val="left"/>
            </w:pPr>
          </w:p>
        </w:tc>
      </w:tr>
    </w:tbl>
    <w:p w:rsidR="00792704" w:rsidRDefault="00792704" w:rsidP="00792704">
      <w:pPr>
        <w:spacing w:before="300" w:after="120" w:line="288" w:lineRule="auto"/>
        <w:jc w:val="left"/>
        <w:outlineLvl w:val="2"/>
      </w:pPr>
      <w:bookmarkStart w:id="4" w:name="heading_27"/>
      <w:r>
        <w:rPr>
          <w:rFonts w:ascii="Arial" w:eastAsia="等线" w:hAnsi="Arial" w:cs="Arial"/>
          <w:color w:val="3370FF"/>
          <w:sz w:val="30"/>
        </w:rPr>
        <w:t xml:space="preserve">5.5 </w:t>
      </w:r>
      <w:r>
        <w:rPr>
          <w:rFonts w:ascii="Arial" w:eastAsia="等线" w:hAnsi="Arial" w:cs="Arial"/>
          <w:b/>
          <w:sz w:val="30"/>
        </w:rPr>
        <w:t>部门分析</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85"/>
        <w:gridCol w:w="3015"/>
        <w:gridCol w:w="4380"/>
      </w:tblGrid>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修改内容</w:t>
            </w:r>
          </w:p>
        </w:tc>
        <w:tc>
          <w:tcPr>
            <w:tcW w:w="301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修改内容现状截图</w:t>
            </w: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要怎么改（</w:t>
            </w:r>
            <w:proofErr w:type="gramStart"/>
            <w:r>
              <w:rPr>
                <w:rFonts w:ascii="Arial" w:eastAsia="等线" w:hAnsi="Arial" w:cs="Arial"/>
                <w:color w:val="D83931"/>
                <w:sz w:val="22"/>
              </w:rPr>
              <w:t>看标红</w:t>
            </w:r>
            <w:proofErr w:type="gramEnd"/>
            <w:r>
              <w:rPr>
                <w:rFonts w:ascii="Arial" w:eastAsia="等线" w:hAnsi="Arial" w:cs="Arial"/>
                <w:color w:val="D83931"/>
                <w:sz w:val="22"/>
              </w:rPr>
              <w:t>内容）</w:t>
            </w: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日期</w:t>
            </w:r>
            <w:proofErr w:type="gramStart"/>
            <w:r>
              <w:rPr>
                <w:rFonts w:ascii="Arial" w:eastAsia="等线" w:hAnsi="Arial" w:cs="Arial"/>
                <w:sz w:val="22"/>
              </w:rPr>
              <w:t>筛选器</w:t>
            </w:r>
            <w:proofErr w:type="gramEnd"/>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2FFD1988" wp14:editId="1BC95651">
                  <wp:extent cx="1762125" cy="342900"/>
                  <wp:effectExtent l="0" t="0" r="0" b="0"/>
                  <wp:docPr id="60" name="Drawing 59"/>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pic:cNvPicPr>
                        </pic:nvPicPr>
                        <pic:blipFill>
                          <a:blip r:embed="rId7"/>
                          <a:stretch>
                            <a:fillRect/>
                          </a:stretch>
                        </pic:blipFill>
                        <pic:spPr>
                          <a:xfrm>
                            <a:off x="0" y="0"/>
                            <a:ext cx="1762125" cy="342900"/>
                          </a:xfrm>
                          <a:prstGeom prst="rect">
                            <a:avLst/>
                          </a:prstGeom>
                        </pic:spPr>
                      </pic:pic>
                    </a:graphicData>
                  </a:graphic>
                </wp:inline>
              </w:drawing>
            </w:r>
          </w:p>
          <w:p w:rsidR="00792704" w:rsidRDefault="00792704" w:rsidP="00E40B6E">
            <w:pPr>
              <w:spacing w:before="120" w:after="120" w:line="288" w:lineRule="auto"/>
              <w:jc w:val="center"/>
            </w:pPr>
            <w:r>
              <w:rPr>
                <w:noProof/>
              </w:rPr>
              <w:drawing>
                <wp:inline distT="0" distB="0" distL="0" distR="0" wp14:anchorId="16012816" wp14:editId="456B927B">
                  <wp:extent cx="1752600" cy="390525"/>
                  <wp:effectExtent l="0" t="0" r="0" b="0"/>
                  <wp:docPr id="61" name="Drawing 60"/>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pic:cNvPicPr>
                        </pic:nvPicPr>
                        <pic:blipFill>
                          <a:blip r:embed="rId23"/>
                          <a:stretch>
                            <a:fillRect/>
                          </a:stretch>
                        </pic:blipFill>
                        <pic:spPr>
                          <a:xfrm>
                            <a:off x="0" y="0"/>
                            <a:ext cx="1752600" cy="390525"/>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季度和年累计的</w:t>
            </w:r>
            <w:proofErr w:type="gramStart"/>
            <w:r>
              <w:rPr>
                <w:rFonts w:ascii="Arial" w:eastAsia="等线" w:hAnsi="Arial" w:cs="Arial"/>
                <w:sz w:val="22"/>
              </w:rPr>
              <w:t>枚举值</w:t>
            </w:r>
            <w:proofErr w:type="gramEnd"/>
            <w:r>
              <w:rPr>
                <w:rFonts w:ascii="Arial" w:eastAsia="等线" w:hAnsi="Arial" w:cs="Arial"/>
                <w:sz w:val="22"/>
              </w:rPr>
              <w:t>选项：</w:t>
            </w:r>
          </w:p>
          <w:p w:rsidR="00792704" w:rsidRDefault="00792704" w:rsidP="00792704">
            <w:pPr>
              <w:numPr>
                <w:ilvl w:val="0"/>
                <w:numId w:val="29"/>
              </w:numPr>
              <w:spacing w:before="120" w:after="120" w:line="288" w:lineRule="auto"/>
              <w:jc w:val="left"/>
            </w:pPr>
            <w:r>
              <w:rPr>
                <w:rFonts w:ascii="Arial" w:eastAsia="等线" w:hAnsi="Arial" w:cs="Arial"/>
                <w:color w:val="D83931"/>
                <w:sz w:val="22"/>
              </w:rPr>
              <w:t>维度是</w:t>
            </w:r>
            <w:r>
              <w:rPr>
                <w:rFonts w:ascii="Arial" w:eastAsia="等线" w:hAnsi="Arial" w:cs="Arial"/>
                <w:color w:val="D83931"/>
                <w:sz w:val="22"/>
              </w:rPr>
              <w:t>“</w:t>
            </w:r>
            <w:r>
              <w:rPr>
                <w:rFonts w:ascii="Arial" w:eastAsia="等线" w:hAnsi="Arial" w:cs="Arial"/>
                <w:color w:val="D83931"/>
                <w:sz w:val="22"/>
              </w:rPr>
              <w:t>年累计</w:t>
            </w:r>
            <w:r>
              <w:rPr>
                <w:rFonts w:ascii="Arial" w:eastAsia="等线" w:hAnsi="Arial" w:cs="Arial"/>
                <w:color w:val="D83931"/>
                <w:sz w:val="22"/>
              </w:rPr>
              <w:t>”</w:t>
            </w:r>
            <w:r>
              <w:rPr>
                <w:rFonts w:ascii="Arial" w:eastAsia="等线" w:hAnsi="Arial" w:cs="Arial"/>
                <w:color w:val="D83931"/>
                <w:sz w:val="22"/>
              </w:rPr>
              <w:t>，则对应筛选可以支持</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1</w:t>
            </w:r>
            <w:r>
              <w:rPr>
                <w:rFonts w:ascii="Arial" w:eastAsia="等线" w:hAnsi="Arial" w:cs="Arial"/>
                <w:color w:val="D83931"/>
                <w:sz w:val="22"/>
              </w:rPr>
              <w:t>月、</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2</w:t>
            </w:r>
            <w:r>
              <w:rPr>
                <w:rFonts w:ascii="Arial" w:eastAsia="等线" w:hAnsi="Arial" w:cs="Arial"/>
                <w:color w:val="D83931"/>
                <w:sz w:val="22"/>
              </w:rPr>
              <w:t>月、。。。</w:t>
            </w:r>
            <w:r>
              <w:rPr>
                <w:rFonts w:ascii="Arial" w:eastAsia="等线" w:hAnsi="Arial" w:cs="Arial"/>
                <w:color w:val="D83931"/>
                <w:sz w:val="22"/>
              </w:rPr>
              <w:t>”</w:t>
            </w:r>
            <w:r>
              <w:rPr>
                <w:rFonts w:ascii="Arial" w:eastAsia="等线" w:hAnsi="Arial" w:cs="Arial"/>
                <w:color w:val="D83931"/>
                <w:sz w:val="22"/>
              </w:rPr>
              <w:t>单选，数据对应的是</w:t>
            </w:r>
            <w:r>
              <w:rPr>
                <w:rFonts w:ascii="Arial" w:eastAsia="等线" w:hAnsi="Arial" w:cs="Arial"/>
                <w:b/>
                <w:color w:val="D83931"/>
                <w:sz w:val="22"/>
              </w:rPr>
              <w:t>当年累计到筛选周期</w:t>
            </w:r>
            <w:r>
              <w:rPr>
                <w:rFonts w:ascii="Arial" w:eastAsia="等线" w:hAnsi="Arial" w:cs="Arial"/>
                <w:color w:val="D83931"/>
                <w:sz w:val="22"/>
              </w:rPr>
              <w:t>的数据</w:t>
            </w:r>
          </w:p>
          <w:p w:rsidR="00792704" w:rsidRDefault="00792704" w:rsidP="00792704">
            <w:pPr>
              <w:numPr>
                <w:ilvl w:val="0"/>
                <w:numId w:val="30"/>
              </w:numPr>
              <w:spacing w:before="120" w:after="120" w:line="288" w:lineRule="auto"/>
              <w:jc w:val="left"/>
            </w:pPr>
            <w:r>
              <w:rPr>
                <w:rFonts w:ascii="Arial" w:eastAsia="等线" w:hAnsi="Arial" w:cs="Arial"/>
                <w:color w:val="D83931"/>
                <w:sz w:val="22"/>
              </w:rPr>
              <w:t>维度是</w:t>
            </w:r>
            <w:r>
              <w:rPr>
                <w:rFonts w:ascii="Arial" w:eastAsia="等线" w:hAnsi="Arial" w:cs="Arial"/>
                <w:color w:val="D83931"/>
                <w:sz w:val="22"/>
              </w:rPr>
              <w:t>“</w:t>
            </w:r>
            <w:r>
              <w:rPr>
                <w:rFonts w:ascii="Arial" w:eastAsia="等线" w:hAnsi="Arial" w:cs="Arial"/>
                <w:color w:val="D83931"/>
                <w:sz w:val="22"/>
              </w:rPr>
              <w:t>季度</w:t>
            </w:r>
            <w:r>
              <w:rPr>
                <w:rFonts w:ascii="Arial" w:eastAsia="等线" w:hAnsi="Arial" w:cs="Arial"/>
                <w:color w:val="D83931"/>
                <w:sz w:val="22"/>
              </w:rPr>
              <w:t>”</w:t>
            </w:r>
            <w:r>
              <w:rPr>
                <w:rFonts w:ascii="Arial" w:eastAsia="等线" w:hAnsi="Arial" w:cs="Arial"/>
                <w:color w:val="D83931"/>
                <w:sz w:val="22"/>
              </w:rPr>
              <w:t>，则对应筛选可以支持</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Q1</w:t>
            </w:r>
            <w:r>
              <w:rPr>
                <w:rFonts w:ascii="Arial" w:eastAsia="等线" w:hAnsi="Arial" w:cs="Arial"/>
                <w:color w:val="D83931"/>
                <w:sz w:val="22"/>
              </w:rPr>
              <w:t>、</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Q2</w:t>
            </w:r>
            <w:r>
              <w:rPr>
                <w:rFonts w:ascii="Arial" w:eastAsia="等线" w:hAnsi="Arial" w:cs="Arial"/>
                <w:color w:val="D83931"/>
                <w:sz w:val="22"/>
              </w:rPr>
              <w:t>、。。。</w:t>
            </w:r>
            <w:r>
              <w:rPr>
                <w:rFonts w:ascii="Arial" w:eastAsia="等线" w:hAnsi="Arial" w:cs="Arial"/>
                <w:color w:val="D83931"/>
                <w:sz w:val="22"/>
              </w:rPr>
              <w:t>”</w:t>
            </w:r>
            <w:r>
              <w:rPr>
                <w:rFonts w:ascii="Arial" w:eastAsia="等线" w:hAnsi="Arial" w:cs="Arial"/>
                <w:color w:val="D83931"/>
                <w:sz w:val="22"/>
              </w:rPr>
              <w:t>单选，数据对应的是</w:t>
            </w:r>
            <w:r>
              <w:rPr>
                <w:rFonts w:ascii="Arial" w:eastAsia="等线" w:hAnsi="Arial" w:cs="Arial"/>
                <w:b/>
                <w:color w:val="D83931"/>
                <w:sz w:val="22"/>
              </w:rPr>
              <w:t>筛选周期当季度</w:t>
            </w:r>
            <w:r>
              <w:rPr>
                <w:rFonts w:ascii="Arial" w:eastAsia="等线" w:hAnsi="Arial" w:cs="Arial"/>
                <w:color w:val="D83931"/>
                <w:sz w:val="22"/>
              </w:rPr>
              <w:t>的数据</w:t>
            </w:r>
          </w:p>
          <w:p w:rsidR="00792704" w:rsidRDefault="00792704" w:rsidP="00E40B6E">
            <w:pPr>
              <w:spacing w:before="120" w:after="120" w:line="288" w:lineRule="auto"/>
              <w:jc w:val="left"/>
            </w:pP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部门收入毛利率对比</w:t>
            </w:r>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4ADF6541" wp14:editId="773C5004">
                  <wp:extent cx="1762125" cy="1143000"/>
                  <wp:effectExtent l="0" t="0" r="0" b="0"/>
                  <wp:docPr id="62" name="Drawing 6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pic:cNvPicPr>
                        </pic:nvPicPr>
                        <pic:blipFill>
                          <a:blip r:embed="rId27"/>
                          <a:stretch>
                            <a:fillRect/>
                          </a:stretch>
                        </pic:blipFill>
                        <pic:spPr>
                          <a:xfrm>
                            <a:off x="0" y="0"/>
                            <a:ext cx="1762125" cy="1143000"/>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毛利额旁边显示毛利率</w:t>
            </w:r>
          </w:p>
        </w:tc>
      </w:tr>
    </w:tbl>
    <w:p w:rsidR="00792704" w:rsidRDefault="00792704" w:rsidP="00792704">
      <w:pPr>
        <w:spacing w:before="300" w:after="120" w:line="288" w:lineRule="auto"/>
        <w:jc w:val="left"/>
        <w:outlineLvl w:val="2"/>
      </w:pPr>
      <w:bookmarkStart w:id="5" w:name="heading_28"/>
      <w:r>
        <w:rPr>
          <w:rFonts w:ascii="Arial" w:eastAsia="等线" w:hAnsi="Arial" w:cs="Arial"/>
          <w:color w:val="3370FF"/>
          <w:sz w:val="30"/>
        </w:rPr>
        <w:t xml:space="preserve">5.6 </w:t>
      </w:r>
      <w:r>
        <w:rPr>
          <w:rFonts w:ascii="Arial" w:eastAsia="等线" w:hAnsi="Arial" w:cs="Arial"/>
          <w:b/>
          <w:sz w:val="30"/>
        </w:rPr>
        <w:t>部门分析</w:t>
      </w:r>
      <w:bookmarkEnd w:id="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885"/>
        <w:gridCol w:w="3015"/>
        <w:gridCol w:w="4380"/>
      </w:tblGrid>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修改内容</w:t>
            </w:r>
          </w:p>
        </w:tc>
        <w:tc>
          <w:tcPr>
            <w:tcW w:w="301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修改内容现状截图</w:t>
            </w: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要怎么改（</w:t>
            </w:r>
            <w:proofErr w:type="gramStart"/>
            <w:r>
              <w:rPr>
                <w:rFonts w:ascii="Arial" w:eastAsia="等线" w:hAnsi="Arial" w:cs="Arial"/>
                <w:color w:val="D83931"/>
                <w:sz w:val="22"/>
              </w:rPr>
              <w:t>看标红</w:t>
            </w:r>
            <w:proofErr w:type="gramEnd"/>
            <w:r>
              <w:rPr>
                <w:rFonts w:ascii="Arial" w:eastAsia="等线" w:hAnsi="Arial" w:cs="Arial"/>
                <w:color w:val="D83931"/>
                <w:sz w:val="22"/>
              </w:rPr>
              <w:t>内容）</w:t>
            </w: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t>日期</w:t>
            </w:r>
            <w:proofErr w:type="gramStart"/>
            <w:r>
              <w:rPr>
                <w:rFonts w:ascii="Arial" w:eastAsia="等线" w:hAnsi="Arial" w:cs="Arial"/>
                <w:sz w:val="22"/>
              </w:rPr>
              <w:t>筛选</w:t>
            </w:r>
            <w:r>
              <w:rPr>
                <w:rFonts w:ascii="Arial" w:eastAsia="等线" w:hAnsi="Arial" w:cs="Arial"/>
                <w:sz w:val="22"/>
              </w:rPr>
              <w:lastRenderedPageBreak/>
              <w:t>器</w:t>
            </w:r>
            <w:proofErr w:type="gramEnd"/>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lastRenderedPageBreak/>
              <w:drawing>
                <wp:inline distT="0" distB="0" distL="0" distR="0" wp14:anchorId="5FD6AEC0" wp14:editId="49FADAFC">
                  <wp:extent cx="1762125" cy="342900"/>
                  <wp:effectExtent l="0" t="0" r="0" b="0"/>
                  <wp:docPr id="63" name="Drawing 62"/>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pic:cNvPicPr>
                        </pic:nvPicPr>
                        <pic:blipFill>
                          <a:blip r:embed="rId7"/>
                          <a:stretch>
                            <a:fillRect/>
                          </a:stretch>
                        </pic:blipFill>
                        <pic:spPr>
                          <a:xfrm>
                            <a:off x="0" y="0"/>
                            <a:ext cx="1762125" cy="342900"/>
                          </a:xfrm>
                          <a:prstGeom prst="rect">
                            <a:avLst/>
                          </a:prstGeom>
                        </pic:spPr>
                      </pic:pic>
                    </a:graphicData>
                  </a:graphic>
                </wp:inline>
              </w:drawing>
            </w:r>
          </w:p>
          <w:p w:rsidR="00792704" w:rsidRDefault="00792704" w:rsidP="00E40B6E">
            <w:pPr>
              <w:spacing w:before="120" w:after="120" w:line="288" w:lineRule="auto"/>
              <w:jc w:val="center"/>
            </w:pPr>
            <w:r>
              <w:rPr>
                <w:noProof/>
              </w:rPr>
              <w:lastRenderedPageBreak/>
              <w:drawing>
                <wp:inline distT="0" distB="0" distL="0" distR="0" wp14:anchorId="37AFCA37" wp14:editId="6DED838F">
                  <wp:extent cx="1752600" cy="390525"/>
                  <wp:effectExtent l="0" t="0" r="0" b="0"/>
                  <wp:docPr id="64" name="Drawing 63"/>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pic:cNvPicPr>
                        </pic:nvPicPr>
                        <pic:blipFill>
                          <a:blip r:embed="rId23"/>
                          <a:stretch>
                            <a:fillRect/>
                          </a:stretch>
                        </pic:blipFill>
                        <pic:spPr>
                          <a:xfrm>
                            <a:off x="0" y="0"/>
                            <a:ext cx="1752600" cy="390525"/>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lastRenderedPageBreak/>
              <w:t>季度和年累计的</w:t>
            </w:r>
            <w:proofErr w:type="gramStart"/>
            <w:r>
              <w:rPr>
                <w:rFonts w:ascii="Arial" w:eastAsia="等线" w:hAnsi="Arial" w:cs="Arial"/>
                <w:sz w:val="22"/>
              </w:rPr>
              <w:t>枚举值</w:t>
            </w:r>
            <w:proofErr w:type="gramEnd"/>
            <w:r>
              <w:rPr>
                <w:rFonts w:ascii="Arial" w:eastAsia="等线" w:hAnsi="Arial" w:cs="Arial"/>
                <w:sz w:val="22"/>
              </w:rPr>
              <w:t>选项：</w:t>
            </w:r>
          </w:p>
          <w:p w:rsidR="00792704" w:rsidRDefault="00792704" w:rsidP="00792704">
            <w:pPr>
              <w:numPr>
                <w:ilvl w:val="0"/>
                <w:numId w:val="31"/>
              </w:numPr>
              <w:spacing w:before="120" w:after="120" w:line="288" w:lineRule="auto"/>
              <w:jc w:val="left"/>
            </w:pPr>
            <w:r>
              <w:rPr>
                <w:rFonts w:ascii="Arial" w:eastAsia="等线" w:hAnsi="Arial" w:cs="Arial"/>
                <w:color w:val="D83931"/>
                <w:sz w:val="22"/>
              </w:rPr>
              <w:t>维度是</w:t>
            </w:r>
            <w:r>
              <w:rPr>
                <w:rFonts w:ascii="Arial" w:eastAsia="等线" w:hAnsi="Arial" w:cs="Arial"/>
                <w:color w:val="D83931"/>
                <w:sz w:val="22"/>
              </w:rPr>
              <w:t>“</w:t>
            </w:r>
            <w:r>
              <w:rPr>
                <w:rFonts w:ascii="Arial" w:eastAsia="等线" w:hAnsi="Arial" w:cs="Arial"/>
                <w:color w:val="D83931"/>
                <w:sz w:val="22"/>
              </w:rPr>
              <w:t>年累计</w:t>
            </w:r>
            <w:r>
              <w:rPr>
                <w:rFonts w:ascii="Arial" w:eastAsia="等线" w:hAnsi="Arial" w:cs="Arial"/>
                <w:color w:val="D83931"/>
                <w:sz w:val="22"/>
              </w:rPr>
              <w:t>”</w:t>
            </w:r>
            <w:r>
              <w:rPr>
                <w:rFonts w:ascii="Arial" w:eastAsia="等线" w:hAnsi="Arial" w:cs="Arial"/>
                <w:color w:val="D83931"/>
                <w:sz w:val="22"/>
              </w:rPr>
              <w:t>，则对应筛选可以支持</w:t>
            </w:r>
            <w:r>
              <w:rPr>
                <w:rFonts w:ascii="Arial" w:eastAsia="等线" w:hAnsi="Arial" w:cs="Arial"/>
                <w:color w:val="D83931"/>
                <w:sz w:val="22"/>
              </w:rPr>
              <w:lastRenderedPageBreak/>
              <w:t>“2026</w:t>
            </w:r>
            <w:r>
              <w:rPr>
                <w:rFonts w:ascii="Arial" w:eastAsia="等线" w:hAnsi="Arial" w:cs="Arial"/>
                <w:color w:val="D83931"/>
                <w:sz w:val="22"/>
              </w:rPr>
              <w:t>年</w:t>
            </w:r>
            <w:r>
              <w:rPr>
                <w:rFonts w:ascii="Arial" w:eastAsia="等线" w:hAnsi="Arial" w:cs="Arial"/>
                <w:color w:val="D83931"/>
                <w:sz w:val="22"/>
              </w:rPr>
              <w:t>1</w:t>
            </w:r>
            <w:r>
              <w:rPr>
                <w:rFonts w:ascii="Arial" w:eastAsia="等线" w:hAnsi="Arial" w:cs="Arial"/>
                <w:color w:val="D83931"/>
                <w:sz w:val="22"/>
              </w:rPr>
              <w:t>月、</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2</w:t>
            </w:r>
            <w:r>
              <w:rPr>
                <w:rFonts w:ascii="Arial" w:eastAsia="等线" w:hAnsi="Arial" w:cs="Arial"/>
                <w:color w:val="D83931"/>
                <w:sz w:val="22"/>
              </w:rPr>
              <w:t>月、。。。</w:t>
            </w:r>
            <w:r>
              <w:rPr>
                <w:rFonts w:ascii="Arial" w:eastAsia="等线" w:hAnsi="Arial" w:cs="Arial"/>
                <w:color w:val="D83931"/>
                <w:sz w:val="22"/>
              </w:rPr>
              <w:t>”</w:t>
            </w:r>
            <w:r>
              <w:rPr>
                <w:rFonts w:ascii="Arial" w:eastAsia="等线" w:hAnsi="Arial" w:cs="Arial"/>
                <w:color w:val="D83931"/>
                <w:sz w:val="22"/>
              </w:rPr>
              <w:t>单选，数据对应的是</w:t>
            </w:r>
            <w:r>
              <w:rPr>
                <w:rFonts w:ascii="Arial" w:eastAsia="等线" w:hAnsi="Arial" w:cs="Arial"/>
                <w:b/>
                <w:color w:val="D83931"/>
                <w:sz w:val="22"/>
              </w:rPr>
              <w:t>当年累计到筛选周期</w:t>
            </w:r>
            <w:r>
              <w:rPr>
                <w:rFonts w:ascii="Arial" w:eastAsia="等线" w:hAnsi="Arial" w:cs="Arial"/>
                <w:color w:val="D83931"/>
                <w:sz w:val="22"/>
              </w:rPr>
              <w:t>的数据</w:t>
            </w:r>
          </w:p>
          <w:p w:rsidR="00792704" w:rsidRDefault="00792704" w:rsidP="00792704">
            <w:pPr>
              <w:numPr>
                <w:ilvl w:val="0"/>
                <w:numId w:val="32"/>
              </w:numPr>
              <w:spacing w:before="120" w:after="120" w:line="288" w:lineRule="auto"/>
              <w:jc w:val="left"/>
            </w:pPr>
            <w:r>
              <w:rPr>
                <w:rFonts w:ascii="Arial" w:eastAsia="等线" w:hAnsi="Arial" w:cs="Arial"/>
                <w:color w:val="D83931"/>
                <w:sz w:val="22"/>
              </w:rPr>
              <w:t>维度是</w:t>
            </w:r>
            <w:r>
              <w:rPr>
                <w:rFonts w:ascii="Arial" w:eastAsia="等线" w:hAnsi="Arial" w:cs="Arial"/>
                <w:color w:val="D83931"/>
                <w:sz w:val="22"/>
              </w:rPr>
              <w:t>“</w:t>
            </w:r>
            <w:r>
              <w:rPr>
                <w:rFonts w:ascii="Arial" w:eastAsia="等线" w:hAnsi="Arial" w:cs="Arial"/>
                <w:color w:val="D83931"/>
                <w:sz w:val="22"/>
              </w:rPr>
              <w:t>季度</w:t>
            </w:r>
            <w:r>
              <w:rPr>
                <w:rFonts w:ascii="Arial" w:eastAsia="等线" w:hAnsi="Arial" w:cs="Arial"/>
                <w:color w:val="D83931"/>
                <w:sz w:val="22"/>
              </w:rPr>
              <w:t>”</w:t>
            </w:r>
            <w:r>
              <w:rPr>
                <w:rFonts w:ascii="Arial" w:eastAsia="等线" w:hAnsi="Arial" w:cs="Arial"/>
                <w:color w:val="D83931"/>
                <w:sz w:val="22"/>
              </w:rPr>
              <w:t>，则对应筛选可以支持</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Q1</w:t>
            </w:r>
            <w:r>
              <w:rPr>
                <w:rFonts w:ascii="Arial" w:eastAsia="等线" w:hAnsi="Arial" w:cs="Arial"/>
                <w:color w:val="D83931"/>
                <w:sz w:val="22"/>
              </w:rPr>
              <w:t>、</w:t>
            </w:r>
            <w:r>
              <w:rPr>
                <w:rFonts w:ascii="Arial" w:eastAsia="等线" w:hAnsi="Arial" w:cs="Arial"/>
                <w:color w:val="D83931"/>
                <w:sz w:val="22"/>
              </w:rPr>
              <w:t>2026</w:t>
            </w:r>
            <w:r>
              <w:rPr>
                <w:rFonts w:ascii="Arial" w:eastAsia="等线" w:hAnsi="Arial" w:cs="Arial"/>
                <w:color w:val="D83931"/>
                <w:sz w:val="22"/>
              </w:rPr>
              <w:t>年</w:t>
            </w:r>
            <w:r>
              <w:rPr>
                <w:rFonts w:ascii="Arial" w:eastAsia="等线" w:hAnsi="Arial" w:cs="Arial"/>
                <w:color w:val="D83931"/>
                <w:sz w:val="22"/>
              </w:rPr>
              <w:t>Q2</w:t>
            </w:r>
            <w:r>
              <w:rPr>
                <w:rFonts w:ascii="Arial" w:eastAsia="等线" w:hAnsi="Arial" w:cs="Arial"/>
                <w:color w:val="D83931"/>
                <w:sz w:val="22"/>
              </w:rPr>
              <w:t>、。。。</w:t>
            </w:r>
            <w:r>
              <w:rPr>
                <w:rFonts w:ascii="Arial" w:eastAsia="等线" w:hAnsi="Arial" w:cs="Arial"/>
                <w:color w:val="D83931"/>
                <w:sz w:val="22"/>
              </w:rPr>
              <w:t>”</w:t>
            </w:r>
            <w:r>
              <w:rPr>
                <w:rFonts w:ascii="Arial" w:eastAsia="等线" w:hAnsi="Arial" w:cs="Arial"/>
                <w:color w:val="D83931"/>
                <w:sz w:val="22"/>
              </w:rPr>
              <w:t>单选，数据对应的是</w:t>
            </w:r>
            <w:r>
              <w:rPr>
                <w:rFonts w:ascii="Arial" w:eastAsia="等线" w:hAnsi="Arial" w:cs="Arial"/>
                <w:b/>
                <w:color w:val="D83931"/>
                <w:sz w:val="22"/>
              </w:rPr>
              <w:t>筛选周期当季度</w:t>
            </w:r>
            <w:r>
              <w:rPr>
                <w:rFonts w:ascii="Arial" w:eastAsia="等线" w:hAnsi="Arial" w:cs="Arial"/>
                <w:color w:val="D83931"/>
                <w:sz w:val="22"/>
              </w:rPr>
              <w:t>的数据</w:t>
            </w:r>
          </w:p>
          <w:p w:rsidR="00792704" w:rsidRDefault="00792704" w:rsidP="00E40B6E">
            <w:pPr>
              <w:spacing w:before="120" w:after="120" w:line="288" w:lineRule="auto"/>
              <w:jc w:val="left"/>
            </w:pPr>
          </w:p>
        </w:tc>
      </w:tr>
      <w:tr w:rsidR="00792704" w:rsidTr="00E40B6E">
        <w:tblPrEx>
          <w:tblCellMar>
            <w:top w:w="0" w:type="dxa"/>
            <w:bottom w:w="0" w:type="dxa"/>
          </w:tblCellMar>
        </w:tblPrEx>
        <w:tc>
          <w:tcPr>
            <w:tcW w:w="885"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sz w:val="22"/>
              </w:rPr>
              <w:lastRenderedPageBreak/>
              <w:t>部门收入毛利率对比</w:t>
            </w:r>
          </w:p>
        </w:tc>
        <w:tc>
          <w:tcPr>
            <w:tcW w:w="3015" w:type="dxa"/>
            <w:tcMar>
              <w:top w:w="60" w:type="dxa"/>
              <w:left w:w="120" w:type="dxa"/>
              <w:bottom w:w="30" w:type="dxa"/>
              <w:right w:w="120" w:type="dxa"/>
            </w:tcMar>
          </w:tcPr>
          <w:p w:rsidR="00792704" w:rsidRDefault="00792704" w:rsidP="00E40B6E">
            <w:pPr>
              <w:spacing w:before="120" w:after="120" w:line="288" w:lineRule="auto"/>
              <w:jc w:val="center"/>
            </w:pPr>
            <w:r>
              <w:rPr>
                <w:noProof/>
              </w:rPr>
              <w:drawing>
                <wp:inline distT="0" distB="0" distL="0" distR="0" wp14:anchorId="4BDCEE26" wp14:editId="75A9028A">
                  <wp:extent cx="1762125" cy="1143000"/>
                  <wp:effectExtent l="0" t="0" r="0" b="0"/>
                  <wp:docPr id="65" name="Drawing 64"/>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pic:cNvPicPr>
                        </pic:nvPicPr>
                        <pic:blipFill>
                          <a:blip r:embed="rId27"/>
                          <a:stretch>
                            <a:fillRect/>
                          </a:stretch>
                        </pic:blipFill>
                        <pic:spPr>
                          <a:xfrm>
                            <a:off x="0" y="0"/>
                            <a:ext cx="1762125" cy="1143000"/>
                          </a:xfrm>
                          <a:prstGeom prst="rect">
                            <a:avLst/>
                          </a:prstGeom>
                        </pic:spPr>
                      </pic:pic>
                    </a:graphicData>
                  </a:graphic>
                </wp:inline>
              </w:drawing>
            </w:r>
          </w:p>
          <w:p w:rsidR="00792704" w:rsidRDefault="00792704" w:rsidP="00E40B6E">
            <w:pPr>
              <w:spacing w:before="120" w:after="120" w:line="288" w:lineRule="auto"/>
              <w:jc w:val="left"/>
            </w:pPr>
          </w:p>
        </w:tc>
        <w:tc>
          <w:tcPr>
            <w:tcW w:w="4380" w:type="dxa"/>
            <w:tcMar>
              <w:top w:w="60" w:type="dxa"/>
              <w:left w:w="120" w:type="dxa"/>
              <w:bottom w:w="30" w:type="dxa"/>
              <w:right w:w="120" w:type="dxa"/>
            </w:tcMar>
          </w:tcPr>
          <w:p w:rsidR="00792704" w:rsidRDefault="00792704" w:rsidP="00E40B6E">
            <w:pPr>
              <w:spacing w:before="120" w:after="120" w:line="288" w:lineRule="auto"/>
              <w:jc w:val="left"/>
            </w:pPr>
            <w:r>
              <w:rPr>
                <w:rFonts w:ascii="Arial" w:eastAsia="等线" w:hAnsi="Arial" w:cs="Arial"/>
                <w:color w:val="D83931"/>
                <w:sz w:val="22"/>
              </w:rPr>
              <w:t>毛利额旁边显示毛利率，</w:t>
            </w:r>
            <w:r>
              <w:rPr>
                <w:rFonts w:ascii="Arial" w:eastAsia="等线" w:hAnsi="Arial" w:cs="Arial"/>
                <w:color w:val="D83931"/>
                <w:sz w:val="22"/>
              </w:rPr>
              <w:t>“</w:t>
            </w:r>
            <w:r>
              <w:rPr>
                <w:rFonts w:ascii="Arial" w:eastAsia="等线" w:hAnsi="Arial" w:cs="Arial"/>
                <w:color w:val="D83931"/>
                <w:sz w:val="22"/>
              </w:rPr>
              <w:t>产品分析</w:t>
            </w:r>
            <w:r>
              <w:rPr>
                <w:rFonts w:ascii="Arial" w:eastAsia="等线" w:hAnsi="Arial" w:cs="Arial"/>
                <w:color w:val="D83931"/>
                <w:sz w:val="22"/>
              </w:rPr>
              <w:t>”</w:t>
            </w:r>
            <w:r>
              <w:rPr>
                <w:rFonts w:ascii="Arial" w:eastAsia="等线" w:hAnsi="Arial" w:cs="Arial"/>
                <w:color w:val="D83931"/>
                <w:sz w:val="22"/>
              </w:rPr>
              <w:t>中的</w:t>
            </w:r>
            <w:r>
              <w:rPr>
                <w:rFonts w:ascii="Arial" w:eastAsia="等线" w:hAnsi="Arial" w:cs="Arial"/>
                <w:color w:val="D83931"/>
                <w:sz w:val="22"/>
              </w:rPr>
              <w:t>“</w:t>
            </w:r>
            <w:r>
              <w:rPr>
                <w:rFonts w:ascii="Arial" w:eastAsia="等线" w:hAnsi="Arial" w:cs="Arial"/>
                <w:color w:val="D83931"/>
                <w:sz w:val="22"/>
              </w:rPr>
              <w:t>产品线收入毛利对比</w:t>
            </w:r>
            <w:r>
              <w:rPr>
                <w:rFonts w:ascii="Arial" w:eastAsia="等线" w:hAnsi="Arial" w:cs="Arial"/>
                <w:color w:val="D83931"/>
                <w:sz w:val="22"/>
              </w:rPr>
              <w:t>”</w:t>
            </w:r>
            <w:r>
              <w:rPr>
                <w:rFonts w:ascii="Arial" w:eastAsia="等线" w:hAnsi="Arial" w:cs="Arial"/>
                <w:color w:val="D83931"/>
                <w:sz w:val="22"/>
              </w:rPr>
              <w:t>图表同理</w:t>
            </w:r>
          </w:p>
        </w:tc>
      </w:tr>
    </w:tbl>
    <w:p w:rsidR="00792704" w:rsidRDefault="00792704" w:rsidP="00792704">
      <w:pPr>
        <w:spacing w:before="300" w:after="120" w:line="288" w:lineRule="auto"/>
        <w:jc w:val="left"/>
        <w:outlineLvl w:val="2"/>
      </w:pPr>
      <w:bookmarkStart w:id="6" w:name="heading_29"/>
      <w:r>
        <w:rPr>
          <w:rFonts w:ascii="Arial" w:eastAsia="等线" w:hAnsi="Arial" w:cs="Arial"/>
          <w:color w:val="3370FF"/>
          <w:sz w:val="30"/>
        </w:rPr>
        <w:t xml:space="preserve">5.7 </w:t>
      </w:r>
      <w:r>
        <w:rPr>
          <w:rFonts w:ascii="Arial" w:eastAsia="等线" w:hAnsi="Arial" w:cs="Arial"/>
          <w:b/>
          <w:sz w:val="30"/>
        </w:rPr>
        <w:t>规则管理</w:t>
      </w:r>
      <w:bookmarkEnd w:id="6"/>
    </w:p>
    <w:p w:rsidR="00792704" w:rsidRDefault="00792704" w:rsidP="00792704">
      <w:pPr>
        <w:spacing w:before="120" w:after="120" w:line="288" w:lineRule="auto"/>
        <w:jc w:val="center"/>
      </w:pPr>
      <w:r>
        <w:rPr>
          <w:noProof/>
        </w:rPr>
        <w:drawing>
          <wp:inline distT="0" distB="0" distL="0" distR="0" wp14:anchorId="6FD3670F" wp14:editId="1C259F44">
            <wp:extent cx="5257800" cy="1647825"/>
            <wp:effectExtent l="0" t="0" r="0" b="0"/>
            <wp:docPr id="66" name="Drawing 65"/>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pic:cNvPicPr>
                  </pic:nvPicPr>
                  <pic:blipFill>
                    <a:blip r:embed="rId28"/>
                    <a:stretch>
                      <a:fillRect/>
                    </a:stretch>
                  </pic:blipFill>
                  <pic:spPr>
                    <a:xfrm>
                      <a:off x="0" y="0"/>
                      <a:ext cx="5257800" cy="1647825"/>
                    </a:xfrm>
                    <a:prstGeom prst="rect">
                      <a:avLst/>
                    </a:prstGeom>
                  </pic:spPr>
                </pic:pic>
              </a:graphicData>
            </a:graphic>
          </wp:inline>
        </w:drawing>
      </w:r>
    </w:p>
    <w:p w:rsidR="00792704" w:rsidRDefault="00792704" w:rsidP="00792704">
      <w:pPr>
        <w:spacing w:before="120" w:after="120" w:line="288" w:lineRule="auto"/>
        <w:jc w:val="center"/>
      </w:pPr>
      <w:r>
        <w:rPr>
          <w:noProof/>
        </w:rPr>
        <w:drawing>
          <wp:inline distT="0" distB="0" distL="0" distR="0" wp14:anchorId="6A5BAE12" wp14:editId="5A31D57C">
            <wp:extent cx="5257800" cy="1971675"/>
            <wp:effectExtent l="0" t="0" r="0" b="0"/>
            <wp:docPr id="67" name="Drawing 66"/>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pic:cNvPicPr>
                  </pic:nvPicPr>
                  <pic:blipFill>
                    <a:blip r:embed="rId29"/>
                    <a:stretch>
                      <a:fillRect/>
                    </a:stretch>
                  </pic:blipFill>
                  <pic:spPr>
                    <a:xfrm>
                      <a:off x="0" y="0"/>
                      <a:ext cx="5257800" cy="1971675"/>
                    </a:xfrm>
                    <a:prstGeom prst="rect">
                      <a:avLst/>
                    </a:prstGeom>
                  </pic:spPr>
                </pic:pic>
              </a:graphicData>
            </a:graphic>
          </wp:inline>
        </w:drawing>
      </w:r>
    </w:p>
    <w:p w:rsidR="00792704" w:rsidRDefault="00792704" w:rsidP="00792704">
      <w:pPr>
        <w:spacing w:before="120" w:after="120" w:line="288" w:lineRule="auto"/>
        <w:jc w:val="left"/>
      </w:pPr>
      <w:r>
        <w:rPr>
          <w:rFonts w:ascii="Arial" w:eastAsia="等线" w:hAnsi="Arial" w:cs="Arial"/>
          <w:color w:val="D83931"/>
          <w:sz w:val="22"/>
        </w:rPr>
        <w:t>影响度的算法不对：</w:t>
      </w:r>
    </w:p>
    <w:p w:rsidR="00792704" w:rsidRDefault="00792704" w:rsidP="00792704">
      <w:pPr>
        <w:spacing w:before="120" w:after="120" w:line="288" w:lineRule="auto"/>
        <w:jc w:val="left"/>
      </w:pPr>
      <w:r>
        <w:rPr>
          <w:rFonts w:ascii="Arial" w:eastAsia="等线" w:hAnsi="Arial" w:cs="Arial"/>
          <w:color w:val="D83931"/>
          <w:sz w:val="22"/>
        </w:rPr>
        <w:t>需要把公司毛利率对比基期的变动值（假设说</w:t>
      </w:r>
      <w:r>
        <w:rPr>
          <w:rFonts w:ascii="Arial" w:eastAsia="等线" w:hAnsi="Arial" w:cs="Arial"/>
          <w:color w:val="D83931"/>
          <w:sz w:val="22"/>
        </w:rPr>
        <w:t>5%</w:t>
      </w:r>
      <w:r>
        <w:rPr>
          <w:rFonts w:ascii="Arial" w:eastAsia="等线" w:hAnsi="Arial" w:cs="Arial"/>
          <w:color w:val="D83931"/>
          <w:sz w:val="22"/>
        </w:rPr>
        <w:t>）拆解到</w:t>
      </w:r>
      <w:proofErr w:type="gramStart"/>
      <w:r>
        <w:rPr>
          <w:rFonts w:ascii="Arial" w:eastAsia="等线" w:hAnsi="Arial" w:cs="Arial"/>
          <w:color w:val="D83931"/>
          <w:sz w:val="22"/>
        </w:rPr>
        <w:t>不同事业</w:t>
      </w:r>
      <w:proofErr w:type="gramEnd"/>
      <w:r>
        <w:rPr>
          <w:rFonts w:ascii="Arial" w:eastAsia="等线" w:hAnsi="Arial" w:cs="Arial"/>
          <w:color w:val="D83931"/>
          <w:sz w:val="22"/>
        </w:rPr>
        <w:t>部，拆解方式是：</w:t>
      </w:r>
    </w:p>
    <w:p w:rsidR="00792704" w:rsidRDefault="00792704" w:rsidP="00792704">
      <w:pPr>
        <w:numPr>
          <w:ilvl w:val="0"/>
          <w:numId w:val="33"/>
        </w:numPr>
        <w:spacing w:before="120" w:after="120" w:line="288" w:lineRule="auto"/>
        <w:jc w:val="left"/>
      </w:pPr>
      <w:r>
        <w:rPr>
          <w:rFonts w:ascii="Arial" w:eastAsia="等线" w:hAnsi="Arial" w:cs="Arial"/>
          <w:color w:val="D83931"/>
          <w:sz w:val="22"/>
        </w:rPr>
        <w:t>计算各事业部当期收入占比</w:t>
      </w:r>
      <w:r>
        <w:rPr>
          <w:rFonts w:ascii="Arial" w:eastAsia="等线" w:hAnsi="Arial" w:cs="Arial"/>
          <w:color w:val="D83931"/>
          <w:sz w:val="22"/>
        </w:rPr>
        <w:t>w1</w:t>
      </w:r>
      <w:r>
        <w:rPr>
          <w:rFonts w:ascii="Arial" w:eastAsia="等线" w:hAnsi="Arial" w:cs="Arial"/>
          <w:color w:val="D83931"/>
          <w:sz w:val="22"/>
        </w:rPr>
        <w:t>，基期收入占比</w:t>
      </w:r>
      <w:r>
        <w:rPr>
          <w:rFonts w:ascii="Arial" w:eastAsia="等线" w:hAnsi="Arial" w:cs="Arial"/>
          <w:color w:val="D83931"/>
          <w:sz w:val="22"/>
        </w:rPr>
        <w:t>w0</w:t>
      </w:r>
    </w:p>
    <w:p w:rsidR="00792704" w:rsidRDefault="00792704" w:rsidP="00792704">
      <w:pPr>
        <w:spacing w:before="120" w:after="120" w:line="288" w:lineRule="auto"/>
        <w:jc w:val="left"/>
      </w:pPr>
      <w:r>
        <w:rPr>
          <w:rFonts w:ascii="Arial" w:eastAsia="等线" w:hAnsi="Arial" w:cs="Arial"/>
          <w:color w:val="D83931"/>
          <w:sz w:val="22"/>
        </w:rPr>
        <w:lastRenderedPageBreak/>
        <w:t>2</w:t>
      </w:r>
      <w:r>
        <w:rPr>
          <w:rFonts w:ascii="Arial" w:eastAsia="等线" w:hAnsi="Arial" w:cs="Arial"/>
          <w:color w:val="D83931"/>
          <w:sz w:val="22"/>
        </w:rPr>
        <w:t>、</w:t>
      </w:r>
      <w:r>
        <w:rPr>
          <w:rFonts w:ascii="Arial" w:eastAsia="等线" w:hAnsi="Arial" w:cs="Arial"/>
          <w:color w:val="D83931"/>
          <w:sz w:val="22"/>
        </w:rPr>
        <w:t xml:space="preserve"> </w:t>
      </w:r>
      <w:r>
        <w:rPr>
          <w:rFonts w:ascii="Arial" w:eastAsia="等线" w:hAnsi="Arial" w:cs="Arial"/>
          <w:color w:val="D83931"/>
          <w:sz w:val="22"/>
        </w:rPr>
        <w:t>计算各事业部当期毛利率</w:t>
      </w:r>
      <w:r>
        <w:rPr>
          <w:rFonts w:ascii="Arial" w:eastAsia="等线" w:hAnsi="Arial" w:cs="Arial"/>
          <w:color w:val="D83931"/>
          <w:sz w:val="22"/>
        </w:rPr>
        <w:t>g1</w:t>
      </w:r>
      <w:r>
        <w:rPr>
          <w:rFonts w:ascii="Arial" w:eastAsia="等线" w:hAnsi="Arial" w:cs="Arial"/>
          <w:color w:val="D83931"/>
          <w:sz w:val="22"/>
        </w:rPr>
        <w:t>，基期毛利率</w:t>
      </w:r>
      <w:r>
        <w:rPr>
          <w:rFonts w:ascii="Arial" w:eastAsia="等线" w:hAnsi="Arial" w:cs="Arial"/>
          <w:color w:val="D83931"/>
          <w:sz w:val="22"/>
        </w:rPr>
        <w:t>g0</w:t>
      </w:r>
    </w:p>
    <w:p w:rsidR="00792704" w:rsidRDefault="00792704" w:rsidP="00792704">
      <w:pPr>
        <w:spacing w:before="120" w:after="120" w:line="288" w:lineRule="auto"/>
        <w:jc w:val="left"/>
      </w:pPr>
      <w:r>
        <w:rPr>
          <w:rFonts w:ascii="Arial" w:eastAsia="等线" w:hAnsi="Arial" w:cs="Arial"/>
          <w:color w:val="D83931"/>
          <w:sz w:val="22"/>
        </w:rPr>
        <w:t>则各事业部</w:t>
      </w:r>
      <w:r>
        <w:rPr>
          <w:rFonts w:ascii="Arial" w:eastAsia="等线" w:hAnsi="Arial" w:cs="Arial"/>
          <w:b/>
          <w:color w:val="D83931"/>
          <w:sz w:val="22"/>
        </w:rPr>
        <w:t>结构影响</w:t>
      </w:r>
      <w:r>
        <w:rPr>
          <w:rFonts w:ascii="Arial" w:eastAsia="等线" w:hAnsi="Arial" w:cs="Arial"/>
          <w:b/>
          <w:color w:val="D83931"/>
          <w:sz w:val="22"/>
        </w:rPr>
        <w:t>=(w1-w0)*(g1-g0</w:t>
      </w:r>
      <w:r>
        <w:rPr>
          <w:rFonts w:ascii="Arial" w:eastAsia="等线" w:hAnsi="Arial" w:cs="Arial"/>
          <w:b/>
          <w:color w:val="D83931"/>
          <w:sz w:val="22"/>
        </w:rPr>
        <w:t>公司</w:t>
      </w:r>
      <w:r>
        <w:rPr>
          <w:rFonts w:ascii="Arial" w:eastAsia="等线" w:hAnsi="Arial" w:cs="Arial"/>
          <w:b/>
          <w:color w:val="D83931"/>
          <w:sz w:val="22"/>
        </w:rPr>
        <w:t>)</w:t>
      </w:r>
      <w:r>
        <w:rPr>
          <w:rFonts w:ascii="Arial" w:eastAsia="等线" w:hAnsi="Arial" w:cs="Arial"/>
          <w:color w:val="D83931"/>
          <w:sz w:val="22"/>
        </w:rPr>
        <w:t>，各事业部</w:t>
      </w:r>
      <w:r>
        <w:rPr>
          <w:rFonts w:ascii="Arial" w:eastAsia="等线" w:hAnsi="Arial" w:cs="Arial"/>
          <w:b/>
          <w:color w:val="D83931"/>
          <w:sz w:val="22"/>
        </w:rPr>
        <w:t>毛利率影响</w:t>
      </w:r>
      <w:r>
        <w:rPr>
          <w:rFonts w:ascii="Arial" w:eastAsia="等线" w:hAnsi="Arial" w:cs="Arial"/>
          <w:b/>
          <w:color w:val="D83931"/>
          <w:sz w:val="22"/>
        </w:rPr>
        <w:t>=w0*(g1-g0)</w:t>
      </w:r>
      <w:r>
        <w:rPr>
          <w:rFonts w:ascii="Arial" w:eastAsia="等线" w:hAnsi="Arial" w:cs="Arial"/>
          <w:color w:val="D83931"/>
          <w:sz w:val="22"/>
        </w:rPr>
        <w:t>，各事业</w:t>
      </w:r>
      <w:proofErr w:type="gramStart"/>
      <w:r>
        <w:rPr>
          <w:rFonts w:ascii="Arial" w:eastAsia="等线" w:hAnsi="Arial" w:cs="Arial"/>
          <w:color w:val="D83931"/>
          <w:sz w:val="22"/>
        </w:rPr>
        <w:t>部收入</w:t>
      </w:r>
      <w:proofErr w:type="gramEnd"/>
      <w:r>
        <w:rPr>
          <w:rFonts w:ascii="Arial" w:eastAsia="等线" w:hAnsi="Arial" w:cs="Arial"/>
          <w:color w:val="D83931"/>
          <w:sz w:val="22"/>
        </w:rPr>
        <w:t>占比变化求和即为公司整体毛利率变化中结构变化的影响，各事业部毛利率变化求和即为公司整体毛利率变化中毛利率变化的影响，正常情况下两者求和即为公司毛利率对比基期的变动值（假设说</w:t>
      </w:r>
      <w:r>
        <w:rPr>
          <w:rFonts w:ascii="Arial" w:eastAsia="等线" w:hAnsi="Arial" w:cs="Arial"/>
          <w:color w:val="D83931"/>
          <w:sz w:val="22"/>
        </w:rPr>
        <w:t>5%</w:t>
      </w:r>
      <w:r>
        <w:rPr>
          <w:rFonts w:ascii="Arial" w:eastAsia="等线" w:hAnsi="Arial" w:cs="Arial"/>
          <w:color w:val="D83931"/>
          <w:sz w:val="22"/>
        </w:rPr>
        <w:t>）</w:t>
      </w:r>
    </w:p>
    <w:p w:rsidR="00792704" w:rsidRDefault="00792704" w:rsidP="00792704">
      <w:pPr>
        <w:spacing w:before="120" w:after="120" w:line="288" w:lineRule="auto"/>
        <w:jc w:val="center"/>
      </w:pPr>
      <w:r>
        <w:rPr>
          <w:noProof/>
        </w:rPr>
        <w:drawing>
          <wp:inline distT="0" distB="0" distL="0" distR="0" wp14:anchorId="44D7D3EF" wp14:editId="26EA4228">
            <wp:extent cx="5257800" cy="2047875"/>
            <wp:effectExtent l="0" t="0" r="0" b="0"/>
            <wp:docPr id="68" name="Drawing 67"/>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pic:cNvPicPr>
                  </pic:nvPicPr>
                  <pic:blipFill>
                    <a:blip r:embed="rId30"/>
                    <a:stretch>
                      <a:fillRect/>
                    </a:stretch>
                  </pic:blipFill>
                  <pic:spPr>
                    <a:xfrm>
                      <a:off x="0" y="0"/>
                      <a:ext cx="5257800" cy="2047875"/>
                    </a:xfrm>
                    <a:prstGeom prst="rect">
                      <a:avLst/>
                    </a:prstGeom>
                  </pic:spPr>
                </pic:pic>
              </a:graphicData>
            </a:graphic>
          </wp:inline>
        </w:drawing>
      </w:r>
    </w:p>
    <w:p w:rsidR="00792704" w:rsidRDefault="00792704" w:rsidP="00792704">
      <w:pPr>
        <w:spacing w:before="300" w:after="120" w:line="288" w:lineRule="auto"/>
        <w:jc w:val="left"/>
        <w:outlineLvl w:val="2"/>
      </w:pPr>
      <w:bookmarkStart w:id="7" w:name="heading_30"/>
      <w:r>
        <w:rPr>
          <w:rFonts w:ascii="Arial" w:eastAsia="等线" w:hAnsi="Arial" w:cs="Arial"/>
          <w:color w:val="3370FF"/>
          <w:sz w:val="30"/>
        </w:rPr>
        <w:t xml:space="preserve">5.8 </w:t>
      </w:r>
      <w:r>
        <w:rPr>
          <w:rFonts w:ascii="Arial" w:eastAsia="等线" w:hAnsi="Arial" w:cs="Arial"/>
          <w:b/>
          <w:sz w:val="30"/>
        </w:rPr>
        <w:t>数字格式</w:t>
      </w:r>
      <w:bookmarkEnd w:id="7"/>
    </w:p>
    <w:p w:rsidR="00792704" w:rsidRDefault="00792704" w:rsidP="00792704">
      <w:pPr>
        <w:spacing w:before="120" w:after="120" w:line="288" w:lineRule="auto"/>
        <w:jc w:val="left"/>
      </w:pPr>
      <w:r>
        <w:rPr>
          <w:rFonts w:ascii="Arial" w:eastAsia="等线" w:hAnsi="Arial" w:cs="Arial"/>
          <w:color w:val="D83931"/>
          <w:sz w:val="22"/>
        </w:rPr>
        <w:t>如果单位是元、万元的，显示的时候保留到整数，显示千分位符；</w:t>
      </w:r>
    </w:p>
    <w:p w:rsidR="00792704" w:rsidRDefault="00792704" w:rsidP="00792704">
      <w:pPr>
        <w:spacing w:before="120" w:after="120" w:line="288" w:lineRule="auto"/>
        <w:jc w:val="left"/>
      </w:pPr>
      <w:r>
        <w:rPr>
          <w:rFonts w:ascii="Arial" w:eastAsia="等线" w:hAnsi="Arial" w:cs="Arial"/>
          <w:color w:val="D83931"/>
          <w:sz w:val="22"/>
        </w:rPr>
        <w:t>如果单位是亿元的，显示的时候保留到两位小数，显示千分位符；</w:t>
      </w:r>
    </w:p>
    <w:p w:rsidR="00792704" w:rsidRDefault="00792704" w:rsidP="00792704">
      <w:pPr>
        <w:spacing w:before="120" w:after="120" w:line="288" w:lineRule="auto"/>
        <w:jc w:val="left"/>
      </w:pPr>
      <w:r>
        <w:rPr>
          <w:rFonts w:ascii="Arial" w:eastAsia="等线" w:hAnsi="Arial" w:cs="Arial"/>
          <w:color w:val="D83931"/>
          <w:sz w:val="22"/>
        </w:rPr>
        <w:t>如果是</w:t>
      </w:r>
      <w:r>
        <w:rPr>
          <w:rFonts w:ascii="Arial" w:eastAsia="等线" w:hAnsi="Arial" w:cs="Arial"/>
          <w:color w:val="D83931"/>
          <w:sz w:val="22"/>
        </w:rPr>
        <w:t>%</w:t>
      </w:r>
      <w:r>
        <w:rPr>
          <w:rFonts w:ascii="Arial" w:eastAsia="等线" w:hAnsi="Arial" w:cs="Arial"/>
          <w:color w:val="D83931"/>
          <w:sz w:val="22"/>
        </w:rPr>
        <w:t>的，显示的时候保留到两位；</w:t>
      </w:r>
    </w:p>
    <w:p w:rsidR="00792704" w:rsidRDefault="00792704" w:rsidP="00792704">
      <w:pPr>
        <w:spacing w:before="300" w:after="120" w:line="288" w:lineRule="auto"/>
        <w:jc w:val="left"/>
        <w:outlineLvl w:val="2"/>
      </w:pPr>
      <w:bookmarkStart w:id="8" w:name="heading_31"/>
      <w:r>
        <w:rPr>
          <w:rFonts w:ascii="Arial" w:eastAsia="等线" w:hAnsi="Arial" w:cs="Arial"/>
          <w:color w:val="3370FF"/>
          <w:sz w:val="30"/>
        </w:rPr>
        <w:t xml:space="preserve">5.9 </w:t>
      </w:r>
      <w:r>
        <w:rPr>
          <w:rFonts w:ascii="Arial" w:eastAsia="等线" w:hAnsi="Arial" w:cs="Arial"/>
          <w:b/>
          <w:sz w:val="30"/>
        </w:rPr>
        <w:t>加客户分析</w:t>
      </w:r>
      <w:bookmarkEnd w:id="8"/>
    </w:p>
    <w:p w:rsidR="009D7800" w:rsidRDefault="009D7800">
      <w:bookmarkStart w:id="9" w:name="_GoBack"/>
      <w:bookmarkEnd w:id="9"/>
    </w:p>
    <w:sectPr w:rsidR="009D78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4208F"/>
    <w:multiLevelType w:val="multilevel"/>
    <w:tmpl w:val="73E0EE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F7359C"/>
    <w:multiLevelType w:val="multilevel"/>
    <w:tmpl w:val="DF58AC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882823"/>
    <w:multiLevelType w:val="multilevel"/>
    <w:tmpl w:val="E2686D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F246BC"/>
    <w:multiLevelType w:val="multilevel"/>
    <w:tmpl w:val="C506F3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CD4684"/>
    <w:multiLevelType w:val="multilevel"/>
    <w:tmpl w:val="D91A39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985BD6"/>
    <w:multiLevelType w:val="multilevel"/>
    <w:tmpl w:val="AF1898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A3615AE"/>
    <w:multiLevelType w:val="multilevel"/>
    <w:tmpl w:val="E6EA594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AAE13AB"/>
    <w:multiLevelType w:val="multilevel"/>
    <w:tmpl w:val="7E3C34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6101DC"/>
    <w:multiLevelType w:val="multilevel"/>
    <w:tmpl w:val="F3D4B1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FA5FCB"/>
    <w:multiLevelType w:val="multilevel"/>
    <w:tmpl w:val="701664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AA159D"/>
    <w:multiLevelType w:val="multilevel"/>
    <w:tmpl w:val="9E2A30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7CC554E"/>
    <w:multiLevelType w:val="multilevel"/>
    <w:tmpl w:val="C366C0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0147DFC"/>
    <w:multiLevelType w:val="multilevel"/>
    <w:tmpl w:val="1CAA27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18C5CBB"/>
    <w:multiLevelType w:val="multilevel"/>
    <w:tmpl w:val="9DA8BA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BF007F9"/>
    <w:multiLevelType w:val="multilevel"/>
    <w:tmpl w:val="03EE2D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D9E751F"/>
    <w:multiLevelType w:val="multilevel"/>
    <w:tmpl w:val="1220C8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EC101EF"/>
    <w:multiLevelType w:val="multilevel"/>
    <w:tmpl w:val="9E549E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2BF2191"/>
    <w:multiLevelType w:val="multilevel"/>
    <w:tmpl w:val="FA9275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36056E7"/>
    <w:multiLevelType w:val="multilevel"/>
    <w:tmpl w:val="24E244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67E650E"/>
    <w:multiLevelType w:val="multilevel"/>
    <w:tmpl w:val="3FDC49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6E26A63"/>
    <w:multiLevelType w:val="multilevel"/>
    <w:tmpl w:val="3D88E6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7FF21B5"/>
    <w:multiLevelType w:val="multilevel"/>
    <w:tmpl w:val="9E2ED7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91548DE"/>
    <w:multiLevelType w:val="multilevel"/>
    <w:tmpl w:val="5C1E86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CFE3CBD"/>
    <w:multiLevelType w:val="multilevel"/>
    <w:tmpl w:val="D4A42B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D891AFD"/>
    <w:multiLevelType w:val="multilevel"/>
    <w:tmpl w:val="234EEB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4531F20"/>
    <w:multiLevelType w:val="multilevel"/>
    <w:tmpl w:val="73DAFA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0832B1A"/>
    <w:multiLevelType w:val="multilevel"/>
    <w:tmpl w:val="6C6CC2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7A07DCD"/>
    <w:multiLevelType w:val="multilevel"/>
    <w:tmpl w:val="E4FAF8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8861194"/>
    <w:multiLevelType w:val="multilevel"/>
    <w:tmpl w:val="07988B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92266E6"/>
    <w:multiLevelType w:val="multilevel"/>
    <w:tmpl w:val="B2B2CE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A881520"/>
    <w:multiLevelType w:val="multilevel"/>
    <w:tmpl w:val="3934D7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B8566F1"/>
    <w:multiLevelType w:val="multilevel"/>
    <w:tmpl w:val="D13C67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EAA21CC"/>
    <w:multiLevelType w:val="multilevel"/>
    <w:tmpl w:val="6A9443D4"/>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28"/>
  </w:num>
  <w:num w:numId="3">
    <w:abstractNumId w:val="22"/>
  </w:num>
  <w:num w:numId="4">
    <w:abstractNumId w:val="5"/>
  </w:num>
  <w:num w:numId="5">
    <w:abstractNumId w:val="16"/>
  </w:num>
  <w:num w:numId="6">
    <w:abstractNumId w:val="19"/>
  </w:num>
  <w:num w:numId="7">
    <w:abstractNumId w:val="20"/>
  </w:num>
  <w:num w:numId="8">
    <w:abstractNumId w:val="11"/>
  </w:num>
  <w:num w:numId="9">
    <w:abstractNumId w:val="24"/>
  </w:num>
  <w:num w:numId="10">
    <w:abstractNumId w:val="21"/>
  </w:num>
  <w:num w:numId="11">
    <w:abstractNumId w:val="27"/>
  </w:num>
  <w:num w:numId="12">
    <w:abstractNumId w:val="0"/>
  </w:num>
  <w:num w:numId="13">
    <w:abstractNumId w:val="29"/>
  </w:num>
  <w:num w:numId="14">
    <w:abstractNumId w:val="1"/>
  </w:num>
  <w:num w:numId="15">
    <w:abstractNumId w:val="3"/>
  </w:num>
  <w:num w:numId="16">
    <w:abstractNumId w:val="26"/>
  </w:num>
  <w:num w:numId="17">
    <w:abstractNumId w:val="18"/>
  </w:num>
  <w:num w:numId="18">
    <w:abstractNumId w:val="31"/>
  </w:num>
  <w:num w:numId="19">
    <w:abstractNumId w:val="2"/>
  </w:num>
  <w:num w:numId="20">
    <w:abstractNumId w:val="32"/>
  </w:num>
  <w:num w:numId="21">
    <w:abstractNumId w:val="13"/>
  </w:num>
  <w:num w:numId="22">
    <w:abstractNumId w:val="10"/>
  </w:num>
  <w:num w:numId="23">
    <w:abstractNumId w:val="8"/>
  </w:num>
  <w:num w:numId="24">
    <w:abstractNumId w:val="7"/>
  </w:num>
  <w:num w:numId="25">
    <w:abstractNumId w:val="25"/>
  </w:num>
  <w:num w:numId="26">
    <w:abstractNumId w:val="30"/>
  </w:num>
  <w:num w:numId="27">
    <w:abstractNumId w:val="4"/>
  </w:num>
  <w:num w:numId="28">
    <w:abstractNumId w:val="9"/>
  </w:num>
  <w:num w:numId="29">
    <w:abstractNumId w:val="15"/>
  </w:num>
  <w:num w:numId="30">
    <w:abstractNumId w:val="14"/>
  </w:num>
  <w:num w:numId="31">
    <w:abstractNumId w:val="23"/>
  </w:num>
  <w:num w:numId="32">
    <w:abstractNumId w:val="17"/>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FDD"/>
    <w:rsid w:val="00412FDD"/>
    <w:rsid w:val="00792704"/>
    <w:rsid w:val="009D7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CEF9A1-A6FF-43BD-8273-18EF884E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270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package" Target="embeddings/Microsoft_Excel____.xlsx"/><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416</Words>
  <Characters>2376</Characters>
  <Application>Microsoft Office Word</Application>
  <DocSecurity>0</DocSecurity>
  <Lines>19</Lines>
  <Paragraphs>5</Paragraphs>
  <ScaleCrop>false</ScaleCrop>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ruijie</dc:creator>
  <cp:keywords/>
  <dc:description/>
  <cp:lastModifiedBy>ruijie</cp:lastModifiedBy>
  <cp:revision>2</cp:revision>
  <dcterms:created xsi:type="dcterms:W3CDTF">2026-05-15T09:58:00Z</dcterms:created>
  <dcterms:modified xsi:type="dcterms:W3CDTF">2026-05-15T09:59:00Z</dcterms:modified>
</cp:coreProperties>
</file>