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和 foreach 集合，在feach中返回，进入下个迭代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委托首先解决的是方法作为参数调用的问题，与事件相似可以主动调用其他类的委托(不需要关心方法的具体实现)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间接调用一系列事件。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委托的回调：如果想把方法作为参数传递，就定义一个委托类型的形参。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Fun(Action&lt;int&gt; 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a(10);  // 实参是方法内部通过一定方式获得的，需要的是a 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表达式树的作用将传递过来的方法作再次的修改，可以改变方法结构，让方法和变量一样能够被操作。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可以将Lambda表达式传递给表达式树形参。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具体实例等看到再记录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解决了子类，父类类型的相互转换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协变：委托方法的返回值类型直接或间接地继承自委托签名的返回值类型。</w:t>
      </w:r>
      <w:r>
        <w:rPr>
          <w:rFonts w:hint="eastAsia"/>
          <w:b/>
          <w:bCs/>
          <w:color w:val="FF0000"/>
          <w:lang w:val="en-US" w:eastAsia="zh-CN"/>
        </w:rPr>
        <w:t>↑返回值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逆变：委托签名的中参数类型继承自委托方法的参数类型。              </w:t>
      </w:r>
      <w:r>
        <w:rPr>
          <w:rFonts w:hint="eastAsia"/>
          <w:b/>
          <w:bCs/>
          <w:color w:val="FF0000"/>
          <w:lang w:val="en-US" w:eastAsia="zh-CN"/>
        </w:rPr>
        <w:t>↓参数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从概念可以看出不管是协变还是逆变，都是</w:t>
      </w:r>
      <w:r>
        <w:rPr>
          <w:rFonts w:hint="eastAsia"/>
          <w:b/>
          <w:bCs/>
          <w:color w:val="FF0000"/>
          <w:lang w:val="en-US" w:eastAsia="zh-CN"/>
        </w:rPr>
        <w:t>子类转到父类</w:t>
      </w:r>
      <w:r>
        <w:rPr>
          <w:rFonts w:hint="eastAsia"/>
          <w:lang w:val="en-US" w:eastAsia="zh-CN"/>
        </w:rPr>
        <w:t>。与向上转型向下转型是两个概念。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Man m = new Man() { MyProperty=1};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Func&lt;Human&gt; h = () =&gt; { return m; 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Func&lt;Human&gt; h = () =&gt;m;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等价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// 如果此处m换成返回方法，看方法是Void ，还是其他数据类型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Console.WriteLine(h().MyProperty);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Action&lt;Man&gt; a = new Action&lt;Man&gt;(fun);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a(m);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//此处注意m为Man类型，因为已经&lt;Man&gt;泛型约束了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static void fun(Human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Console.WriteLine(m.MyProperty);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int MyProperty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Man:Human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return "123";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8. </w:t>
      </w:r>
      <w:r>
        <w:rPr>
          <w:rFonts w:hint="eastAsia" w:ascii="新宋体" w:hAnsi="新宋体" w:eastAsia="新宋体"/>
          <w:color w:val="FF0000"/>
          <w:sz w:val="19"/>
          <w:highlight w:val="none"/>
          <w:lang w:eastAsia="zh-CN"/>
        </w:rPr>
        <w:t>☆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 </w:t>
      </w:r>
      <w:bookmarkStart w:id="0" w:name="OLE_LINK2"/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  <w:bookmarkEnd w:id="0"/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此用法比协变，逆变更重要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Program P = new Program();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P.fun(x=&gt;x.run("abc"));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指明了我要调用的是接口的什么方法，实数是什么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fun(Action&lt;IOring&gt;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//ac = x =&gt; x.run("xxx");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MyClass my=new MyClass();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具体实现接口的类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 此处和协变，逆变无关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interface 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void run(object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MyClass:IOring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run(object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此处的代理和webservice 生成的客户端代理是两回事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XiaoDong boy = new XiaoDong() { Name = "小东"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Girl girl = new Girl() {Name="娇娇"};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可以将Girl隐藏在 Proxy 类里面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 proxy = new Proxy(boy);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proxy.GiveFlows(girl);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XiaoDong:Boy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此处小东并不认识娇娇，但是代理类认识Boy , Girl 。客户的类继承Boy 后就可以使用代理类。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见委托4的功能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运行在当前线程上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 xml:space="preserve">Myprint.Print&lt;int&gt;(20) </w:t>
      </w:r>
      <w:bookmarkEnd w:id="1"/>
      <w:r>
        <w:rPr>
          <w:rFonts w:hint="eastAsia"/>
          <w:lang w:val="en-US" w:eastAsia="zh-CN"/>
        </w:rPr>
        <w:t xml:space="preserve">等价 Myprint.Print(20)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IAsyncProxy&lt;ICommonService&gt; asyncProxy = await Task.Run(()=&gt;WcfClientProxy.CreateAsyncProxy&lt;ICommonService&gt;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(c=&gt;c.SetEndpoint(CreateBinding(),newEndpointAddress(ClientHelper.GetEndpointAddress(ServiceCode.CommonService));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Run 简写，原型Run&lt;IAsyncProxy&lt;ICommonService&gt;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CreateAsyncProxy&lt;TServiceInterface&gt;(Action&lt;IRetryingProxyConfigurator&gt; configurator) 构造实例，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此处构造channel 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中 c 为 IRetryingProxyConfigurator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SetEndpoint(Binding binding, EndpointAddress endpointAddress);  指明绑定和总结点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有个问题：SetEndpoint为什么是实例，见 8.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配置文件的读取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&lt;appSettings&gt;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&lt;connectionStrings&gt;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&lt;configsections</w:t>
      </w:r>
      <w:bookmarkStart w:id="2" w:name="_GoBack"/>
      <w:bookmarkEnd w:id="2"/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避免硬编码，通过字符串形式构造类的实例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 读书笔记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4229A"/>
    <w:multiLevelType w:val="singleLevel"/>
    <w:tmpl w:val="57D4229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609EC"/>
    <w:multiLevelType w:val="singleLevel"/>
    <w:tmpl w:val="57D609E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2EB1EED"/>
    <w:rsid w:val="0396492F"/>
    <w:rsid w:val="03FE38F5"/>
    <w:rsid w:val="05B87B3B"/>
    <w:rsid w:val="071F680C"/>
    <w:rsid w:val="07BC75A2"/>
    <w:rsid w:val="097F7257"/>
    <w:rsid w:val="0A34729B"/>
    <w:rsid w:val="0BC77C38"/>
    <w:rsid w:val="0C067076"/>
    <w:rsid w:val="0EE60C2A"/>
    <w:rsid w:val="0F94727F"/>
    <w:rsid w:val="11081689"/>
    <w:rsid w:val="11392256"/>
    <w:rsid w:val="11FA6CBC"/>
    <w:rsid w:val="120408AD"/>
    <w:rsid w:val="13610F1F"/>
    <w:rsid w:val="13742F21"/>
    <w:rsid w:val="138E4268"/>
    <w:rsid w:val="13AF0415"/>
    <w:rsid w:val="14C96B59"/>
    <w:rsid w:val="194A22FF"/>
    <w:rsid w:val="1A2E5F1D"/>
    <w:rsid w:val="1BD36DDE"/>
    <w:rsid w:val="1C205FEE"/>
    <w:rsid w:val="1D2424D5"/>
    <w:rsid w:val="1E2A3EB5"/>
    <w:rsid w:val="1EB668DC"/>
    <w:rsid w:val="1F6E2CD4"/>
    <w:rsid w:val="213508BD"/>
    <w:rsid w:val="217975B5"/>
    <w:rsid w:val="21E718FF"/>
    <w:rsid w:val="23E41C3F"/>
    <w:rsid w:val="23F836BC"/>
    <w:rsid w:val="26530965"/>
    <w:rsid w:val="27246046"/>
    <w:rsid w:val="28092EEC"/>
    <w:rsid w:val="29CC66E8"/>
    <w:rsid w:val="29F075D5"/>
    <w:rsid w:val="2A4B5AED"/>
    <w:rsid w:val="2AD2548A"/>
    <w:rsid w:val="2B500C5A"/>
    <w:rsid w:val="2BD10EE8"/>
    <w:rsid w:val="2C226A1B"/>
    <w:rsid w:val="2C264F96"/>
    <w:rsid w:val="2DD26158"/>
    <w:rsid w:val="2FBE0F10"/>
    <w:rsid w:val="2FE75FCE"/>
    <w:rsid w:val="2FEF6E78"/>
    <w:rsid w:val="3133607D"/>
    <w:rsid w:val="33522771"/>
    <w:rsid w:val="337F357D"/>
    <w:rsid w:val="33830154"/>
    <w:rsid w:val="3548321B"/>
    <w:rsid w:val="3578514D"/>
    <w:rsid w:val="39FD096B"/>
    <w:rsid w:val="3CA46010"/>
    <w:rsid w:val="3CBE016E"/>
    <w:rsid w:val="3D546D46"/>
    <w:rsid w:val="42F716F1"/>
    <w:rsid w:val="43344C88"/>
    <w:rsid w:val="43731539"/>
    <w:rsid w:val="44DB62F4"/>
    <w:rsid w:val="45AF5F64"/>
    <w:rsid w:val="4836765E"/>
    <w:rsid w:val="48954096"/>
    <w:rsid w:val="48C82B40"/>
    <w:rsid w:val="4A743D91"/>
    <w:rsid w:val="4DE417D5"/>
    <w:rsid w:val="4F0D368E"/>
    <w:rsid w:val="512678DD"/>
    <w:rsid w:val="519F11FB"/>
    <w:rsid w:val="53E66D79"/>
    <w:rsid w:val="54D552F7"/>
    <w:rsid w:val="55A03090"/>
    <w:rsid w:val="56E523E1"/>
    <w:rsid w:val="57D744DF"/>
    <w:rsid w:val="58B369DD"/>
    <w:rsid w:val="5A0F6182"/>
    <w:rsid w:val="5A6658F6"/>
    <w:rsid w:val="5AD80531"/>
    <w:rsid w:val="5BC256AC"/>
    <w:rsid w:val="5BF96E09"/>
    <w:rsid w:val="5C2A0564"/>
    <w:rsid w:val="5C3B1534"/>
    <w:rsid w:val="5DB81953"/>
    <w:rsid w:val="5E3C4F2E"/>
    <w:rsid w:val="5FD91129"/>
    <w:rsid w:val="61CC364A"/>
    <w:rsid w:val="635C415B"/>
    <w:rsid w:val="641252DA"/>
    <w:rsid w:val="65582009"/>
    <w:rsid w:val="65826E0C"/>
    <w:rsid w:val="66D10DE8"/>
    <w:rsid w:val="68FD1BFE"/>
    <w:rsid w:val="6B974695"/>
    <w:rsid w:val="6BDD6E27"/>
    <w:rsid w:val="6D7B2024"/>
    <w:rsid w:val="6DEA2907"/>
    <w:rsid w:val="6E680467"/>
    <w:rsid w:val="6EA5612F"/>
    <w:rsid w:val="6F714B2B"/>
    <w:rsid w:val="702513FA"/>
    <w:rsid w:val="71880AC7"/>
    <w:rsid w:val="725A3104"/>
    <w:rsid w:val="72E12433"/>
    <w:rsid w:val="7409319E"/>
    <w:rsid w:val="744A3FD8"/>
    <w:rsid w:val="765B363D"/>
    <w:rsid w:val="769A3919"/>
    <w:rsid w:val="791D77FA"/>
    <w:rsid w:val="7A9C6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2016-09-12T01:41:22Z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