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29C" w:rsidRDefault="006E303C">
      <w:hyperlink r:id="rId4" w:history="1">
        <w:r w:rsidRPr="005D47F5">
          <w:rPr>
            <w:rStyle w:val="a3"/>
          </w:rPr>
          <w:t>https://www.taikr.com/article/193</w:t>
        </w:r>
      </w:hyperlink>
    </w:p>
    <w:p w:rsidR="006E303C" w:rsidRPr="006E303C" w:rsidRDefault="006E303C" w:rsidP="006E30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关于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unity3d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中游戏资源的导入导出教程不是简单的一点点内容，我在网上找到了一些相关的内容，希望可以对需要的人有帮助，这篇主要讲的是</w:t>
      </w:r>
      <w:r w:rsidRPr="006E303C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unity3d</w:t>
      </w:r>
      <w:r w:rsidRPr="006E303C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导入导出教程之网格</w:t>
      </w:r>
      <w:r w:rsidRPr="006E303C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模型文件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所有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3D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游戏的核心都是网格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--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由三角面片组成的、并附有贴图的物体。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1.3D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建模软件如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3D max maya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。制作模型。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2.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将制作好的模型保存在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“Assets”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【资源】文件夹下。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3.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将模型放入场景。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4765" cy="3568700"/>
            <wp:effectExtent l="0" t="0" r="0" b="0"/>
            <wp:docPr id="4" name="图片 4" descr="unity3d导入导出教程之网格fbx模型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导入导出教程之网格fbx模型文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3C">
        <w:rPr>
          <w:rFonts w:ascii="Helvetica" w:eastAsia="宋体" w:hAnsi="Helvetica" w:cs="Helvetica"/>
          <w:kern w:val="0"/>
          <w:szCs w:val="21"/>
        </w:rPr>
        <w:br/>
      </w:r>
    </w:p>
    <w:p w:rsidR="006E303C" w:rsidRPr="006E303C" w:rsidRDefault="006E303C" w:rsidP="006E303C">
      <w:pPr>
        <w:widowControl/>
        <w:shd w:val="clear" w:color="auto" w:fill="FFFFFF"/>
        <w:spacing w:before="75"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</w:p>
    <w:p w:rsidR="006E303C" w:rsidRPr="006E303C" w:rsidRDefault="006E303C" w:rsidP="006E30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 4.</w:t>
      </w:r>
      <w:r w:rsidRPr="006E303C">
        <w:rPr>
          <w:rFonts w:ascii="Helvetica" w:eastAsia="宋体" w:hAnsi="Helvetica" w:cs="Helvetica"/>
          <w:color w:val="E56600"/>
          <w:kern w:val="0"/>
          <w:szCs w:val="21"/>
          <w:shd w:val="clear" w:color="auto" w:fill="FFFFFF"/>
        </w:rPr>
        <w:t>调整属性参数。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中用渲染器（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renderer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）组件负责渲染网格。渲染器组件有很多变种，其中网格渲染器是最常用的一种。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06675" cy="6284595"/>
            <wp:effectExtent l="0" t="0" r="3175" b="1905"/>
            <wp:docPr id="3" name="图片 3" descr="unity3d导入导出教程之网格fbx模型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导入导出教程之网格fbx模型文件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62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3C">
        <w:rPr>
          <w:rFonts w:ascii="Helvetica" w:eastAsia="宋体" w:hAnsi="Helvetica" w:cs="Helvetica"/>
          <w:kern w:val="0"/>
          <w:szCs w:val="21"/>
        </w:rPr>
        <w:br/>
      </w:r>
    </w:p>
    <w:p w:rsidR="006E303C" w:rsidRPr="006E303C" w:rsidRDefault="006E303C" w:rsidP="006E303C">
      <w:pPr>
        <w:widowControl/>
        <w:shd w:val="clear" w:color="auto" w:fill="FFFFFF"/>
        <w:spacing w:before="75"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E303C">
        <w:rPr>
          <w:rFonts w:ascii="Helvetica" w:eastAsia="宋体" w:hAnsi="Helvetica" w:cs="Helvetica"/>
          <w:color w:val="E56600"/>
          <w:kern w:val="0"/>
          <w:szCs w:val="21"/>
        </w:rPr>
        <w:t>5.</w:t>
      </w:r>
      <w:r w:rsidRPr="006E303C">
        <w:rPr>
          <w:rFonts w:ascii="Helvetica" w:eastAsia="宋体" w:hAnsi="Helvetica" w:cs="Helvetica"/>
          <w:color w:val="E56600"/>
          <w:kern w:val="0"/>
          <w:szCs w:val="21"/>
        </w:rPr>
        <w:t>安装</w:t>
      </w:r>
      <w:r w:rsidRPr="006E303C">
        <w:rPr>
          <w:rFonts w:ascii="Helvetica" w:eastAsia="宋体" w:hAnsi="Helvetica" w:cs="Helvetica"/>
          <w:color w:val="E56600"/>
          <w:kern w:val="0"/>
          <w:szCs w:val="21"/>
        </w:rPr>
        <w:t>fbx</w:t>
      </w:r>
      <w:r w:rsidRPr="006E303C">
        <w:rPr>
          <w:rFonts w:ascii="Helvetica" w:eastAsia="宋体" w:hAnsi="Helvetica" w:cs="Helvetica"/>
          <w:color w:val="E56600"/>
          <w:kern w:val="0"/>
          <w:szCs w:val="21"/>
        </w:rPr>
        <w:t>插件。</w:t>
      </w:r>
    </w:p>
    <w:p w:rsidR="006E303C" w:rsidRPr="006E303C" w:rsidRDefault="006E303C" w:rsidP="006E303C">
      <w:pPr>
        <w:widowControl/>
        <w:shd w:val="clear" w:color="auto" w:fill="FFFFFF"/>
        <w:spacing w:before="75"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3D MAX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中，点击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File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【文件】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--&gt;Export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【导出】，将模型文件导出为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文件，保存到我们创建的文件夹中的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“Assets”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【资源】文件夹下面。注意一下弹出的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“FBX Export”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面板，这里包含了模型动画、骨骼工具、材质等等一系列的导出设置。如果您没有在模型中添加这些东西，就需要将不必要的复选框勾选掉。</w:t>
      </w:r>
    </w:p>
    <w:p w:rsidR="006E303C" w:rsidRPr="006E303C" w:rsidRDefault="006E303C" w:rsidP="006E303C">
      <w:pPr>
        <w:widowControl/>
        <w:shd w:val="clear" w:color="auto" w:fill="FFFFFF"/>
        <w:spacing w:before="75"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</w:rPr>
        <w:t xml:space="preserve">Unity3D 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中，导出带动画的资源有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E303C">
        <w:rPr>
          <w:rFonts w:ascii="Helvetica" w:eastAsia="宋体" w:hAnsi="Helvetica" w:cs="Helvetica"/>
          <w:color w:val="000000"/>
          <w:kern w:val="0"/>
          <w:szCs w:val="21"/>
        </w:rPr>
        <w:t>种导出方式可以选择：</w:t>
      </w:r>
    </w:p>
    <w:p w:rsidR="006E303C" w:rsidRPr="006E303C" w:rsidRDefault="006E303C" w:rsidP="006E30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       1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）导出资源时，只导出一个文件，保留模型，骨骼和所有的动作帧（把所有的动作，比如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idle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attack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hit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等等全部做成一个长动画），导出之后，放入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unity3d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project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窗口中选中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文件，在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Inspector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窗口中，找到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Split Animations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选项，在该子选项下，拆分整个长动作为数个子动作。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优点：操作简单，美术操作起来不易出错。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缺点：不灵活，单个资源太大，更新，修改，和加载都是问题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 2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）导出的资源是分成模型，和多个动作的文件。一个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是模型，其他的是动作文件。导出模型时候，删除所有的动画，注意，是删除所有的动画哦，连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T-POS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都要删掉，然后导出成一个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文件。这个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就是模型资源。然后同样的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资源，把其中的模型删除，保留骨骼和其中某一段动作，比如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idle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30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帧，删除其他的动作帧，然后再导出成一个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，这个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就是该骨骼的一个动作。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优点：组合方式灵活，单个资源控制到很小，加载，更新，修改的代价都很小。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</w:p>
    <w:p w:rsidR="006E303C" w:rsidRPr="006E303C" w:rsidRDefault="006E303C" w:rsidP="006E303C">
      <w:pPr>
        <w:widowControl/>
        <w:shd w:val="clear" w:color="auto" w:fill="FFFFFF"/>
        <w:spacing w:before="75"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</w:rPr>
        <w:t>缺点：导出操作复杂，美术操作易出错</w:t>
      </w:r>
    </w:p>
    <w:p w:rsidR="006E303C" w:rsidRPr="006E303C" w:rsidRDefault="006E303C" w:rsidP="006E30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设置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1.Bake Animation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Bake Animation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要勾选上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2.Curve Filters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勾选上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3.Constant Key Reducer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勾选上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真人动作捕捉时，勾选之后优化尤为明显。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4.Cameras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不勾选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5.Light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不勾选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6.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要导出贴图和材质，需要勾选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Embed Media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Tips: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3dmax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资源导出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确认一下系统的使用单位，选择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Customize &gt; Units Setup &gt; Metric &gt; Meters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，按下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OK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键确认。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能识别大多数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3D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软件的专属格式并加以转换，我们也可直接将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3ds Max(max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档案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或是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Maya(ma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或是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mb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档案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　制作好的模型储存到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Assets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目录里面，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就能自动将模型转换成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格式。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无法导入灯光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,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使用光照贴图实现。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网格的外观由渲染器中的材质决定。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E53333"/>
          <w:kern w:val="0"/>
          <w:szCs w:val="21"/>
          <w:shd w:val="clear" w:color="auto" w:fill="FFFFFF"/>
        </w:rPr>
        <w:t> </w:t>
      </w:r>
      <w:r w:rsidRPr="006E303C">
        <w:rPr>
          <w:rFonts w:ascii="Helvetica" w:eastAsia="宋体" w:hAnsi="Helvetica" w:cs="Helvetica"/>
          <w:color w:val="E53333"/>
          <w:kern w:val="0"/>
          <w:szCs w:val="21"/>
          <w:shd w:val="clear" w:color="auto" w:fill="FFFFFF"/>
        </w:rPr>
        <w:t>查找纹理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 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会根据下述寻找贴图的方案来尝试自动的导入与网格相关的贴图。首先，贴图导入器会寻找与网格在同级或上级文件夹下的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Textures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子文件夹。如果这样的查找失败了，导入器将会对项目中所有的贴图进行穷举搜索。穷举搜索较慢，并且如果当有两个或多个同名的贴图时，穷举搜索不能保证能找到正确的贴图，这是穷举搜索最主要的缺点。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40225" cy="3084195"/>
            <wp:effectExtent l="0" t="0" r="3175" b="1905"/>
            <wp:docPr id="2" name="图片 2" descr="unity3d导入导出教程之网格fbx模型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导入导出教程之网格fbx模型文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建议把纹理放到与资源文件同级或上级的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Textures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文件夹中。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6E303C">
        <w:rPr>
          <w:rFonts w:ascii="Helvetica" w:eastAsia="宋体" w:hAnsi="Helvetica" w:cs="Helvetica"/>
          <w:color w:val="E53333"/>
          <w:kern w:val="0"/>
          <w:szCs w:val="21"/>
          <w:shd w:val="clear" w:color="auto" w:fill="FFFFFF"/>
        </w:rPr>
        <w:t>网格属性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当网格被选中时，网格的导入设置会显示在检视面板中。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06675" cy="6284595"/>
            <wp:effectExtent l="0" t="0" r="3175" b="1905"/>
            <wp:docPr id="1" name="图片 1" descr="unity3d导入导出教程之网格fbx模型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导入导出教程之网格fbx模型文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62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3C">
        <w:rPr>
          <w:rFonts w:ascii="Helvetica" w:eastAsia="宋体" w:hAnsi="Helvetica" w:cs="Helvetica"/>
          <w:kern w:val="0"/>
          <w:szCs w:val="21"/>
        </w:rPr>
        <w:br/>
      </w:r>
    </w:p>
    <w:p w:rsidR="006E303C" w:rsidRPr="006E303C" w:rsidRDefault="006E303C" w:rsidP="006E303C">
      <w:pPr>
        <w:widowControl/>
        <w:shd w:val="clear" w:color="auto" w:fill="FFFFFF"/>
        <w:spacing w:before="75"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303C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6E303C" w:rsidRPr="006E303C" w:rsidRDefault="006E303C" w:rsidP="006E303C">
      <w:pPr>
        <w:widowControl/>
        <w:shd w:val="clear" w:color="auto" w:fill="FFFFFF"/>
        <w:spacing w:before="75" w:after="150" w:line="450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6E303C">
        <w:rPr>
          <w:rFonts w:ascii="Helvetica" w:eastAsia="宋体" w:hAnsi="Helvetica" w:cs="Helvetica"/>
          <w:color w:val="006600"/>
          <w:kern w:val="0"/>
          <w:szCs w:val="21"/>
        </w:rPr>
        <w:t xml:space="preserve">·Scale Factor </w:t>
      </w:r>
      <w:r w:rsidRPr="006E303C">
        <w:rPr>
          <w:rFonts w:ascii="Helvetica" w:eastAsia="宋体" w:hAnsi="Helvetica" w:cs="Helvetica"/>
          <w:color w:val="006600"/>
          <w:kern w:val="0"/>
          <w:szCs w:val="21"/>
        </w:rPr>
        <w:t>缩放系数</w:t>
      </w:r>
    </w:p>
    <w:p w:rsidR="006E303C" w:rsidRDefault="006E303C" w:rsidP="006E303C"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的物理系统希望游戏世界中的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米为导入文件中的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单位。调整此参数可以塑造一个不同比例的模型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·Use File Units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使用文件单位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  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此选项仅适用于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3dsMax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文件。如果启用此选项，以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1Max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单位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= 1Unity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单位导入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3DSMAX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文件，否则以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厘米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= 1Unity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单位导入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 ·Mesh Compression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网格压缩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升高这值会降低网格的文件大小，但可能会导致谬误（模型走样变形）。最好是在与未经压缩网格的版本差异不会太大的前提下，将其设置得尽可能高。此选项对优化游戏的大小（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optimizing game size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）是有用的。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 ·Mesh Optimization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网格优化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此选项决定了以何种顺序将三角形排列在网格中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 ·Generate Colliders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产生碰撞体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如果启用该选项，网格导入时会自动生成其网格碰撞体。这对快速生成一个环境几何体的碰撞网格是非常有用的，但应避免将其用在要移动的几何体上。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 ·Swap UVs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交换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UV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当有光照贴图的物体的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UV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通道不正确时启用此选项。这将交换你的主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UV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通道与次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UV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通道。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 ·Generate Lightmap UVs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产生光照贴图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UV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启用此选项会为光照贴图创建第二个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UV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通道。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 · Advanced Options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高级选项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参考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文档中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Lightmapping UVs document.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 Normals &amp; Tangents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法线和切线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·Normals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法线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决定是否使用法线和如何计算法线。此选项对优化游戏的大小（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optimizing game size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）是有用的。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Import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导入默认选项。从文件导入法线。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Calculate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计算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根据平滑角度（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Smoothing angle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）计算法线。如果选中，启用平滑角度（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Smoothing angle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None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不使用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禁用法线。如果网格既没有法线贴图，也不受实时光照影响，则可使用此选项。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·Tangents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切线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决定是否使用切线和副法线及如何计算切线和副法线。此选项对优化游戏的大小（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optimizing game size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）是有用的。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Import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导入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从文件导入切线和副法线。此选项仅适用于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FBX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Maya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   3DSMAX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文件，并且只有当法线为从文件中导入时可用。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 Calculate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计算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默认选项。计算切线和副法线。只有当法线为导入或计算时，此选项可用。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None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不使用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禁用切线和副法线。如网格没有切线则不能使用法线贴图着色器。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 ·Smoothing Angle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平滑角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设置边会被作为硬边处理的锋利程度。它还被用来切分法线贴图切线。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·Split Tangents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分离切线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如果您的网格上的接缝破坏了法线贴图光照，启用此选项。这通常只适用于角色。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E53333"/>
          <w:kern w:val="0"/>
          <w:szCs w:val="21"/>
          <w:shd w:val="clear" w:color="auto" w:fill="FFFFFF"/>
        </w:rPr>
        <w:t> Materials</w:t>
      </w:r>
      <w:r w:rsidRPr="006E303C">
        <w:rPr>
          <w:rFonts w:ascii="Helvetica" w:eastAsia="宋体" w:hAnsi="Helvetica" w:cs="Helvetica"/>
          <w:color w:val="E53333"/>
          <w:kern w:val="0"/>
          <w:szCs w:val="21"/>
          <w:shd w:val="clear" w:color="auto" w:fill="FFFFFF"/>
        </w:rPr>
        <w:t>材质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 ·Import Materials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导入材质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如果您不想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为您生成材质，禁用此选项。禁用此选项后，所有的材质都为默认的漫反射材质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 ·Material Naming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材质命名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 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此选项决定了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材质的命名方式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·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 xml:space="preserve">Material Search </w:t>
      </w:r>
      <w:r w:rsidRPr="006E303C">
        <w:rPr>
          <w:rFonts w:ascii="Helvetica" w:eastAsia="宋体" w:hAnsi="Helvetica" w:cs="Helvetica"/>
          <w:color w:val="006600"/>
          <w:kern w:val="0"/>
          <w:szCs w:val="21"/>
          <w:shd w:val="clear" w:color="auto" w:fill="FFFFFF"/>
        </w:rPr>
        <w:t>材质搜索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决定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如何根据材质命名选项中定义的名字查找已有的材质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E53333"/>
          <w:kern w:val="0"/>
          <w:szCs w:val="21"/>
          <w:shd w:val="clear" w:color="auto" w:fill="FFFFFF"/>
        </w:rPr>
        <w:lastRenderedPageBreak/>
        <w:t xml:space="preserve"> Local </w:t>
      </w:r>
      <w:r w:rsidRPr="006E303C">
        <w:rPr>
          <w:rFonts w:ascii="Helvetica" w:eastAsia="宋体" w:hAnsi="Helvetica" w:cs="Helvetica"/>
          <w:color w:val="E53333"/>
          <w:kern w:val="0"/>
          <w:szCs w:val="21"/>
          <w:shd w:val="clear" w:color="auto" w:fill="FFFFFF"/>
        </w:rPr>
        <w:t>本地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 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只会在本地的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Materials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文件夹中查找已有的材质，即，与模型文件在同一文件夹下的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Materials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子文件夹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Recursive-Up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向上递归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会在所有的父文件夹中的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Materials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子文件夹中查找已有的材质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       Everywhere 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所有地方</w:t>
      </w:r>
      <w:r w:rsidRPr="006E303C">
        <w:rPr>
          <w:rFonts w:ascii="Helvetica" w:eastAsia="宋体" w:hAnsi="Helvetica" w:cs="Helvetica"/>
          <w:kern w:val="0"/>
          <w:szCs w:val="21"/>
        </w:rPr>
        <w:br/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      Unity</w:t>
      </w:r>
      <w:r w:rsidRPr="006E303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会在所有的项目文件夹下查找已有的材质</w:t>
      </w:r>
      <w:bookmarkStart w:id="0" w:name="_GoBack"/>
      <w:bookmarkEnd w:id="0"/>
    </w:p>
    <w:sectPr w:rsidR="006E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3C"/>
    <w:rsid w:val="006E303C"/>
    <w:rsid w:val="00D1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AC0C"/>
  <w15:chartTrackingRefBased/>
  <w15:docId w15:val="{BC93F6E2-246F-4D93-AE27-ACD3DA9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03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E303C"/>
    <w:rPr>
      <w:b/>
      <w:bCs/>
    </w:rPr>
  </w:style>
  <w:style w:type="paragraph" w:styleId="a5">
    <w:name w:val="Normal (Web)"/>
    <w:basedOn w:val="a"/>
    <w:uiPriority w:val="99"/>
    <w:semiHidden/>
    <w:unhideWhenUsed/>
    <w:rsid w:val="006E3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taikr.com/article/19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2020-09-15T09:38:00Z</dcterms:created>
  <dcterms:modified xsi:type="dcterms:W3CDTF">2020-09-15T09:38:00Z</dcterms:modified>
</cp:coreProperties>
</file>