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7C" w:rsidRDefault="0086407C">
      <w:pPr>
        <w:rPr>
          <w:rFonts w:ascii="Verdana" w:hAnsi="Verdana" w:cs="Verdana"/>
          <w:b/>
          <w:bCs/>
          <w:color w:val="303030"/>
          <w:sz w:val="22"/>
          <w:szCs w:val="22"/>
          <w:u w:val="single"/>
        </w:rPr>
      </w:pPr>
      <w:r>
        <w:rPr>
          <w:rFonts w:ascii="Verdana" w:hAnsi="Verdana" w:cs="Verdana"/>
          <w:b/>
          <w:bCs/>
          <w:color w:val="303030"/>
          <w:sz w:val="22"/>
          <w:szCs w:val="22"/>
          <w:u w:val="single"/>
        </w:rPr>
        <w:t>WDI Notes - W02 D0</w:t>
      </w:r>
      <w:r w:rsidRPr="0086407C">
        <w:rPr>
          <w:rFonts w:ascii="Verdana" w:hAnsi="Verdana" w:cs="Verdana"/>
          <w:b/>
          <w:bCs/>
          <w:color w:val="303030"/>
          <w:sz w:val="22"/>
          <w:szCs w:val="22"/>
          <w:u w:val="single"/>
        </w:rPr>
        <w:t>1</w:t>
      </w:r>
    </w:p>
    <w:p w:rsidR="0086407C" w:rsidRDefault="0086407C">
      <w:pPr>
        <w:rPr>
          <w:rFonts w:ascii="Verdana" w:hAnsi="Verdana" w:cs="Verdana"/>
          <w:b/>
          <w:bCs/>
          <w:color w:val="303030"/>
          <w:sz w:val="22"/>
          <w:szCs w:val="22"/>
          <w:u w:val="single"/>
        </w:rPr>
      </w:pPr>
    </w:p>
    <w:p w:rsidR="0086407C" w:rsidRDefault="0086407C">
      <w:pPr>
        <w:rPr>
          <w:rFonts w:ascii="Verdana" w:hAnsi="Verdana" w:cs="Verdana"/>
          <w:b/>
          <w:bCs/>
          <w:color w:val="303030"/>
          <w:sz w:val="22"/>
          <w:szCs w:val="22"/>
          <w:u w:val="single"/>
        </w:rPr>
      </w:pPr>
    </w:p>
    <w:p w:rsidR="0086407C" w:rsidRDefault="0086407C" w:rsidP="0086407C">
      <w:p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>SERVER</w:t>
      </w:r>
    </w:p>
    <w:p w:rsidR="0086407C" w:rsidRPr="0086407C" w:rsidRDefault="0086407C" w:rsidP="0086407C">
      <w:pPr>
        <w:pStyle w:val="ListParagraph"/>
        <w:numPr>
          <w:ilvl w:val="0"/>
          <w:numId w:val="3"/>
        </w:numPr>
        <w:rPr>
          <w:rFonts w:ascii="Verdana" w:hAnsi="Verdana" w:cs="Verdana"/>
          <w:bCs/>
          <w:color w:val="303030"/>
          <w:sz w:val="22"/>
          <w:szCs w:val="22"/>
        </w:rPr>
      </w:pPr>
      <w:r w:rsidRPr="0086407C">
        <w:rPr>
          <w:rFonts w:ascii="Verdana" w:hAnsi="Verdana" w:cs="Verdana"/>
          <w:bCs/>
          <w:color w:val="303030"/>
          <w:sz w:val="22"/>
          <w:szCs w:val="22"/>
        </w:rPr>
        <w:t>download</w:t>
      </w:r>
    </w:p>
    <w:p w:rsidR="0086407C" w:rsidRPr="0086407C" w:rsidRDefault="0086407C" w:rsidP="0086407C">
      <w:pPr>
        <w:pStyle w:val="ListParagraph"/>
        <w:numPr>
          <w:ilvl w:val="0"/>
          <w:numId w:val="3"/>
        </w:num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>upload</w:t>
      </w:r>
    </w:p>
    <w:p w:rsidR="0086407C" w:rsidRPr="0086407C" w:rsidRDefault="0086407C">
      <w:pPr>
        <w:rPr>
          <w:rFonts w:ascii="Verdana" w:hAnsi="Verdana" w:cs="Verdana"/>
          <w:bCs/>
          <w:color w:val="303030"/>
          <w:sz w:val="22"/>
          <w:szCs w:val="22"/>
        </w:rPr>
      </w:pPr>
      <w:r w:rsidRPr="0086407C">
        <w:rPr>
          <w:rFonts w:ascii="Verdana" w:hAnsi="Verdana" w:cs="Verdana"/>
          <w:bCs/>
          <w:color w:val="303030"/>
          <w:sz w:val="22"/>
          <w:szCs w:val="22"/>
        </w:rPr>
        <w:t>CLIENT</w:t>
      </w:r>
    </w:p>
    <w:p w:rsidR="0086407C" w:rsidRDefault="0086407C">
      <w:pPr>
        <w:rPr>
          <w:rFonts w:ascii="Verdana" w:hAnsi="Verdana" w:cs="Verdana"/>
          <w:b/>
          <w:bCs/>
          <w:color w:val="303030"/>
          <w:sz w:val="22"/>
          <w:szCs w:val="22"/>
          <w:u w:val="single"/>
        </w:rPr>
      </w:pPr>
    </w:p>
    <w:p w:rsidR="0086407C" w:rsidRDefault="0086407C">
      <w:p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>Clients:</w:t>
      </w:r>
    </w:p>
    <w:p w:rsidR="0086407C" w:rsidRDefault="0086407C" w:rsidP="0086407C">
      <w:pPr>
        <w:pStyle w:val="ListParagraph"/>
        <w:numPr>
          <w:ilvl w:val="0"/>
          <w:numId w:val="1"/>
        </w:numPr>
        <w:rPr>
          <w:rFonts w:ascii="Verdana" w:hAnsi="Verdana" w:cs="Verdana"/>
          <w:bCs/>
          <w:color w:val="303030"/>
          <w:sz w:val="22"/>
          <w:szCs w:val="22"/>
        </w:rPr>
      </w:pPr>
      <w:r w:rsidRPr="0086407C">
        <w:rPr>
          <w:rFonts w:ascii="Verdana" w:hAnsi="Verdana" w:cs="Verdana"/>
          <w:bCs/>
          <w:color w:val="303030"/>
          <w:sz w:val="22"/>
          <w:szCs w:val="22"/>
        </w:rPr>
        <w:t>Chr</w:t>
      </w:r>
      <w:r>
        <w:rPr>
          <w:rFonts w:ascii="Verdana" w:hAnsi="Verdana" w:cs="Verdana"/>
          <w:bCs/>
          <w:color w:val="303030"/>
          <w:sz w:val="22"/>
          <w:szCs w:val="22"/>
        </w:rPr>
        <w:t>ome browser {assembles your page from HTML, CSS, JS file – also reads image files and a few other types}</w:t>
      </w:r>
    </w:p>
    <w:p w:rsidR="0086407C" w:rsidRDefault="0086407C" w:rsidP="0086407C">
      <w:pPr>
        <w:pStyle w:val="ListParagraph"/>
        <w:numPr>
          <w:ilvl w:val="1"/>
          <w:numId w:val="1"/>
        </w:num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>Hyper(t)ext Transfer Protocol (http)</w:t>
      </w:r>
    </w:p>
    <w:p w:rsidR="0086407C" w:rsidRDefault="0086407C" w:rsidP="0086407C">
      <w:pPr>
        <w:pStyle w:val="ListParagraph"/>
        <w:numPr>
          <w:ilvl w:val="2"/>
          <w:numId w:val="1"/>
        </w:num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>The protocol the clients follow</w:t>
      </w:r>
    </w:p>
    <w:p w:rsidR="0086407C" w:rsidRPr="00694E56" w:rsidRDefault="00694E56" w:rsidP="00694E56">
      <w:pPr>
        <w:pStyle w:val="ListParagraph"/>
        <w:numPr>
          <w:ilvl w:val="1"/>
          <w:numId w:val="1"/>
        </w:numPr>
        <w:rPr>
          <w:rFonts w:ascii="Verdana" w:hAnsi="Verdana" w:cs="Verdana"/>
          <w:bCs/>
          <w:color w:val="303030"/>
          <w:sz w:val="22"/>
          <w:szCs w:val="22"/>
        </w:rPr>
      </w:pPr>
      <w:r>
        <w:rPr>
          <w:rFonts w:ascii="Verdana" w:hAnsi="Verdana" w:cs="Verdana"/>
          <w:bCs/>
          <w:color w:val="303030"/>
          <w:sz w:val="22"/>
          <w:szCs w:val="22"/>
        </w:rPr>
        <w:t xml:space="preserve">Other clients such as file share websites may use </w:t>
      </w:r>
      <w:r w:rsidR="0086407C">
        <w:rPr>
          <w:rFonts w:ascii="Verdana" w:hAnsi="Verdana" w:cs="Verdana"/>
          <w:bCs/>
          <w:color w:val="303030"/>
          <w:sz w:val="22"/>
          <w:szCs w:val="22"/>
        </w:rPr>
        <w:t>File Transfer Protocol (FTP)</w:t>
      </w:r>
    </w:p>
    <w:p w:rsidR="0086407C" w:rsidRPr="0086407C" w:rsidRDefault="0086407C" w:rsidP="0086407C">
      <w:pPr>
        <w:pStyle w:val="ListParagraph"/>
        <w:ind w:left="1080"/>
        <w:rPr>
          <w:rFonts w:ascii="Verdana" w:hAnsi="Verdana" w:cs="Verdana"/>
          <w:bCs/>
          <w:color w:val="303030"/>
          <w:sz w:val="22"/>
          <w:szCs w:val="22"/>
        </w:rPr>
      </w:pPr>
    </w:p>
    <w:p w:rsidR="00694E56" w:rsidRPr="00694E56" w:rsidRDefault="00694E56"/>
    <w:p w:rsidR="00694E56" w:rsidRDefault="00694E56">
      <w:r w:rsidRPr="00694E56">
        <w:t>Requests and Responses</w:t>
      </w:r>
      <w:r>
        <w:t>:</w:t>
      </w:r>
    </w:p>
    <w:p w:rsidR="00DA5411" w:rsidRDefault="00DA5411"/>
    <w:p w:rsidR="00694E56" w:rsidRPr="00694E56" w:rsidRDefault="00694E56">
      <w:r>
        <w:t>Client request:</w:t>
      </w:r>
    </w:p>
    <w:p w:rsidR="00694E56" w:rsidRDefault="00694E56">
      <w:r w:rsidRPr="00694E56">
        <w:tab/>
        <w:t>GET</w:t>
      </w:r>
      <w:r>
        <w:tab/>
      </w:r>
      <w:r>
        <w:tab/>
        <w:t xml:space="preserve"> </w:t>
      </w:r>
      <w:hyperlink r:id="rId5" w:history="1">
        <w:r w:rsidRPr="001115BE">
          <w:rPr>
            <w:rStyle w:val="Hyperlink"/>
          </w:rPr>
          <w:t>http://www.google.com</w:t>
        </w:r>
      </w:hyperlink>
      <w:r>
        <w:t xml:space="preserve">    </w:t>
      </w:r>
      <w:r>
        <w:tab/>
        <w:t>/index.html</w:t>
      </w:r>
    </w:p>
    <w:p w:rsidR="00694E56" w:rsidRPr="00694E56" w:rsidRDefault="00694E56" w:rsidP="00694E56">
      <w:r>
        <w:tab/>
        <w:t>(http verb)</w:t>
      </w:r>
      <w:r>
        <w:tab/>
        <w:t>(ho</w:t>
      </w:r>
      <w:r w:rsidR="003017AC">
        <w:t>st name)</w:t>
      </w:r>
      <w:r w:rsidR="003017AC">
        <w:tab/>
      </w:r>
      <w:r w:rsidR="003017AC">
        <w:tab/>
      </w:r>
      <w:r w:rsidR="003017AC">
        <w:tab/>
        <w:t>(URI Uniform Request</w:t>
      </w:r>
      <w:r>
        <w:t xml:space="preserve"> </w:t>
      </w:r>
      <w:proofErr w:type="spellStart"/>
      <w:r>
        <w:t>Identificat</w:t>
      </w:r>
      <w:proofErr w:type="spellEnd"/>
      <w:r>
        <w:t>)</w:t>
      </w:r>
    </w:p>
    <w:p w:rsidR="00694E56" w:rsidRPr="00DA5411" w:rsidRDefault="00694E56">
      <w:pPr>
        <w:rPr>
          <w:i/>
        </w:rPr>
      </w:pPr>
      <w:r>
        <w:t>Server response:</w:t>
      </w:r>
      <w:r w:rsidR="00DA5411">
        <w:t xml:space="preserve">  </w:t>
      </w:r>
      <w:r w:rsidR="00DA5411" w:rsidRPr="00DA5411">
        <w:rPr>
          <w:i/>
        </w:rPr>
        <w:t>#packages the following:</w:t>
      </w:r>
    </w:p>
    <w:p w:rsidR="00694E56" w:rsidRDefault="00694E56">
      <w:r>
        <w:tab/>
        <w:t>Status: Ok 200</w:t>
      </w:r>
    </w:p>
    <w:p w:rsidR="00694E56" w:rsidRDefault="00694E56">
      <w:r>
        <w:tab/>
        <w:t>Type: HTML</w:t>
      </w:r>
    </w:p>
    <w:p w:rsidR="00694E56" w:rsidRDefault="00694E56">
      <w:r>
        <w:tab/>
        <w:t>Version: Google super file server 23</w:t>
      </w:r>
    </w:p>
    <w:p w:rsidR="00694E56" w:rsidRDefault="00DA5411">
      <w:r>
        <w:tab/>
        <w:t xml:space="preserve">Body </w:t>
      </w:r>
      <w:r w:rsidR="00694E56">
        <w:t>: &lt;</w:t>
      </w:r>
      <w:r>
        <w:t>body type html&gt;</w:t>
      </w:r>
    </w:p>
    <w:p w:rsidR="00694E56" w:rsidRPr="008075AE" w:rsidRDefault="00DA5411">
      <w:pPr>
        <w:rPr>
          <w:rFonts w:ascii="Cambria" w:hAnsi="Cambria"/>
          <w:i/>
        </w:rPr>
      </w:pPr>
      <w:r w:rsidRPr="008075AE">
        <w:rPr>
          <w:rFonts w:ascii="Cambria" w:hAnsi="Cambria"/>
        </w:rPr>
        <w:t xml:space="preserve">Chrome: </w:t>
      </w:r>
      <w:r w:rsidRPr="008075AE">
        <w:rPr>
          <w:rFonts w:ascii="Cambria" w:hAnsi="Cambria"/>
          <w:i/>
        </w:rPr>
        <w:t>#unbundles (mostly abstraction)</w:t>
      </w:r>
    </w:p>
    <w:p w:rsidR="0086407C" w:rsidRPr="008075AE" w:rsidRDefault="0086407C">
      <w:pPr>
        <w:rPr>
          <w:rFonts w:ascii="Cambria" w:hAnsi="Cambria"/>
          <w:i/>
          <w:u w:val="single"/>
        </w:rPr>
      </w:pPr>
    </w:p>
    <w:p w:rsidR="00DA5411" w:rsidRPr="008075AE" w:rsidRDefault="00DA5411">
      <w:pPr>
        <w:rPr>
          <w:rFonts w:ascii="Cambria" w:hAnsi="Cambria"/>
        </w:rPr>
      </w:pPr>
    </w:p>
    <w:p w:rsidR="00DA5411" w:rsidRPr="008075AE" w:rsidRDefault="00DA5411" w:rsidP="00DA5411">
      <w:pPr>
        <w:rPr>
          <w:rFonts w:ascii="Cambria" w:hAnsi="Cambria"/>
        </w:rPr>
      </w:pPr>
      <w:r w:rsidRPr="008075AE">
        <w:rPr>
          <w:rFonts w:ascii="Cambria" w:hAnsi="Cambria"/>
        </w:rPr>
        <w:t>What does the application layer do?</w:t>
      </w:r>
    </w:p>
    <w:p w:rsidR="00DA5411" w:rsidRPr="008075AE" w:rsidRDefault="00DA5411" w:rsidP="00DA541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75AE">
        <w:rPr>
          <w:rFonts w:ascii="Cambria" w:hAnsi="Cambria" w:cs="Calibri"/>
          <w:szCs w:val="32"/>
        </w:rPr>
        <w:t>Makes sure that the other party is identified and can be reached</w:t>
      </w:r>
    </w:p>
    <w:p w:rsidR="00DA5411" w:rsidRPr="008075AE" w:rsidRDefault="00DA5411" w:rsidP="00DA541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75AE">
        <w:rPr>
          <w:rFonts w:ascii="Cambria" w:hAnsi="Cambria" w:cs="Calibri"/>
          <w:szCs w:val="32"/>
        </w:rPr>
        <w:t>If appropriate, authenticates either the message sender or receiver or both</w:t>
      </w:r>
    </w:p>
    <w:p w:rsidR="00DA5411" w:rsidRPr="008075AE" w:rsidRDefault="00DA5411" w:rsidP="00DA541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75AE">
        <w:rPr>
          <w:rFonts w:ascii="Cambria" w:hAnsi="Cambria" w:cs="Calibri"/>
          <w:szCs w:val="32"/>
        </w:rPr>
        <w:t>Makes sure that necessary communication resources exist (for example, is there a modem in the sender's computer?)</w:t>
      </w:r>
    </w:p>
    <w:p w:rsidR="00DA5411" w:rsidRPr="008075AE" w:rsidRDefault="00DA5411" w:rsidP="00DA541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75AE">
        <w:rPr>
          <w:rFonts w:ascii="Cambria" w:hAnsi="Cambria" w:cs="Calibri"/>
          <w:szCs w:val="32"/>
        </w:rPr>
        <w:t>Ensures agreement at both ends about error recovery procedures, data integrity, and privacy</w:t>
      </w:r>
    </w:p>
    <w:p w:rsidR="00694E56" w:rsidRPr="008075AE" w:rsidRDefault="00DA5411" w:rsidP="00DA541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75AE">
        <w:rPr>
          <w:rFonts w:ascii="Cambria" w:hAnsi="Cambria" w:cs="Calibri"/>
          <w:szCs w:val="32"/>
        </w:rPr>
        <w:t>Determines protocol and data syntax rules at the application level</w:t>
      </w:r>
    </w:p>
    <w:p w:rsidR="00694E56" w:rsidRPr="008075AE" w:rsidRDefault="00694E56">
      <w:pPr>
        <w:rPr>
          <w:rFonts w:ascii="Cambria" w:hAnsi="Cambria"/>
        </w:rPr>
      </w:pPr>
    </w:p>
    <w:p w:rsidR="00DA5411" w:rsidRPr="008075AE" w:rsidRDefault="00DA5411" w:rsidP="00DA5411">
      <w:pPr>
        <w:ind w:firstLine="720"/>
        <w:rPr>
          <w:rFonts w:ascii="Cambria" w:hAnsi="Cambria"/>
        </w:rPr>
      </w:pPr>
      <w:r w:rsidRPr="008075AE">
        <w:rPr>
          <w:rFonts w:ascii="Cambria" w:hAnsi="Cambria"/>
        </w:rPr>
        <w:t xml:space="preserve">Application Layer </w:t>
      </w:r>
      <w:r w:rsidRPr="008075AE">
        <w:rPr>
          <w:rFonts w:ascii="Cambria" w:hAnsi="Cambria"/>
        </w:rPr>
        <w:tab/>
        <w:t xml:space="preserve">           ^</w:t>
      </w:r>
    </w:p>
    <w:p w:rsidR="00DA5411" w:rsidRDefault="00DA5411" w:rsidP="00DA5411">
      <w:r>
        <w:tab/>
        <w:t xml:space="preserve">Transport Layer (TCP)        { ABSTRACTION    </w:t>
      </w:r>
    </w:p>
    <w:p w:rsidR="00DA5411" w:rsidRDefault="00DA5411" w:rsidP="00DA5411">
      <w:r>
        <w:tab/>
        <w:t>Internet Layer (IP)</w:t>
      </w:r>
      <w:r>
        <w:tab/>
        <w:t xml:space="preserve">           {</w:t>
      </w:r>
      <w:r>
        <w:tab/>
        <w:t>METAL</w:t>
      </w:r>
      <w:r w:rsidR="008075AE">
        <w:t xml:space="preserve"> </w:t>
      </w:r>
      <w:r w:rsidR="008075AE">
        <w:sym w:font="Wingdings" w:char="F0E0"/>
      </w:r>
      <w:r w:rsidR="008075AE">
        <w:t xml:space="preserve"> physical connection</w:t>
      </w:r>
    </w:p>
    <w:p w:rsidR="00DA5411" w:rsidRDefault="00DA5411" w:rsidP="00DA5411">
      <w:r>
        <w:tab/>
        <w:t>Network (PPP)</w:t>
      </w:r>
      <w:r>
        <w:tab/>
        <w:t xml:space="preserve">           ^</w:t>
      </w:r>
    </w:p>
    <w:p w:rsidR="00DA5411" w:rsidRDefault="00DA5411" w:rsidP="00DA5411"/>
    <w:p w:rsidR="008075AE" w:rsidRDefault="008075AE" w:rsidP="00DA5411"/>
    <w:p w:rsidR="00DA5411" w:rsidRDefault="008075AE" w:rsidP="00DA5411">
      <w:r>
        <w:t>Separation of Concerns</w:t>
      </w:r>
    </w:p>
    <w:p w:rsidR="00DA5411" w:rsidRDefault="00DA5411" w:rsidP="00DA5411"/>
    <w:p w:rsidR="00DA5411" w:rsidRDefault="00DA5411" w:rsidP="00DA5411">
      <w:r>
        <w:t xml:space="preserve">Server </w:t>
      </w:r>
    </w:p>
    <w:p w:rsidR="00DA5411" w:rsidRDefault="008075AE" w:rsidP="00DA5411">
      <w:pPr>
        <w:pStyle w:val="ListParagraph"/>
        <w:numPr>
          <w:ilvl w:val="0"/>
          <w:numId w:val="1"/>
        </w:numPr>
      </w:pPr>
      <w:r>
        <w:t>cares</w:t>
      </w:r>
      <w:r w:rsidR="00DA5411">
        <w:t xml:space="preserve"> about:</w:t>
      </w:r>
    </w:p>
    <w:p w:rsidR="00DA5411" w:rsidRDefault="00DA5411" w:rsidP="00DA5411">
      <w:pPr>
        <w:pStyle w:val="ListParagraph"/>
        <w:numPr>
          <w:ilvl w:val="1"/>
          <w:numId w:val="1"/>
        </w:numPr>
      </w:pPr>
      <w:r>
        <w:t>data storage</w:t>
      </w:r>
    </w:p>
    <w:p w:rsidR="00DA5411" w:rsidRDefault="00DA5411" w:rsidP="00DA5411">
      <w:pPr>
        <w:pStyle w:val="ListParagraph"/>
        <w:numPr>
          <w:ilvl w:val="1"/>
          <w:numId w:val="1"/>
        </w:numPr>
      </w:pPr>
      <w:r>
        <w:t>request validation</w:t>
      </w:r>
    </w:p>
    <w:p w:rsidR="00DA5411" w:rsidRDefault="008075AE" w:rsidP="00DA5411">
      <w:pPr>
        <w:pStyle w:val="ListParagraph"/>
        <w:numPr>
          <w:ilvl w:val="1"/>
          <w:numId w:val="1"/>
        </w:numPr>
      </w:pPr>
      <w:r>
        <w:t>routing</w:t>
      </w:r>
    </w:p>
    <w:p w:rsidR="008075AE" w:rsidRDefault="008075AE"/>
    <w:p w:rsidR="008075AE" w:rsidRDefault="008075AE" w:rsidP="008075AE">
      <w:pPr>
        <w:pStyle w:val="ListParagraph"/>
        <w:numPr>
          <w:ilvl w:val="0"/>
          <w:numId w:val="1"/>
        </w:numPr>
      </w:pPr>
      <w:r>
        <w:t>doesn’t care about: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>user interface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>user context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>session storage</w:t>
      </w:r>
    </w:p>
    <w:p w:rsidR="008075AE" w:rsidRDefault="008075AE" w:rsidP="008075AE"/>
    <w:p w:rsidR="008075AE" w:rsidRDefault="008075AE" w:rsidP="008075AE">
      <w:r>
        <w:t>Client</w:t>
      </w:r>
    </w:p>
    <w:p w:rsidR="008075AE" w:rsidRDefault="008075AE" w:rsidP="008075AE">
      <w:pPr>
        <w:pStyle w:val="ListParagraph"/>
        <w:numPr>
          <w:ilvl w:val="0"/>
          <w:numId w:val="1"/>
        </w:numPr>
      </w:pPr>
      <w:r>
        <w:t>cares about: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>user interface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 xml:space="preserve">portable code #universal portability </w:t>
      </w:r>
      <w:r>
        <w:sym w:font="Wingdings" w:char="F0E0"/>
      </w:r>
      <w:r>
        <w:t xml:space="preserve"> can run anywhere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 xml:space="preserve">session storage </w:t>
      </w:r>
      <w:r w:rsidRPr="008075AE">
        <w:rPr>
          <w:i/>
        </w:rPr>
        <w:t>#will matter later in class</w:t>
      </w:r>
    </w:p>
    <w:p w:rsidR="008075AE" w:rsidRDefault="008075AE" w:rsidP="008075AE"/>
    <w:p w:rsidR="008075AE" w:rsidRDefault="008075AE" w:rsidP="008075AE">
      <w:pPr>
        <w:pStyle w:val="ListParagraph"/>
        <w:numPr>
          <w:ilvl w:val="0"/>
          <w:numId w:val="1"/>
        </w:numPr>
      </w:pPr>
      <w:r>
        <w:t>doesn’t care about:</w:t>
      </w:r>
    </w:p>
    <w:p w:rsidR="008075AE" w:rsidRDefault="008075AE" w:rsidP="008075AE">
      <w:pPr>
        <w:pStyle w:val="ListParagraph"/>
        <w:numPr>
          <w:ilvl w:val="1"/>
          <w:numId w:val="1"/>
        </w:numPr>
      </w:pPr>
      <w:r>
        <w:t>long-term data storage</w:t>
      </w:r>
    </w:p>
    <w:p w:rsidR="008075AE" w:rsidRDefault="008075AE" w:rsidP="008075AE"/>
    <w:p w:rsidR="008075AE" w:rsidRDefault="008075AE" w:rsidP="008075AE">
      <w:r>
        <w:t>What does it mean to be a full-stack developer?</w:t>
      </w:r>
    </w:p>
    <w:p w:rsidR="008075AE" w:rsidRDefault="008075AE" w:rsidP="008075AE">
      <w:pPr>
        <w:pStyle w:val="ListParagraph"/>
        <w:numPr>
          <w:ilvl w:val="0"/>
          <w:numId w:val="1"/>
        </w:numPr>
      </w:pPr>
      <w:r>
        <w:t>Can write both server-side and client–side code.</w:t>
      </w:r>
    </w:p>
    <w:p w:rsidR="008075AE" w:rsidRDefault="008075AE" w:rsidP="008075AE">
      <w:pPr>
        <w:pStyle w:val="ListParagraph"/>
        <w:ind w:left="1080"/>
      </w:pPr>
    </w:p>
    <w:p w:rsidR="008075AE" w:rsidRDefault="008075AE" w:rsidP="008075AE"/>
    <w:p w:rsidR="008075AE" w:rsidRDefault="008075AE" w:rsidP="008075AE"/>
    <w:p w:rsidR="008075AE" w:rsidRDefault="008075AE" w:rsidP="008075AE"/>
    <w:p w:rsidR="003017AC" w:rsidRDefault="008075AE" w:rsidP="003017AC">
      <w:proofErr w:type="spellStart"/>
      <w:r>
        <w:t>RESTful</w:t>
      </w:r>
      <w:proofErr w:type="spellEnd"/>
      <w:r>
        <w:t xml:space="preserve"> architecture</w:t>
      </w:r>
      <w:r w:rsidR="003017AC">
        <w:t xml:space="preserve"> (REST: representational state transfer)</w:t>
      </w:r>
    </w:p>
    <w:p w:rsidR="008075AE" w:rsidRDefault="008075AE"/>
    <w:p w:rsidR="003017AC" w:rsidRDefault="003017AC"/>
    <w:p w:rsidR="003017AC" w:rsidRDefault="003017AC" w:rsidP="003017AC">
      <w:r>
        <w:tab/>
      </w:r>
      <w:proofErr w:type="spellStart"/>
      <w:r>
        <w:t>URIs</w:t>
      </w:r>
      <w:proofErr w:type="spellEnd"/>
      <w:r>
        <w:t>/Resource (naming conventions):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 xml:space="preserve">Collection </w:t>
      </w:r>
      <w:proofErr w:type="spellStart"/>
      <w:r>
        <w:t>URIs</w:t>
      </w:r>
      <w:proofErr w:type="spellEnd"/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Myhost.com/resources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Ex. Myhost.com/users</w:t>
      </w:r>
    </w:p>
    <w:p w:rsidR="003017AC" w:rsidRDefault="003017AC" w:rsidP="003017AC">
      <w:pPr>
        <w:pStyle w:val="ListParagraph"/>
        <w:numPr>
          <w:ilvl w:val="3"/>
          <w:numId w:val="1"/>
        </w:numPr>
      </w:pPr>
      <w:r>
        <w:t>Might give you back a list of users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 xml:space="preserve">Element </w:t>
      </w:r>
      <w:proofErr w:type="spellStart"/>
      <w:r>
        <w:t>URIs</w:t>
      </w:r>
      <w:proofErr w:type="spellEnd"/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Myhost.com/resources/num12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Ex. Myhost.com/users10</w:t>
      </w:r>
    </w:p>
    <w:p w:rsidR="003017AC" w:rsidRDefault="003017AC" w:rsidP="003017AC">
      <w:pPr>
        <w:pStyle w:val="ListParagraph"/>
        <w:numPr>
          <w:ilvl w:val="3"/>
          <w:numId w:val="1"/>
        </w:numPr>
      </w:pPr>
      <w:r>
        <w:t>Might give you back a specific user</w:t>
      </w:r>
    </w:p>
    <w:p w:rsidR="003017AC" w:rsidRDefault="003017AC"/>
    <w:p w:rsidR="003017AC" w:rsidRDefault="003017AC"/>
    <w:p w:rsidR="003017AC" w:rsidRDefault="003017AC"/>
    <w:p w:rsidR="003017AC" w:rsidRDefault="003017AC" w:rsidP="003017AC">
      <w:pPr>
        <w:ind w:left="720"/>
      </w:pPr>
      <w:r>
        <w:t>URI verbs: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>GET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Collection URI:  List the members in the collection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Element URI:  Retrieve a single member in the collection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 xml:space="preserve">PUT </w:t>
      </w:r>
    </w:p>
    <w:p w:rsidR="003017AC" w:rsidRDefault="00DE26C5" w:rsidP="003017AC">
      <w:pPr>
        <w:pStyle w:val="ListParagraph"/>
        <w:numPr>
          <w:ilvl w:val="2"/>
          <w:numId w:val="1"/>
        </w:numPr>
      </w:pPr>
      <w:r>
        <w:t>Collection URI:  Replace the collection with</w:t>
      </w:r>
    </w:p>
    <w:p w:rsidR="008354B4" w:rsidRDefault="003017AC" w:rsidP="003017AC">
      <w:pPr>
        <w:pStyle w:val="ListParagraph"/>
        <w:numPr>
          <w:ilvl w:val="2"/>
          <w:numId w:val="1"/>
        </w:numPr>
      </w:pPr>
      <w:r>
        <w:t xml:space="preserve">Element URI: </w:t>
      </w:r>
      <w:r w:rsidR="00DE26C5">
        <w:t>Replace the member with</w:t>
      </w:r>
    </w:p>
    <w:p w:rsidR="003017AC" w:rsidRPr="008354B4" w:rsidRDefault="008354B4" w:rsidP="008354B4">
      <w:pPr>
        <w:pStyle w:val="ListParagraph"/>
        <w:numPr>
          <w:ilvl w:val="3"/>
          <w:numId w:val="1"/>
        </w:numPr>
        <w:rPr>
          <w:i/>
        </w:rPr>
      </w:pPr>
      <w:r w:rsidRPr="008354B4">
        <w:rPr>
          <w:i/>
        </w:rPr>
        <w:t>#</w:t>
      </w:r>
      <w:r>
        <w:rPr>
          <w:i/>
        </w:rPr>
        <w:t xml:space="preserve">typically </w:t>
      </w:r>
      <w:r w:rsidRPr="008354B4">
        <w:rPr>
          <w:i/>
        </w:rPr>
        <w:t>creates a new box (parameters)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>POST</w:t>
      </w:r>
      <w:r w:rsidRPr="003017AC">
        <w:t xml:space="preserve"> </w:t>
      </w:r>
    </w:p>
    <w:p w:rsidR="008354B4" w:rsidRDefault="008354B4" w:rsidP="003017AC">
      <w:pPr>
        <w:pStyle w:val="ListParagraph"/>
        <w:numPr>
          <w:ilvl w:val="2"/>
          <w:numId w:val="1"/>
        </w:numPr>
      </w:pPr>
      <w:r>
        <w:t>Collection URI:  Creates one or more new</w:t>
      </w:r>
      <w:r w:rsidR="00DE26C5">
        <w:t xml:space="preserve"> member</w:t>
      </w:r>
      <w:r>
        <w:t>(s)</w:t>
      </w:r>
      <w:r w:rsidR="00DE26C5">
        <w:t xml:space="preserve"> in the collection</w:t>
      </w:r>
    </w:p>
    <w:p w:rsidR="003017AC" w:rsidRPr="008354B4" w:rsidRDefault="008354B4" w:rsidP="008354B4">
      <w:pPr>
        <w:pStyle w:val="ListParagraph"/>
        <w:numPr>
          <w:ilvl w:val="3"/>
          <w:numId w:val="1"/>
        </w:numPr>
        <w:rPr>
          <w:i/>
        </w:rPr>
      </w:pPr>
      <w:r w:rsidRPr="008354B4">
        <w:rPr>
          <w:i/>
        </w:rPr>
        <w:t>#</w:t>
      </w:r>
      <w:r>
        <w:rPr>
          <w:i/>
        </w:rPr>
        <w:t xml:space="preserve">typically </w:t>
      </w:r>
      <w:r w:rsidRPr="008354B4">
        <w:rPr>
          <w:i/>
        </w:rPr>
        <w:t>creates a new box (parameters)</w:t>
      </w:r>
    </w:p>
    <w:p w:rsidR="00DE26C5" w:rsidRDefault="003017AC" w:rsidP="003017AC">
      <w:pPr>
        <w:pStyle w:val="ListParagraph"/>
        <w:numPr>
          <w:ilvl w:val="2"/>
          <w:numId w:val="1"/>
        </w:numPr>
      </w:pPr>
      <w:r>
        <w:t>Element URI:</w:t>
      </w:r>
      <w:r w:rsidR="008354B4">
        <w:t xml:space="preserve">   X    </w:t>
      </w:r>
    </w:p>
    <w:p w:rsidR="003017AC" w:rsidRDefault="003017AC" w:rsidP="003017AC">
      <w:pPr>
        <w:pStyle w:val="ListParagraph"/>
        <w:numPr>
          <w:ilvl w:val="1"/>
          <w:numId w:val="1"/>
        </w:numPr>
      </w:pPr>
      <w:r>
        <w:t>DELETE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 xml:space="preserve">Collection URI:  </w:t>
      </w:r>
      <w:r w:rsidR="008354B4">
        <w:t>Delete one or new members of the collection</w:t>
      </w:r>
      <w:r>
        <w:t xml:space="preserve"> </w:t>
      </w:r>
    </w:p>
    <w:p w:rsidR="003017AC" w:rsidRDefault="003017AC" w:rsidP="003017AC">
      <w:pPr>
        <w:pStyle w:val="ListParagraph"/>
        <w:numPr>
          <w:ilvl w:val="2"/>
          <w:numId w:val="1"/>
        </w:numPr>
      </w:pPr>
      <w:r>
        <w:t>Element URI:</w:t>
      </w:r>
      <w:r w:rsidR="008354B4">
        <w:t xml:space="preserve">  Deletes a single member of a collection</w:t>
      </w:r>
    </w:p>
    <w:p w:rsidR="003017AC" w:rsidRDefault="003017AC" w:rsidP="003017AC">
      <w:pPr>
        <w:ind w:left="1440"/>
      </w:pPr>
    </w:p>
    <w:p w:rsidR="003017AC" w:rsidRDefault="003017AC" w:rsidP="003017AC">
      <w:pPr>
        <w:pStyle w:val="ListParagraph"/>
        <w:numPr>
          <w:ilvl w:val="0"/>
          <w:numId w:val="1"/>
        </w:numPr>
      </w:pPr>
    </w:p>
    <w:p w:rsidR="003017AC" w:rsidRDefault="003017AC"/>
    <w:p w:rsidR="003017AC" w:rsidRDefault="003017AC" w:rsidP="003017AC">
      <w:r>
        <w:t>Statelessness</w:t>
      </w:r>
    </w:p>
    <w:p w:rsidR="003017AC" w:rsidRDefault="003017AC"/>
    <w:p w:rsidR="008075AE" w:rsidRDefault="008075AE"/>
    <w:p w:rsidR="00351BA8" w:rsidRDefault="005119BF">
      <w:r>
        <w:t xml:space="preserve">Servers are priced on bandwidth (Bandwidth </w:t>
      </w:r>
      <w:r>
        <w:sym w:font="Wingdings" w:char="F0E0"/>
      </w:r>
      <w:r>
        <w:t xml:space="preserve"> speed vs. memory)</w:t>
      </w:r>
    </w:p>
    <w:p w:rsidR="00351BA8" w:rsidRDefault="00351BA8"/>
    <w:p w:rsidR="00351BA8" w:rsidRDefault="00351BA8"/>
    <w:p w:rsidR="00351BA8" w:rsidRDefault="00351BA8"/>
    <w:p w:rsidR="00351BA8" w:rsidRDefault="00351BA8"/>
    <w:p w:rsidR="00351BA8" w:rsidRDefault="00351BA8">
      <w:proofErr w:type="spellStart"/>
      <w:r>
        <w:t>Localhost</w:t>
      </w:r>
      <w:proofErr w:type="spellEnd"/>
      <w:r>
        <w:t>: reserved domain name for your own computer</w:t>
      </w:r>
    </w:p>
    <w:p w:rsidR="00351BA8" w:rsidRDefault="00351BA8"/>
    <w:p w:rsidR="00D45385" w:rsidRDefault="00D45385" w:rsidP="00D45385">
      <w:pPr>
        <w:ind w:left="720"/>
      </w:pPr>
      <w:r>
        <w:t xml:space="preserve"># HTTP </w:t>
      </w:r>
      <w:r w:rsidR="00351BA8">
        <w:t>VERB + URI PATTERN + BLOCK OF CODE</w:t>
      </w:r>
      <w:r w:rsidR="00351BA8">
        <w:br/>
      </w:r>
      <w:r>
        <w:t>get “/”, do</w:t>
      </w:r>
    </w:p>
    <w:p w:rsidR="00D45385" w:rsidRDefault="00D45385" w:rsidP="00D45385">
      <w:pPr>
        <w:ind w:left="720"/>
      </w:pPr>
      <w:r>
        <w:t xml:space="preserve">   “Hello World!” </w:t>
      </w:r>
    </w:p>
    <w:p w:rsidR="00D45385" w:rsidRDefault="00D45385" w:rsidP="00D45385">
      <w:pPr>
        <w:ind w:left="720"/>
      </w:pPr>
      <w:r>
        <w:t>end</w:t>
      </w:r>
    </w:p>
    <w:p w:rsidR="00DA5411" w:rsidRDefault="00DA5411" w:rsidP="00D45385">
      <w:pPr>
        <w:ind w:left="720"/>
      </w:pPr>
    </w:p>
    <w:sectPr w:rsidR="00DA5411" w:rsidSect="008640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952756"/>
    <w:multiLevelType w:val="hybridMultilevel"/>
    <w:tmpl w:val="ADC27B50"/>
    <w:lvl w:ilvl="0" w:tplc="5F6070BE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85203C"/>
    <w:multiLevelType w:val="hybridMultilevel"/>
    <w:tmpl w:val="22EC3582"/>
    <w:lvl w:ilvl="0" w:tplc="6CFA404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B645A5"/>
    <w:multiLevelType w:val="hybridMultilevel"/>
    <w:tmpl w:val="F8A6B1CA"/>
    <w:lvl w:ilvl="0" w:tplc="2C225DD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407C"/>
    <w:rsid w:val="003017AC"/>
    <w:rsid w:val="00351BA8"/>
    <w:rsid w:val="005119BF"/>
    <w:rsid w:val="00694E56"/>
    <w:rsid w:val="008075AE"/>
    <w:rsid w:val="008354B4"/>
    <w:rsid w:val="0086407C"/>
    <w:rsid w:val="00D45385"/>
    <w:rsid w:val="00DA5411"/>
    <w:rsid w:val="00DE26C5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640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334</Words>
  <Characters>1904</Characters>
  <Application>Microsoft Macintosh Word</Application>
  <DocSecurity>0</DocSecurity>
  <Lines>15</Lines>
  <Paragraphs>3</Paragraphs>
  <ScaleCrop>false</ScaleCrop>
  <Company>Hobart and William Smith Colleges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1</cp:revision>
  <dcterms:created xsi:type="dcterms:W3CDTF">2014-04-28T14:38:00Z</dcterms:created>
  <dcterms:modified xsi:type="dcterms:W3CDTF">2014-04-28T16:36:00Z</dcterms:modified>
</cp:coreProperties>
</file>