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/>
      </w:pPr>
      <w:bookmarkStart w:colFirst="0" w:colLast="0" w:name="_sa8wvn4wa02v" w:id="0"/>
      <w:bookmarkEnd w:id="0"/>
      <w:r w:rsidDel="00000000" w:rsidR="00000000" w:rsidRPr="00000000">
        <w:rPr>
          <w:rtl w:val="0"/>
        </w:rPr>
        <w:t xml:space="preserve">Historias de Usuario -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="276" w:lineRule="auto"/>
        <w:rPr/>
      </w:pPr>
      <w:bookmarkStart w:colFirst="0" w:colLast="0" w:name="_h9ho44i8r82j" w:id="1"/>
      <w:bookmarkEnd w:id="1"/>
      <w:r w:rsidDel="00000000" w:rsidR="00000000" w:rsidRPr="00000000">
        <w:rPr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En este documento se especifican las historias de usuario identificadas para el proyecto. Se utilizan para ello los roles de usuario descritos en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Documentación General (sección 3)</w:t>
        </w:r>
      </w:hyperlink>
      <w:r w:rsidDel="00000000" w:rsidR="00000000" w:rsidRPr="00000000">
        <w:rPr>
          <w:rtl w:val="0"/>
        </w:rPr>
        <w:t xml:space="preserve">. Las historias de usuario aquí descritas se usan posteriormente para la definición de los Casos de Uso.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line="276" w:lineRule="auto"/>
        <w:rPr/>
      </w:pPr>
      <w:bookmarkStart w:colFirst="0" w:colLast="0" w:name="_t4doymh7p0vi" w:id="2"/>
      <w:bookmarkEnd w:id="2"/>
      <w:r w:rsidDel="00000000" w:rsidR="00000000" w:rsidRPr="00000000">
        <w:rPr>
          <w:rtl w:val="0"/>
        </w:rPr>
        <w:t xml:space="preserve">2.</w:t>
        <w:tab/>
        <w:t xml:space="preserve">Historias de usuario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/>
      </w:pPr>
      <w:bookmarkStart w:colFirst="0" w:colLast="0" w:name="_4kfgvg3va6vq" w:id="3"/>
      <w:bookmarkEnd w:id="3"/>
      <w:r w:rsidDel="00000000" w:rsidR="00000000" w:rsidRPr="00000000">
        <w:rPr>
          <w:rtl w:val="0"/>
        </w:rPr>
        <w:t xml:space="preserve">2.1.</w:t>
        <w:tab/>
        <w:t xml:space="preserve">Usuario Dueño</w:t>
      </w:r>
    </w:p>
    <w:tbl>
      <w:tblPr>
        <w:tblStyle w:val="Table1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datos de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Relacionar la mascota con la persona mediante su dispositivo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sus datos personales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el contacto con un posible reportero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Comunicarse con un reportero que haya encontrado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Generar un aviso de mascota perdida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la identificación del animal perdido y de su dueño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76" w:lineRule="auto"/>
        <w:rPr/>
      </w:pPr>
      <w:bookmarkStart w:colFirst="0" w:colLast="0" w:name="_r7vozndms9n" w:id="4"/>
      <w:bookmarkEnd w:id="4"/>
      <w:r w:rsidDel="00000000" w:rsidR="00000000" w:rsidRPr="00000000">
        <w:rPr>
          <w:rtl w:val="0"/>
        </w:rPr>
        <w:t xml:space="preserve">2.2.</w:t>
        <w:tab/>
        <w:t xml:space="preserve">Usuario Reportero</w:t>
      </w:r>
    </w:p>
    <w:tbl>
      <w:tblPr>
        <w:tblStyle w:val="Table2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3d85c6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Escanear un código QR que un animal traiga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Reportar al dueño del animal que éste fue hallado.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las veterinarias cercanas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Llevar a un animal encontrado a escanear su chip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Comunicarse con el dueño de un animal encontrado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1.1 - Actualizado el 12 / 09 / 2025</w:t>
    </w:r>
  </w:p>
  <w:p w:rsidR="00000000" w:rsidDel="00000000" w:rsidP="00000000" w:rsidRDefault="00000000" w:rsidRPr="00000000" w14:paraId="00000033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Historias de Usuario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both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OkmU6P4i5Pb4BLzO4ANOK8S6xzYBZLxyyx9WR9o5Cyg/edit?tab=t.0#heading=h.v4jbekkorb0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