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9t9c9nip6ovl" w:id="0"/>
      <w:bookmarkEnd w:id="0"/>
      <w:r w:rsidDel="00000000" w:rsidR="00000000" w:rsidRPr="00000000">
        <w:rPr>
          <w:rtl w:val="0"/>
        </w:rPr>
        <w:t xml:space="preserve"> Product Backlog - SafePet</w:t>
      </w:r>
    </w:p>
    <w:p w:rsidR="00000000" w:rsidDel="00000000" w:rsidP="00000000" w:rsidRDefault="00000000" w:rsidRPr="00000000" w14:paraId="00000002">
      <w:pPr>
        <w:pStyle w:val="Heading1"/>
        <w:spacing w:before="200" w:lineRule="auto"/>
        <w:rPr>
          <w:sz w:val="26"/>
          <w:szCs w:val="26"/>
        </w:rPr>
      </w:pPr>
      <w:bookmarkStart w:colFirst="0" w:colLast="0" w:name="_t9eusgjt3n2e" w:id="1"/>
      <w:bookmarkEnd w:id="1"/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documento se registran las tareas que se deben realizar para el completo desarrollo del proyecto, organizadas por módulo. Cada tarea está asignada a un módulo, tiene un código identificador, una descripción, un índice de complejidad, y un índice de prioridad.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fztgmgk10lh" w:id="2"/>
      <w:bookmarkEnd w:id="2"/>
      <w:r w:rsidDel="00000000" w:rsidR="00000000" w:rsidRPr="00000000">
        <w:rPr>
          <w:rtl w:val="0"/>
        </w:rPr>
        <w:t xml:space="preserve">2.</w:t>
        <w:tab/>
        <w:t xml:space="preserve">Módulos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siguiente es la lista de módulos en los que se dividen las tareas a realizar. Éstas desglosan las funcionalidades y no-funcionalidades del sistema en categorías discretas. El índice en la lista de cada uno de estos módulos se usa como código identificador del mismo, y se usa en los códigos identificadores de las tareas del backlog.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Registro de Mascotas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Almacenamiento y manejo de los datos de las mascotas en el dispositivo y/o en el servidor.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 Avistamiento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Manejo de reportes hechos por reporteros al avistar un animal, incluyendo notificaciones a dueños.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 Extravío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Manejo de reportes hechos por dueños al extraviar un animal.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Puntos de Interés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Muestra el mapa y los marcadores indicados, correspondientes a veterinarias, sedes de fundaciones, refugios,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Geolocalización y Geofencing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Maneja el rastreo de mascotas que tengan etiquetas GPS. Incluye mostrar en un mapa la localización de las mismas, y el envío de notificaciones cuando salgan de zonas definidas por el usuario.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Mensajería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Maneja el envío y recepción de mensajes entre dueños y mascotas cuando se realiza un reporte mediante la aplicación.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Reconocimiento de Imágenes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Analiza imágenes de animales avistados y compara con reportes de extravío.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Noticias y Avisos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Obtiene noticias y avisos de fuentes selectas (fundaciones, refugios, etc.) y las muestra.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jqzysujjz1u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mb5plgdv1sh5" w:id="4"/>
      <w:bookmarkEnd w:id="4"/>
      <w:r w:rsidDel="00000000" w:rsidR="00000000" w:rsidRPr="00000000">
        <w:rPr>
          <w:rtl w:val="0"/>
        </w:rPr>
        <w:t xml:space="preserve">3.</w:t>
        <w:tab/>
        <w:t xml:space="preserve">Product Backlog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625"/>
        <w:gridCol w:w="1395"/>
        <w:gridCol w:w="1395"/>
        <w:tblGridChange w:id="0">
          <w:tblGrid>
            <w:gridCol w:w="525"/>
            <w:gridCol w:w="5625"/>
            <w:gridCol w:w="139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Complejidad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>
        <w:rFonts w:ascii="Calibri" w:cs="Calibri" w:eastAsia="Calibri" w:hAnsi="Calibri"/>
        <w:color w:val="99999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999999"/>
        <w:sz w:val="20"/>
        <w:szCs w:val="20"/>
        <w:rtl w:val="0"/>
      </w:rPr>
      <w:t xml:space="preserve">Versión del Documento 1.0 - Actualizado el 12 / 09 / 2025</w:t>
    </w:r>
  </w:p>
  <w:p w:rsidR="00000000" w:rsidDel="00000000" w:rsidP="00000000" w:rsidRDefault="00000000" w:rsidRPr="00000000" w14:paraId="0000004D">
    <w:pPr>
      <w:jc w:val="right"/>
      <w:rPr>
        <w:rFonts w:ascii="Calibri" w:cs="Calibri" w:eastAsia="Calibri" w:hAnsi="Calibri"/>
        <w:color w:val="99999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999999"/>
        <w:sz w:val="20"/>
        <w:szCs w:val="20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color w:val="999999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jc w:val="right"/>
      <w:rPr>
        <w:rFonts w:ascii="Calibri" w:cs="Calibri" w:eastAsia="Calibri" w:hAnsi="Calibri"/>
        <w:color w:val="99999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999999"/>
        <w:sz w:val="20"/>
        <w:szCs w:val="20"/>
        <w:rtl w:val="0"/>
      </w:rPr>
      <w:t xml:space="preserve">Proyecto SafePet - Product Backlog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