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AB618" w14:textId="77777777" w:rsidR="00B60C5F" w:rsidRPr="009535F9" w:rsidRDefault="00B60C5F">
      <w:pPr>
        <w:rPr>
          <w:b/>
        </w:rPr>
      </w:pPr>
    </w:p>
    <w:p w14:paraId="19F88DCA" w14:textId="77777777" w:rsidR="00B55066" w:rsidRPr="009535F9" w:rsidRDefault="00B55066">
      <w:pPr>
        <w:jc w:val="center"/>
        <w:rPr>
          <w:rFonts w:ascii="微软雅黑" w:eastAsia="微软雅黑" w:hAnsi="微软雅黑" w:cs="微软雅黑"/>
          <w:b/>
          <w:sz w:val="27"/>
          <w:szCs w:val="27"/>
          <w:lang w:val="zh-CN"/>
        </w:rPr>
      </w:pPr>
      <w:r w:rsidRPr="009535F9">
        <w:rPr>
          <w:b/>
          <w:sz w:val="27"/>
          <w:szCs w:val="27"/>
          <w:lang w:val="zh-CN"/>
        </w:rPr>
        <w:t>H5</w:t>
      </w:r>
      <w:r w:rsidRPr="009535F9">
        <w:rPr>
          <w:rFonts w:ascii="微软雅黑" w:eastAsia="微软雅黑" w:hAnsi="微软雅黑" w:cs="微软雅黑" w:hint="eastAsia"/>
          <w:b/>
          <w:sz w:val="27"/>
          <w:szCs w:val="27"/>
          <w:lang w:val="zh-CN"/>
        </w:rPr>
        <w:t>移动</w:t>
      </w:r>
      <w:r w:rsidRPr="009535F9">
        <w:rPr>
          <w:b/>
          <w:sz w:val="27"/>
          <w:szCs w:val="27"/>
          <w:lang w:val="zh-CN"/>
        </w:rPr>
        <w:t>web</w:t>
      </w:r>
      <w:r w:rsidRPr="009535F9">
        <w:rPr>
          <w:rFonts w:ascii="微软雅黑" w:eastAsia="微软雅黑" w:hAnsi="微软雅黑" w:cs="微软雅黑" w:hint="eastAsia"/>
          <w:b/>
          <w:sz w:val="27"/>
          <w:szCs w:val="27"/>
          <w:lang w:val="zh-CN"/>
        </w:rPr>
        <w:t>开发阶段作业</w:t>
      </w:r>
    </w:p>
    <w:p w14:paraId="6F643467" w14:textId="77777777" w:rsidR="00BE2CD1" w:rsidRPr="00D177F1" w:rsidRDefault="00BE2CD1">
      <w:pPr>
        <w:jc w:val="center"/>
        <w:rPr>
          <w:rFonts w:ascii="微软雅黑" w:eastAsia="微软雅黑" w:hAnsi="微软雅黑" w:cs="微软雅黑"/>
          <w:b/>
          <w:bCs/>
          <w:sz w:val="23"/>
          <w:szCs w:val="23"/>
          <w:lang w:val="zh-TW" w:eastAsia="zh-TW"/>
        </w:rPr>
      </w:pPr>
    </w:p>
    <w:p w14:paraId="723B5232" w14:textId="77777777" w:rsidR="00B55066" w:rsidRPr="009535F9" w:rsidRDefault="00B55066" w:rsidP="00B55066">
      <w:pPr>
        <w:rPr>
          <w:rFonts w:ascii="FangSong" w:eastAsia="FangSong" w:hAnsi="FangSong" w:cs="微软雅黑"/>
          <w:b/>
          <w:bCs/>
          <w:sz w:val="30"/>
          <w:szCs w:val="30"/>
          <w:lang w:val="zh-TW" w:eastAsia="zh-TW"/>
        </w:rPr>
      </w:pPr>
      <w:r w:rsidRPr="009535F9">
        <w:rPr>
          <w:rFonts w:ascii="FangSong" w:eastAsia="FangSong" w:hAnsi="FangSong" w:cs="微软雅黑" w:hint="eastAsia"/>
          <w:b/>
          <w:bCs/>
          <w:sz w:val="30"/>
          <w:szCs w:val="30"/>
          <w:lang w:val="zh-TW" w:eastAsia="zh-TW"/>
        </w:rPr>
        <w:t>要求</w:t>
      </w:r>
      <w:r w:rsidRPr="009535F9">
        <w:rPr>
          <w:rFonts w:ascii="FangSong" w:eastAsia="FangSong" w:hAnsi="FangSong" w:cs="微软雅黑"/>
          <w:b/>
          <w:bCs/>
          <w:sz w:val="30"/>
          <w:szCs w:val="30"/>
          <w:lang w:val="zh-TW" w:eastAsia="zh-TW"/>
        </w:rPr>
        <w:t>:</w:t>
      </w:r>
      <w:r w:rsidRPr="009535F9">
        <w:rPr>
          <w:rFonts w:ascii="FangSong" w:eastAsia="FangSong" w:hAnsi="FangSong" w:cs="微软雅黑" w:hint="eastAsia"/>
          <w:b/>
          <w:bCs/>
          <w:sz w:val="30"/>
          <w:szCs w:val="30"/>
          <w:lang w:val="zh-TW" w:eastAsia="zh-TW"/>
        </w:rPr>
        <w:t>运用阶段四所学的</w:t>
      </w:r>
      <w:r w:rsidR="00CE726C" w:rsidRPr="009535F9">
        <w:rPr>
          <w:rFonts w:ascii="FangSong" w:eastAsia="FangSong" w:hAnsi="FangSong" w:cs="微软雅黑" w:hint="eastAsia"/>
          <w:b/>
          <w:bCs/>
          <w:sz w:val="30"/>
          <w:szCs w:val="30"/>
          <w:lang w:val="zh-TW" w:eastAsia="zh-TW"/>
        </w:rPr>
        <w:t>移动web开发</w:t>
      </w:r>
      <w:r w:rsidRPr="009535F9">
        <w:rPr>
          <w:rFonts w:ascii="FangSong" w:eastAsia="FangSong" w:hAnsi="FangSong" w:cs="微软雅黑" w:hint="eastAsia"/>
          <w:b/>
          <w:bCs/>
          <w:sz w:val="30"/>
          <w:szCs w:val="30"/>
          <w:lang w:val="zh-TW" w:eastAsia="zh-TW"/>
        </w:rPr>
        <w:t>知识实现如动态图所示效果</w:t>
      </w:r>
      <w:bookmarkStart w:id="0" w:name="_GoBack"/>
      <w:bookmarkEnd w:id="0"/>
    </w:p>
    <w:p w14:paraId="68CD2EE3" w14:textId="77777777" w:rsidR="00B55066" w:rsidRPr="009535F9" w:rsidRDefault="00B55066" w:rsidP="00B55066">
      <w:pPr>
        <w:rPr>
          <w:rFonts w:ascii="FangSong" w:eastAsia="FangSong" w:hAnsi="FangSong"/>
          <w:b/>
          <w:bCs/>
          <w:sz w:val="30"/>
          <w:szCs w:val="30"/>
          <w:lang w:val="zh-TW" w:eastAsia="zh-TW"/>
        </w:rPr>
      </w:pPr>
      <w:r w:rsidRPr="009535F9">
        <w:rPr>
          <w:rFonts w:ascii="FangSong" w:eastAsia="FangSong" w:hAnsi="FangSong"/>
          <w:b/>
          <w:bCs/>
          <w:sz w:val="30"/>
          <w:szCs w:val="30"/>
          <w:lang w:val="zh-TW" w:eastAsia="zh-TW"/>
        </w:rPr>
        <w:t xml:space="preserve">    </w:t>
      </w:r>
      <w:r w:rsidRPr="009535F9">
        <w:rPr>
          <w:rFonts w:ascii="FangSong" w:eastAsia="FangSong" w:hAnsi="FangSong" w:cs="微软雅黑" w:hint="eastAsia"/>
          <w:b/>
          <w:bCs/>
          <w:sz w:val="30"/>
          <w:szCs w:val="30"/>
          <w:lang w:val="zh-TW" w:eastAsia="zh-TW"/>
        </w:rPr>
        <w:t>功能描述</w:t>
      </w:r>
      <w:r w:rsidRPr="009535F9">
        <w:rPr>
          <w:rFonts w:ascii="FangSong" w:eastAsia="FangSong" w:hAnsi="FangSong"/>
          <w:b/>
          <w:bCs/>
          <w:sz w:val="30"/>
          <w:szCs w:val="30"/>
          <w:lang w:val="zh-TW" w:eastAsia="zh-TW"/>
        </w:rPr>
        <w:t>:</w:t>
      </w:r>
    </w:p>
    <w:p w14:paraId="228CBBDE" w14:textId="31DCF166" w:rsidR="00B55066" w:rsidRPr="009535F9" w:rsidRDefault="00A82BDA" w:rsidP="00B55066">
      <w:pPr>
        <w:rPr>
          <w:rFonts w:ascii="FangSong" w:eastAsia="FangSong" w:hAnsi="FangSong" w:cs="微软雅黑"/>
          <w:b/>
          <w:bCs/>
          <w:sz w:val="30"/>
          <w:szCs w:val="30"/>
          <w:lang w:val="zh-TW" w:eastAsia="zh-TW"/>
        </w:rPr>
      </w:pPr>
      <w:r>
        <w:rPr>
          <w:rFonts w:ascii="FangSong" w:eastAsia="FangSong" w:hAnsi="FangSong"/>
          <w:b/>
          <w:bCs/>
          <w:sz w:val="30"/>
          <w:szCs w:val="30"/>
          <w:lang w:val="zh-TW" w:eastAsia="zh-TW"/>
        </w:rPr>
        <w:t xml:space="preserve">   </w:t>
      </w:r>
      <w:r w:rsidR="00B55066" w:rsidRPr="009535F9">
        <w:rPr>
          <w:rFonts w:ascii="FangSong" w:eastAsia="FangSong" w:hAnsi="FangSong" w:cs="微软雅黑"/>
          <w:b/>
          <w:bCs/>
          <w:sz w:val="30"/>
          <w:szCs w:val="30"/>
          <w:lang w:val="zh-TW" w:eastAsia="zh-TW"/>
        </w:rPr>
        <w:t xml:space="preserve">1 </w:t>
      </w:r>
      <w:r w:rsidR="00CE726C" w:rsidRPr="009535F9">
        <w:rPr>
          <w:rFonts w:ascii="FangSong" w:eastAsia="FangSong" w:hAnsi="FangSong" w:cs="微软雅黑" w:hint="eastAsia"/>
          <w:b/>
          <w:bCs/>
          <w:sz w:val="30"/>
          <w:szCs w:val="30"/>
          <w:lang w:val="zh-TW" w:eastAsia="zh-TW"/>
        </w:rPr>
        <w:t>使用swiper插件，</w:t>
      </w:r>
      <w:r w:rsidR="00B55066" w:rsidRPr="009535F9">
        <w:rPr>
          <w:rFonts w:ascii="FangSong" w:eastAsia="FangSong" w:hAnsi="FangSong" w:cs="微软雅黑" w:hint="eastAsia"/>
          <w:b/>
          <w:bCs/>
          <w:sz w:val="30"/>
          <w:szCs w:val="30"/>
          <w:lang w:val="zh-TW" w:eastAsia="zh-TW"/>
        </w:rPr>
        <w:t>轮播图可以从左到右自动循环播放</w:t>
      </w:r>
    </w:p>
    <w:p w14:paraId="0C1001BA" w14:textId="048F3602" w:rsidR="00B55066" w:rsidRPr="009535F9" w:rsidRDefault="00B55066" w:rsidP="00D177F1">
      <w:pPr>
        <w:ind w:firstLine="420"/>
        <w:rPr>
          <w:rFonts w:ascii="FangSong" w:eastAsia="FangSong" w:hAnsi="FangSong" w:cs="微软雅黑"/>
          <w:b/>
          <w:bCs/>
          <w:sz w:val="30"/>
          <w:szCs w:val="30"/>
          <w:lang w:val="zh-TW" w:eastAsia="zh-TW"/>
        </w:rPr>
      </w:pPr>
      <w:r w:rsidRPr="009535F9">
        <w:rPr>
          <w:rFonts w:ascii="FangSong" w:eastAsia="FangSong" w:hAnsi="FangSong" w:cs="微软雅黑"/>
          <w:b/>
          <w:bCs/>
          <w:sz w:val="30"/>
          <w:szCs w:val="30"/>
          <w:lang w:val="zh-TW" w:eastAsia="zh-TW"/>
        </w:rPr>
        <w:t xml:space="preserve">2 </w:t>
      </w:r>
      <w:r w:rsidR="0074461F" w:rsidRPr="009535F9">
        <w:rPr>
          <w:rFonts w:ascii="FangSong" w:eastAsia="FangSong" w:hAnsi="FangSong" w:cs="微软雅黑" w:hint="eastAsia"/>
          <w:b/>
          <w:bCs/>
          <w:sz w:val="30"/>
          <w:szCs w:val="30"/>
          <w:lang w:val="zh-TW" w:eastAsia="zh-TW"/>
        </w:rPr>
        <w:t>拖动轮播图片</w:t>
      </w:r>
      <w:r w:rsidR="0000456C" w:rsidRPr="009535F9">
        <w:rPr>
          <w:rFonts w:ascii="FangSong" w:eastAsia="FangSong" w:hAnsi="FangSong" w:cs="微软雅黑" w:hint="eastAsia"/>
          <w:b/>
          <w:bCs/>
          <w:sz w:val="30"/>
          <w:szCs w:val="30"/>
          <w:lang w:val="zh-TW" w:eastAsia="zh-TW"/>
        </w:rPr>
        <w:t>，</w:t>
      </w:r>
      <w:r w:rsidRPr="009535F9">
        <w:rPr>
          <w:rFonts w:ascii="FangSong" w:eastAsia="FangSong" w:hAnsi="FangSong" w:cs="微软雅黑" w:hint="eastAsia"/>
          <w:b/>
          <w:bCs/>
          <w:sz w:val="30"/>
          <w:szCs w:val="30"/>
          <w:lang w:val="zh-TW" w:eastAsia="zh-TW"/>
        </w:rPr>
        <w:t>可以向相应的方向滚动</w:t>
      </w:r>
      <w:r w:rsidR="00714276" w:rsidRPr="009535F9">
        <w:rPr>
          <w:rFonts w:ascii="FangSong" w:eastAsia="FangSong" w:hAnsi="FangSong" w:cs="微软雅黑" w:hint="eastAsia"/>
          <w:b/>
          <w:bCs/>
          <w:sz w:val="30"/>
          <w:szCs w:val="30"/>
          <w:lang w:val="zh-TW" w:eastAsia="zh-TW"/>
        </w:rPr>
        <w:t>，下方的小圆点可以控制当前显示的图片。</w:t>
      </w:r>
    </w:p>
    <w:p w14:paraId="5055BF0D" w14:textId="0672DA89" w:rsidR="00D177F1" w:rsidRPr="009535F9" w:rsidRDefault="00D177F1" w:rsidP="00D177F1">
      <w:pPr>
        <w:ind w:firstLine="420"/>
        <w:rPr>
          <w:rFonts w:ascii="FangSong" w:eastAsia="FangSong" w:hAnsi="FangSong" w:cs="微软雅黑"/>
          <w:b/>
          <w:bCs/>
          <w:sz w:val="30"/>
          <w:szCs w:val="30"/>
          <w:lang w:val="zh-TW"/>
        </w:rPr>
      </w:pPr>
      <w:r w:rsidRPr="009535F9">
        <w:rPr>
          <w:rFonts w:ascii="FangSong" w:eastAsia="FangSong" w:hAnsi="FangSong" w:cs="微软雅黑" w:hint="eastAsia"/>
          <w:b/>
          <w:bCs/>
          <w:sz w:val="30"/>
          <w:szCs w:val="30"/>
          <w:lang w:val="zh-TW" w:eastAsia="zh-TW"/>
        </w:rPr>
        <w:t>3</w:t>
      </w:r>
      <w:r w:rsidRPr="009535F9">
        <w:rPr>
          <w:rFonts w:ascii="FangSong" w:eastAsia="FangSong" w:hAnsi="FangSong" w:cs="微软雅黑" w:hint="eastAsia"/>
          <w:b/>
          <w:bCs/>
          <w:sz w:val="30"/>
          <w:szCs w:val="30"/>
          <w:lang w:val="zh-TW"/>
        </w:rPr>
        <w:t xml:space="preserve"> 实现页面头部固定和底部导航栏固定效果</w:t>
      </w:r>
    </w:p>
    <w:p w14:paraId="7F366AC5" w14:textId="60521BDC" w:rsidR="00D177F1" w:rsidRPr="009535F9" w:rsidRDefault="00D177F1" w:rsidP="00D177F1">
      <w:pPr>
        <w:ind w:firstLine="420"/>
        <w:rPr>
          <w:rFonts w:ascii="FangSong" w:eastAsia="FangSong" w:hAnsi="FangSong" w:cs="微软雅黑"/>
          <w:b/>
          <w:bCs/>
          <w:sz w:val="30"/>
          <w:szCs w:val="30"/>
          <w:lang w:val="zh-TW"/>
        </w:rPr>
      </w:pPr>
      <w:r w:rsidRPr="009535F9">
        <w:rPr>
          <w:rFonts w:ascii="FangSong" w:eastAsia="FangSong" w:hAnsi="FangSong" w:cs="微软雅黑" w:hint="eastAsia"/>
          <w:b/>
          <w:bCs/>
          <w:sz w:val="30"/>
          <w:szCs w:val="30"/>
          <w:lang w:val="zh-TW"/>
        </w:rPr>
        <w:t>4 使用jQuery实现</w:t>
      </w:r>
      <w:r w:rsidR="00647422" w:rsidRPr="009535F9">
        <w:rPr>
          <w:rFonts w:ascii="FangSong" w:eastAsia="FangSong" w:hAnsi="FangSong" w:cs="微软雅黑" w:hint="eastAsia"/>
          <w:b/>
          <w:bCs/>
          <w:sz w:val="30"/>
          <w:szCs w:val="30"/>
          <w:lang w:val="zh-TW"/>
        </w:rPr>
        <w:t>首页和分类页面的table栏切换效果</w:t>
      </w:r>
    </w:p>
    <w:p w14:paraId="5D1EFA62" w14:textId="60B4D230" w:rsidR="00B55066" w:rsidRPr="009535F9" w:rsidRDefault="00B55066" w:rsidP="00B55066">
      <w:pPr>
        <w:rPr>
          <w:rFonts w:ascii="FangSong" w:eastAsia="FangSong" w:hAnsi="FangSong"/>
          <w:b/>
          <w:bCs/>
          <w:sz w:val="30"/>
          <w:szCs w:val="30"/>
          <w:lang w:val="zh-TW" w:eastAsia="zh-TW"/>
        </w:rPr>
      </w:pPr>
      <w:r w:rsidRPr="009535F9">
        <w:rPr>
          <w:rFonts w:ascii="FangSong" w:eastAsia="FangSong" w:hAnsi="FangSong"/>
          <w:b/>
          <w:bCs/>
          <w:sz w:val="30"/>
          <w:szCs w:val="30"/>
          <w:lang w:val="zh-TW" w:eastAsia="zh-TW"/>
        </w:rPr>
        <w:t xml:space="preserve">       </w:t>
      </w:r>
    </w:p>
    <w:p w14:paraId="08787C30" w14:textId="3383CDE8" w:rsidR="00B55066" w:rsidRPr="00E5218A" w:rsidRDefault="00B55066" w:rsidP="00A82BDA">
      <w:pPr>
        <w:ind w:firstLine="600"/>
        <w:rPr>
          <w:rFonts w:ascii="FangSong" w:eastAsia="FangSong" w:hAnsi="FangSong" w:cs="微软雅黑"/>
          <w:bCs/>
          <w:color w:val="000000" w:themeColor="text1"/>
          <w:sz w:val="30"/>
          <w:szCs w:val="30"/>
          <w:lang w:val="zh-TW"/>
        </w:rPr>
      </w:pPr>
      <w:r w:rsidRPr="009535F9">
        <w:rPr>
          <w:rFonts w:ascii="FangSong" w:eastAsia="FangSong" w:hAnsi="FangSong" w:cs="微软雅黑" w:hint="eastAsia"/>
          <w:b/>
          <w:bCs/>
          <w:sz w:val="30"/>
          <w:szCs w:val="30"/>
          <w:lang w:val="zh-TW" w:eastAsia="zh-TW"/>
        </w:rPr>
        <w:t>注意</w:t>
      </w:r>
      <w:r w:rsidRPr="009535F9">
        <w:rPr>
          <w:rFonts w:ascii="FangSong" w:eastAsia="FangSong" w:hAnsi="FangSong"/>
          <w:b/>
          <w:bCs/>
          <w:sz w:val="30"/>
          <w:szCs w:val="30"/>
          <w:lang w:val="zh-TW" w:eastAsia="zh-TW"/>
        </w:rPr>
        <w:t>:</w:t>
      </w:r>
      <w:r w:rsidRPr="009535F9">
        <w:rPr>
          <w:rFonts w:ascii="FangSong" w:eastAsia="FangSong" w:hAnsi="FangSong" w:cs="微软雅黑" w:hint="eastAsia"/>
          <w:b/>
          <w:bCs/>
          <w:sz w:val="30"/>
          <w:szCs w:val="30"/>
          <w:lang w:val="zh-TW" w:eastAsia="zh-TW"/>
        </w:rPr>
        <w:t>按钮尺寸和字体字号不要求精细</w:t>
      </w:r>
      <w:r w:rsidRPr="009535F9">
        <w:rPr>
          <w:rFonts w:ascii="FangSong" w:eastAsia="FangSong" w:hAnsi="FangSong"/>
          <w:b/>
          <w:bCs/>
          <w:sz w:val="30"/>
          <w:szCs w:val="30"/>
          <w:lang w:val="zh-TW" w:eastAsia="zh-TW"/>
        </w:rPr>
        <w:t xml:space="preserve"> </w:t>
      </w:r>
      <w:r w:rsidRPr="009535F9">
        <w:rPr>
          <w:rFonts w:ascii="FangSong" w:eastAsia="FangSong" w:hAnsi="FangSong" w:cs="微软雅黑" w:hint="eastAsia"/>
          <w:b/>
          <w:bCs/>
          <w:sz w:val="30"/>
          <w:szCs w:val="30"/>
          <w:lang w:val="zh-TW" w:eastAsia="zh-TW"/>
        </w:rPr>
        <w:t>重点是</w:t>
      </w:r>
      <w:r w:rsidR="00CB7BBA" w:rsidRPr="009535F9">
        <w:rPr>
          <w:rFonts w:ascii="FangSong" w:eastAsia="FangSong" w:hAnsi="FangSong" w:cs="微软雅黑" w:hint="eastAsia"/>
          <w:b/>
          <w:bCs/>
          <w:sz w:val="30"/>
          <w:szCs w:val="30"/>
          <w:lang w:val="zh-TW" w:eastAsia="zh-TW"/>
        </w:rPr>
        <w:t>页面布局</w:t>
      </w:r>
      <w:r w:rsidR="00CB7BBA" w:rsidRPr="009535F9">
        <w:rPr>
          <w:rFonts w:ascii="FangSong" w:eastAsia="FangSong" w:hAnsi="FangSong" w:cs="微软雅黑" w:hint="eastAsia"/>
          <w:b/>
          <w:bCs/>
          <w:sz w:val="30"/>
          <w:szCs w:val="30"/>
          <w:lang w:val="zh-TW"/>
        </w:rPr>
        <w:t>和功能实现</w:t>
      </w:r>
      <w:r w:rsidR="00F0104D">
        <w:rPr>
          <w:rFonts w:ascii="FangSong" w:eastAsia="FangSong" w:hAnsi="FangSong" w:cs="微软雅黑" w:hint="eastAsia"/>
          <w:b/>
          <w:bCs/>
          <w:sz w:val="30"/>
          <w:szCs w:val="30"/>
          <w:lang w:val="zh-TW"/>
        </w:rPr>
        <w:t>，</w:t>
      </w:r>
      <w:r w:rsidR="00F0104D" w:rsidRPr="00F612A4">
        <w:rPr>
          <w:rFonts w:ascii="FangSong" w:eastAsia="FangSong" w:hAnsi="FangSong" w:cs="微软雅黑" w:hint="eastAsia"/>
          <w:b/>
          <w:bCs/>
          <w:color w:val="000000" w:themeColor="text1"/>
          <w:sz w:val="30"/>
          <w:szCs w:val="30"/>
          <w:lang w:val="zh-TW"/>
        </w:rPr>
        <w:t>图标可以使用阿里矢量图库图标</w:t>
      </w:r>
      <w:r w:rsidR="00A60976" w:rsidRPr="00F612A4">
        <w:rPr>
          <w:rFonts w:ascii="FangSong" w:eastAsia="FangSong" w:hAnsi="FangSong" w:cs="微软雅黑" w:hint="eastAsia"/>
          <w:b/>
          <w:bCs/>
          <w:color w:val="000000" w:themeColor="text1"/>
          <w:sz w:val="30"/>
          <w:szCs w:val="30"/>
          <w:lang w:val="zh-TW"/>
        </w:rPr>
        <w:t>进行下载使用</w:t>
      </w:r>
    </w:p>
    <w:p w14:paraId="04259F90" w14:textId="77777777" w:rsidR="00A82BDA" w:rsidRPr="009535F9" w:rsidRDefault="00A82BDA" w:rsidP="00A82BDA">
      <w:pPr>
        <w:ind w:firstLine="600"/>
        <w:rPr>
          <w:rFonts w:ascii="FangSong" w:eastAsia="FangSong" w:hAnsi="FangSong"/>
          <w:b/>
          <w:bCs/>
          <w:sz w:val="30"/>
          <w:szCs w:val="30"/>
          <w:lang w:val="zh-TW" w:eastAsia="zh-TW"/>
        </w:rPr>
      </w:pPr>
    </w:p>
    <w:p w14:paraId="1140F736" w14:textId="36FDE472" w:rsidR="00B55066" w:rsidRPr="009535F9" w:rsidRDefault="00B55066" w:rsidP="00B55066">
      <w:pPr>
        <w:rPr>
          <w:rFonts w:ascii="FangSong" w:eastAsia="FangSong" w:hAnsi="FangSong" w:cs="微软雅黑"/>
          <w:b/>
          <w:bCs/>
          <w:sz w:val="30"/>
          <w:szCs w:val="30"/>
          <w:lang w:val="zh-TW" w:eastAsia="zh-TW"/>
        </w:rPr>
      </w:pPr>
      <w:r w:rsidRPr="009535F9">
        <w:rPr>
          <w:rFonts w:ascii="FangSong" w:eastAsia="FangSong" w:hAnsi="FangSong"/>
          <w:b/>
          <w:bCs/>
          <w:sz w:val="30"/>
          <w:szCs w:val="30"/>
          <w:lang w:val="zh-TW" w:eastAsia="zh-TW"/>
        </w:rPr>
        <w:t xml:space="preserve">    </w:t>
      </w:r>
      <w:r w:rsidRPr="009535F9">
        <w:rPr>
          <w:rFonts w:ascii="FangSong" w:eastAsia="FangSong" w:hAnsi="FangSong" w:cs="微软雅黑" w:hint="eastAsia"/>
          <w:b/>
          <w:bCs/>
          <w:sz w:val="30"/>
          <w:szCs w:val="30"/>
          <w:lang w:val="zh-TW" w:eastAsia="zh-TW"/>
        </w:rPr>
        <w:t>使用的技术</w:t>
      </w:r>
      <w:r w:rsidR="00A00EE4" w:rsidRPr="009535F9">
        <w:rPr>
          <w:rFonts w:ascii="FangSong" w:eastAsia="FangSong" w:hAnsi="FangSong"/>
          <w:b/>
          <w:bCs/>
          <w:sz w:val="30"/>
          <w:szCs w:val="30"/>
          <w:lang w:eastAsia="zh-TW"/>
        </w:rPr>
        <w:t>:</w:t>
      </w:r>
      <w:r w:rsidR="00A00EE4" w:rsidRPr="009535F9">
        <w:rPr>
          <w:rFonts w:ascii="FangSong" w:eastAsia="FangSong" w:hAnsi="FangSong" w:cs="微软雅黑"/>
          <w:b/>
          <w:bCs/>
          <w:sz w:val="30"/>
          <w:szCs w:val="30"/>
          <w:lang w:val="zh-TW" w:eastAsia="zh-TW"/>
        </w:rPr>
        <w:t xml:space="preserve">HTML + CSS </w:t>
      </w:r>
      <w:r w:rsidR="00864024" w:rsidRPr="009535F9">
        <w:rPr>
          <w:rFonts w:ascii="FangSong" w:eastAsia="FangSong" w:hAnsi="FangSong" w:cs="微软雅黑" w:hint="eastAsia"/>
          <w:b/>
          <w:bCs/>
          <w:sz w:val="30"/>
          <w:szCs w:val="30"/>
          <w:lang w:val="zh-TW" w:eastAsia="zh-TW"/>
        </w:rPr>
        <w:t>（百分比或者felx布局均可）</w:t>
      </w:r>
      <w:r w:rsidR="00A00EE4" w:rsidRPr="009535F9">
        <w:rPr>
          <w:rFonts w:ascii="FangSong" w:eastAsia="FangSong" w:hAnsi="FangSong" w:cs="微软雅黑" w:hint="eastAsia"/>
          <w:b/>
          <w:bCs/>
          <w:sz w:val="30"/>
          <w:szCs w:val="30"/>
          <w:lang w:val="zh-TW" w:eastAsia="zh-TW"/>
        </w:rPr>
        <w:t>网页布局</w:t>
      </w:r>
      <w:r w:rsidR="00864024" w:rsidRPr="009535F9">
        <w:rPr>
          <w:rFonts w:ascii="FangSong" w:eastAsia="FangSong" w:hAnsi="FangSong" w:cs="微软雅黑" w:hint="eastAsia"/>
          <w:b/>
          <w:bCs/>
          <w:sz w:val="30"/>
          <w:szCs w:val="30"/>
          <w:lang w:val="zh-TW" w:eastAsia="zh-TW"/>
        </w:rPr>
        <w:t>、jQuery实现功能效果、swiper插件实现轮播图效果</w:t>
      </w:r>
    </w:p>
    <w:p w14:paraId="045887D2" w14:textId="77777777" w:rsidR="00B55066" w:rsidRPr="009535F9" w:rsidRDefault="00B55066" w:rsidP="00B55066">
      <w:pPr>
        <w:rPr>
          <w:rFonts w:ascii="微软雅黑" w:eastAsia="微软雅黑" w:hAnsi="微软雅黑" w:cs="微软雅黑"/>
          <w:b/>
          <w:bCs/>
          <w:sz w:val="30"/>
          <w:szCs w:val="30"/>
          <w:lang w:val="zh-TW" w:eastAsia="zh-TW"/>
        </w:rPr>
      </w:pPr>
    </w:p>
    <w:p w14:paraId="535F356A" w14:textId="4004610F" w:rsidR="00B55066" w:rsidRDefault="009535F9" w:rsidP="00B55066">
      <w:pPr>
        <w:rPr>
          <w:rFonts w:eastAsia="PMingLiU"/>
          <w:b/>
          <w:bCs/>
          <w:sz w:val="23"/>
          <w:szCs w:val="23"/>
          <w:lang w:eastAsia="zh-TW"/>
        </w:rPr>
      </w:pPr>
      <w:r>
        <w:rPr>
          <w:rFonts w:eastAsia="PMingLiU" w:hint="eastAsia"/>
          <w:b/>
          <w:bCs/>
          <w:sz w:val="23"/>
          <w:szCs w:val="23"/>
          <w:lang w:eastAsia="zh-TW"/>
        </w:rPr>
        <w:t>效果图如下：</w:t>
      </w:r>
      <w:r w:rsidR="00D6189E">
        <w:rPr>
          <w:rFonts w:eastAsia="PMingLiU" w:hint="eastAsia"/>
          <w:b/>
          <w:bCs/>
          <w:sz w:val="23"/>
          <w:szCs w:val="23"/>
          <w:lang w:eastAsia="zh-TW"/>
        </w:rPr>
        <w:t>（具体效果请参照</w:t>
      </w:r>
      <w:r w:rsidR="00E52239" w:rsidRPr="00E52239">
        <w:rPr>
          <w:rFonts w:eastAsia="PMingLiU"/>
          <w:b/>
          <w:bCs/>
          <w:sz w:val="23"/>
          <w:szCs w:val="23"/>
          <w:lang w:eastAsia="zh-TW"/>
        </w:rPr>
        <w:t>博学谷移动</w:t>
      </w:r>
      <w:r w:rsidR="00E52239" w:rsidRPr="00E52239">
        <w:rPr>
          <w:rFonts w:eastAsia="PMingLiU"/>
          <w:b/>
          <w:bCs/>
          <w:sz w:val="23"/>
          <w:szCs w:val="23"/>
          <w:lang w:eastAsia="zh-TW"/>
        </w:rPr>
        <w:t>web</w:t>
      </w:r>
      <w:r w:rsidR="00E52239" w:rsidRPr="00E52239">
        <w:rPr>
          <w:rFonts w:eastAsia="PMingLiU"/>
          <w:b/>
          <w:bCs/>
          <w:sz w:val="23"/>
          <w:szCs w:val="23"/>
          <w:lang w:eastAsia="zh-TW"/>
        </w:rPr>
        <w:t>页面效果图</w:t>
      </w:r>
      <w:r w:rsidR="00E52239" w:rsidRPr="00E52239">
        <w:rPr>
          <w:rFonts w:eastAsia="PMingLiU"/>
          <w:b/>
          <w:bCs/>
          <w:sz w:val="23"/>
          <w:szCs w:val="23"/>
          <w:lang w:eastAsia="zh-TW"/>
        </w:rPr>
        <w:t>.gif</w:t>
      </w:r>
      <w:r w:rsidR="00D6189E">
        <w:rPr>
          <w:rFonts w:eastAsia="PMingLiU" w:hint="eastAsia"/>
          <w:b/>
          <w:bCs/>
          <w:sz w:val="23"/>
          <w:szCs w:val="23"/>
          <w:lang w:eastAsia="zh-TW"/>
        </w:rPr>
        <w:t>）</w:t>
      </w:r>
    </w:p>
    <w:p w14:paraId="39E170AB" w14:textId="531F12FC" w:rsidR="009535F9" w:rsidRPr="00972A19" w:rsidRDefault="009535F9" w:rsidP="00B55066">
      <w:pPr>
        <w:rPr>
          <w:rFonts w:eastAsia="PMingLiU"/>
          <w:b/>
          <w:bCs/>
          <w:sz w:val="23"/>
          <w:szCs w:val="23"/>
          <w:lang w:eastAsia="zh-TW"/>
        </w:rPr>
      </w:pPr>
      <w:r w:rsidRPr="009535F9">
        <w:rPr>
          <w:rFonts w:eastAsia="PMingLiU"/>
          <w:b/>
          <w:bCs/>
          <w:noProof/>
          <w:sz w:val="23"/>
          <w:szCs w:val="23"/>
        </w:rPr>
        <w:lastRenderedPageBreak/>
        <w:drawing>
          <wp:inline distT="0" distB="0" distL="0" distR="0" wp14:anchorId="6A283DCA" wp14:editId="47FCCF4D">
            <wp:extent cx="4085590" cy="88646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C00F" w14:textId="1833FD84" w:rsidR="00B60C5F" w:rsidRPr="003E4178" w:rsidRDefault="009535F9" w:rsidP="00325194">
      <w:pPr>
        <w:rPr>
          <w:sz w:val="27"/>
          <w:szCs w:val="27"/>
          <w:lang w:eastAsia="zh-TW"/>
        </w:rPr>
      </w:pPr>
      <w:r w:rsidRPr="009535F9">
        <w:rPr>
          <w:noProof/>
          <w:sz w:val="27"/>
          <w:szCs w:val="27"/>
        </w:rPr>
        <w:lastRenderedPageBreak/>
        <w:drawing>
          <wp:inline distT="0" distB="0" distL="0" distR="0" wp14:anchorId="264974BF" wp14:editId="6B1077E9">
            <wp:extent cx="4052570" cy="8864600"/>
            <wp:effectExtent l="0" t="0" r="1143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257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C5F" w:rsidRPr="003E4178" w:rsidSect="009535F9">
      <w:headerReference w:type="default" r:id="rId9"/>
      <w:footerReference w:type="default" r:id="rId10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368454" w14:textId="77777777" w:rsidR="00220C37" w:rsidRDefault="00220C37">
      <w:r>
        <w:separator/>
      </w:r>
    </w:p>
  </w:endnote>
  <w:endnote w:type="continuationSeparator" w:id="0">
    <w:p w14:paraId="5F1543F6" w14:textId="77777777" w:rsidR="00220C37" w:rsidRDefault="00220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FangSong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F3960" w14:textId="77777777" w:rsidR="00B60C5F" w:rsidRDefault="00B60C5F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B96290" w14:textId="77777777" w:rsidR="00220C37" w:rsidRDefault="00220C37">
      <w:r>
        <w:separator/>
      </w:r>
    </w:p>
  </w:footnote>
  <w:footnote w:type="continuationSeparator" w:id="0">
    <w:p w14:paraId="4C6076E2" w14:textId="77777777" w:rsidR="00220C37" w:rsidRDefault="00220C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887385" w14:textId="77777777" w:rsidR="00B60C5F" w:rsidRDefault="00B60C5F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BF0CA4"/>
    <w:multiLevelType w:val="hybridMultilevel"/>
    <w:tmpl w:val="2AFA42FC"/>
    <w:styleLink w:val="2"/>
    <w:lvl w:ilvl="0" w:tplc="501254A2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C2E390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B0D676">
      <w:start w:val="1"/>
      <w:numFmt w:val="bullet"/>
      <w:lvlText w:val="◆"/>
      <w:lvlJc w:val="left"/>
      <w:pPr>
        <w:ind w:left="1712" w:hanging="8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186154">
      <w:start w:val="1"/>
      <w:numFmt w:val="bullet"/>
      <w:lvlText w:val="●"/>
      <w:lvlJc w:val="left"/>
      <w:pPr>
        <w:ind w:left="2132" w:hanging="8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F0C778">
      <w:start w:val="1"/>
      <w:numFmt w:val="bullet"/>
      <w:lvlText w:val="■"/>
      <w:lvlJc w:val="left"/>
      <w:pPr>
        <w:ind w:left="2552" w:hanging="8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F09190">
      <w:start w:val="1"/>
      <w:numFmt w:val="bullet"/>
      <w:lvlText w:val="◆"/>
      <w:lvlJc w:val="left"/>
      <w:pPr>
        <w:ind w:left="2972" w:hanging="8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425EAA">
      <w:start w:val="1"/>
      <w:numFmt w:val="bullet"/>
      <w:lvlText w:val="●"/>
      <w:lvlJc w:val="left"/>
      <w:pPr>
        <w:ind w:left="3392" w:hanging="8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7632FE">
      <w:start w:val="1"/>
      <w:numFmt w:val="bullet"/>
      <w:lvlText w:val="■"/>
      <w:lvlJc w:val="left"/>
      <w:pPr>
        <w:ind w:left="3812" w:hanging="8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0A798A">
      <w:start w:val="1"/>
      <w:numFmt w:val="bullet"/>
      <w:lvlText w:val="◆"/>
      <w:lvlJc w:val="left"/>
      <w:pPr>
        <w:ind w:left="4232" w:hanging="8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38D48D3"/>
    <w:multiLevelType w:val="hybridMultilevel"/>
    <w:tmpl w:val="2AFA42FC"/>
    <w:numStyleLink w:val="2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C5F"/>
    <w:rsid w:val="0000456C"/>
    <w:rsid w:val="00063F64"/>
    <w:rsid w:val="001706E2"/>
    <w:rsid w:val="00220C37"/>
    <w:rsid w:val="00325194"/>
    <w:rsid w:val="003E0CD1"/>
    <w:rsid w:val="003E4178"/>
    <w:rsid w:val="00483C44"/>
    <w:rsid w:val="00647422"/>
    <w:rsid w:val="00714276"/>
    <w:rsid w:val="0074461F"/>
    <w:rsid w:val="007D2043"/>
    <w:rsid w:val="00864024"/>
    <w:rsid w:val="008A3400"/>
    <w:rsid w:val="0094410D"/>
    <w:rsid w:val="00946ACD"/>
    <w:rsid w:val="009535F9"/>
    <w:rsid w:val="00972A19"/>
    <w:rsid w:val="00A00EE4"/>
    <w:rsid w:val="00A60976"/>
    <w:rsid w:val="00A82BDA"/>
    <w:rsid w:val="00B047D1"/>
    <w:rsid w:val="00B55066"/>
    <w:rsid w:val="00B60C5F"/>
    <w:rsid w:val="00B76B56"/>
    <w:rsid w:val="00BE2CD1"/>
    <w:rsid w:val="00CB7BBA"/>
    <w:rsid w:val="00CE726C"/>
    <w:rsid w:val="00D177F1"/>
    <w:rsid w:val="00D6189E"/>
    <w:rsid w:val="00E5218A"/>
    <w:rsid w:val="00E52239"/>
    <w:rsid w:val="00ED72B4"/>
    <w:rsid w:val="00EF1B4A"/>
    <w:rsid w:val="00F0104D"/>
    <w:rsid w:val="00F612A4"/>
    <w:rsid w:val="00FD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B9EC"/>
  <w15:docId w15:val="{6AC268AD-E441-442A-AA36-1C32791A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">
    <w:name w:val="已导入的样式“2”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52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cai guoqing</cp:lastModifiedBy>
  <cp:revision>91</cp:revision>
  <dcterms:created xsi:type="dcterms:W3CDTF">2017-11-21T09:17:00Z</dcterms:created>
  <dcterms:modified xsi:type="dcterms:W3CDTF">2018-06-14T06:46:00Z</dcterms:modified>
</cp:coreProperties>
</file>