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btd5g7mxlkfp" w:id="0"/>
      <w:bookmarkEnd w:id="0"/>
      <w:r w:rsidDel="00000000" w:rsidR="00000000" w:rsidRPr="00000000">
        <w:rPr>
          <w:rtl w:val="0"/>
        </w:rPr>
        <w:t xml:space="preserve">Modelos y Optimización I (71.14)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lec0eiv35mvj" w:id="1"/>
      <w:bookmarkEnd w:id="1"/>
      <w:r w:rsidDel="00000000" w:rsidR="00000000" w:rsidRPr="00000000">
        <w:rPr>
          <w:rtl w:val="0"/>
        </w:rPr>
        <w:t xml:space="preserve">Segundo Parcial - 11/08/20</w:t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8didvt5nlp9a" w:id="2"/>
      <w:bookmarkEnd w:id="2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me9lf09r9f8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ageBreakBefore w:val="0"/>
        <w:rPr/>
      </w:pPr>
      <w:bookmarkStart w:colFirst="0" w:colLast="0" w:name="_qa3iqo3nv66c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7bv7vtm69ef0" w:id="5"/>
      <w:bookmarkEnd w:id="5"/>
      <w:r w:rsidDel="00000000" w:rsidR="00000000" w:rsidRPr="00000000">
        <w:rPr>
          <w:rtl w:val="0"/>
        </w:rPr>
        <w:t xml:space="preserve">Resolución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Se tienen las siguientes variables (en los problemas directo y dual) con sus unidades: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3585"/>
        <w:gridCol w:w="3585"/>
        <w:tblGridChange w:id="0">
          <w:tblGrid>
            <w:gridCol w:w="1095"/>
            <w:gridCol w:w="3585"/>
            <w:gridCol w:w="35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horas producidas de documentales de guitarra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Hs / 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horas producidas de documentales de guitarra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Hs / 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Excedente de demanda mínima de horas de documentales de pianos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Hs / 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Sobrante de días de edición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Dias / año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615"/>
        <w:gridCol w:w="3615"/>
        <w:tblGridChange w:id="0">
          <w:tblGrid>
            <w:gridCol w:w="1065"/>
            <w:gridCol w:w="3615"/>
            <w:gridCol w:w="36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left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DUAL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Y3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Costo de oportunidad de horas de documentales de guitarra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 de pesos/hs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Costo de oportunidad de horas de documentales de piano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 de pesos/hs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marginal (costo de oportunidad encubierto) de demanda mínima de horas de documentales de pianos.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 de pesos/hs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marginal de días de edición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 de pesos/día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100" w:before="280" w:lineRule="auto"/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a)  Informe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Producción:</w:t>
      </w:r>
    </w:p>
    <w:tbl>
      <w:tblPr>
        <w:tblStyle w:val="Table3"/>
        <w:tblW w:w="7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825.0000000000002"/>
        <w:gridCol w:w="1825.0000000000002"/>
        <w:gridCol w:w="1825.0000000000002"/>
        <w:tblGridChange w:id="0">
          <w:tblGrid>
            <w:gridCol w:w="1695"/>
            <w:gridCol w:w="1825.0000000000002"/>
            <w:gridCol w:w="1825.0000000000002"/>
            <w:gridCol w:w="1825.0000000000002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hs documental</w:t>
            </w:r>
          </w:p>
        </w:tc>
        <w:tc>
          <w:tcPr>
            <w:tcBorders>
              <w:left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Demanda minima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Demanda maxima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producida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guitarras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piano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Consumición de recursos:</w:t>
      </w:r>
    </w:p>
    <w:tbl>
      <w:tblPr>
        <w:tblStyle w:val="Table4"/>
        <w:tblW w:w="7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815"/>
        <w:gridCol w:w="1815"/>
        <w:gridCol w:w="1815"/>
        <w:tblGridChange w:id="0">
          <w:tblGrid>
            <w:gridCol w:w="1695"/>
            <w:gridCol w:w="1815"/>
            <w:gridCol w:w="1815"/>
            <w:gridCol w:w="18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right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</w:p>
        </w:tc>
        <w:tc>
          <w:tcPr>
            <w:tcBorders>
              <w:left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Disponibilidad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Utilizado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Porcentaje utilizado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Días de edición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Ingresos:</w:t>
      </w:r>
    </w:p>
    <w:tbl>
      <w:tblPr>
        <w:tblStyle w:val="Table5"/>
        <w:tblW w:w="5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825.0000000000002"/>
        <w:gridCol w:w="1825.0000000000002"/>
        <w:tblGridChange w:id="0">
          <w:tblGrid>
            <w:gridCol w:w="1695"/>
            <w:gridCol w:w="1825.0000000000002"/>
            <w:gridCol w:w="1825.0000000000002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hs documental</w:t>
            </w:r>
          </w:p>
        </w:tc>
        <w:tc>
          <w:tcPr>
            <w:tcBorders>
              <w:left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Beneficio x unidad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Beneficio total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guitarras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 (miles de pesos/hs)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 (miles de pesos/año)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piano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 (miles de pesos/hs)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360 (miles de pesos/año)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630 (miles de pesos/año)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Valores marginales y costos de oportunidad:</w:t>
      </w:r>
    </w:p>
    <w:tbl>
      <w:tblPr>
        <w:tblStyle w:val="Table6"/>
        <w:tblW w:w="6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300"/>
        <w:tblGridChange w:id="0">
          <w:tblGrid>
            <w:gridCol w:w="3255"/>
            <w:gridCol w:w="33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right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left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Costo de oportunidad de hs de documental de guitarras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Miles de pesos/hs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Costo de oportunidad de hs de documental de piano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Miles de pesos/hs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marginal (costo de oportunidad encubierto) de demanda mínima de horas de documentales de pianos.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Miles de pesos/hs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marginal de días de edición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Miles de pesos/día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100" w:before="28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b) Nuevo documental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Incorporar un nuevo documental implica sumar una nueva columna a la tabla óptima del dual. Si el Zj-Cj da negativo, conviene producirlo.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Para calcular dicha columna, hay que multiplicar por la matriz de cambio de base: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-A4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A7_i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A7_f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K/60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K siendo los dias de edición que requeriría. El K limite seria entonces:</w:t>
      </w:r>
    </w:p>
    <w:p w:rsidR="00000000" w:rsidDel="00000000" w:rsidP="00000000" w:rsidRDefault="00000000" w:rsidRPr="00000000" w14:paraId="00000081">
      <w:pPr>
        <w:pageBreakBefore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Z5-C5 = 90 * K/60 - 15 &lt;= 0    ⇒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 K &lt;= 10 ]</w:t>
      </w:r>
    </w:p>
    <w:p w:rsidR="00000000" w:rsidDel="00000000" w:rsidP="00000000" w:rsidRDefault="00000000" w:rsidRPr="00000000" w14:paraId="00000082">
      <w:pPr>
        <w:pageBreakBefore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Si K es menor o igual que 10, convendrá empezar a producir horas de documentales de trompetas. De lo contrario, superando los 10, la solución óptima se mantendría como esta (sin producir de esos documentales).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100" w:before="28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c) Negocios nuevos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Lo primero que hay que notar es que, en ninguno de los 2 negocios, nos iríamos de los rangos de variación de los recursos (valor marginal de días de edición y C.O.E de demanda de docs de pianos), por lo que podemos calcular con los valores actuales, sabiendo que nunca variarán para los negocios que nos ofrecen.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NEGOCIO 1: Comprar dias de edición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Cuestan: $1250 x dia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Tenemos: $40000 ⇒ Podemos adquirir 32 días (al año)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Beneficio por sumar dias: $1500 $/dia * 32 dias/año = $48000/año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Balance = $48000 - $40000 = </w:t>
      </w:r>
      <w:r w:rsidDel="00000000" w:rsidR="00000000" w:rsidRPr="00000000">
        <w:rPr>
          <w:color w:val="6aa84f"/>
          <w:rtl w:val="0"/>
        </w:rPr>
        <w:t xml:space="preserve">$8000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Rendimiento por peso invertido = 8000/40000 = 0.2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NEGOCIO 2: Pagar multa por demanda mínima incumplida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HIPÓTESIS: la multa se paga al comienzo, debo quitar de esos $40.000 que son para inversión.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Multas cuestan: $18000 x hs documental piano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Tenemos: $40000 ⇒ Podemos hacer 2.22 hs menos de docs de pianos (al año)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Beneficio por no tener que hacerlas: $15000 $/hs * 2.22hs/año = $33.300/año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Balance = $33.300 - $40.000 = </w:t>
      </w:r>
      <w:r w:rsidDel="00000000" w:rsidR="00000000" w:rsidRPr="00000000">
        <w:rPr>
          <w:color w:val="ff0000"/>
          <w:rtl w:val="0"/>
        </w:rPr>
        <w:t xml:space="preserve">-$6.700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Entre los negocios disponibles, uno nos da beneficio y el otro no, por lo que se elige el negocio 1.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100" w:before="28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d) Nueva restricción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Se agrega la restricción:</w:t>
      </w:r>
    </w:p>
    <w:p w:rsidR="00000000" w:rsidDel="00000000" w:rsidP="00000000" w:rsidRDefault="00000000" w:rsidRPr="00000000" w14:paraId="0000009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24 *X1 + 48 * X2 &lt;= 300 [hs / ano]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Reemplazando por nuestros valores actuales:</w:t>
      </w:r>
    </w:p>
    <w:p w:rsidR="00000000" w:rsidDel="00000000" w:rsidP="00000000" w:rsidRDefault="00000000" w:rsidRPr="00000000" w14:paraId="000000A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24*3 + 48 * 3 = 216 &lt;= 300</w:t>
      </w:r>
    </w:p>
    <w:p w:rsidR="00000000" w:rsidDel="00000000" w:rsidP="00000000" w:rsidRDefault="00000000" w:rsidRPr="00000000" w14:paraId="000000A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Vemos que la restricción se cumple para la solución óptima actual, por lo que no modificaría en nada al plan actual.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100" w:before="28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e) Heuristica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De construcción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Tengo que cumplir alguna demanda mínima?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Si, la de hs de documentales de piano</w:t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prefieren los documentales de piano hasta cumplida la demanda.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hay 2 demandas? ⇒ elijo por orden alfabético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 qué elemento me conviene agregar en general, cumplida la demanda mínima?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El de mejor relación precio-hs de edición que tenga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ÍNDICE DE CONVENIENCIA: $/hs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empatan? ⇒ elijo por orden alfabético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¿Cuándo puedo agregarlos?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 tengo dias de edición disponibles</w:t>
      </w:r>
    </w:p>
    <w:p w:rsidR="00000000" w:rsidDel="00000000" w:rsidP="00000000" w:rsidRDefault="00000000" w:rsidRPr="00000000" w14:paraId="000000B1">
      <w:pPr>
        <w:pageBreakBefore w:val="0"/>
        <w:spacing w:after="100" w:before="28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ageBreakBefore w:val="0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Ignacio Raik - 98625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