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EA" w:rsidRDefault="00327F0E">
      <w:pPr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="00D86955" w:rsidRPr="00D86955">
        <w:rPr>
          <w:b/>
          <w:sz w:val="32"/>
        </w:rPr>
        <w:t>循环系统的心脏</w:t>
      </w:r>
      <w:r w:rsidR="00D86955" w:rsidRPr="00D86955">
        <w:rPr>
          <w:rFonts w:hint="eastAsia"/>
          <w:b/>
          <w:sz w:val="32"/>
        </w:rPr>
        <w:t>——</w:t>
      </w:r>
      <w:r>
        <w:rPr>
          <w:rFonts w:hint="eastAsia"/>
          <w:b/>
          <w:sz w:val="32"/>
        </w:rPr>
        <w:t>电动</w:t>
      </w:r>
      <w:r w:rsidR="00D86955" w:rsidRPr="00D86955">
        <w:rPr>
          <w:b/>
          <w:sz w:val="32"/>
        </w:rPr>
        <w:t>泵</w:t>
      </w:r>
    </w:p>
    <w:p w:rsidR="00D86955" w:rsidRDefault="00D86955" w:rsidP="00D86955">
      <w:pPr>
        <w:ind w:firstLineChars="200" w:firstLine="560"/>
        <w:rPr>
          <w:rFonts w:ascii="Arial" w:hAnsi="Arial" w:cs="Arial"/>
          <w:color w:val="333333"/>
          <w:sz w:val="28"/>
          <w:szCs w:val="21"/>
        </w:rPr>
      </w:pPr>
      <w:r w:rsidRPr="00D86955">
        <w:rPr>
          <w:rFonts w:ascii="Arial" w:hAnsi="Arial" w:cs="Arial"/>
          <w:color w:val="333333"/>
          <w:sz w:val="28"/>
          <w:szCs w:val="21"/>
        </w:rPr>
        <w:t>泵是输送流体或使流体增压的机械。它将原动机的机械能或其他外部能量传送给液体，使液体能量增加。</w:t>
      </w:r>
      <w:proofErr w:type="gramStart"/>
      <w:r w:rsidRPr="00D86955">
        <w:rPr>
          <w:rFonts w:ascii="Arial" w:hAnsi="Arial" w:cs="Arial"/>
          <w:color w:val="333333"/>
          <w:sz w:val="28"/>
          <w:szCs w:val="21"/>
        </w:rPr>
        <w:t>泵主要</w:t>
      </w:r>
      <w:proofErr w:type="gramEnd"/>
      <w:r w:rsidRPr="00D86955">
        <w:rPr>
          <w:rFonts w:ascii="Arial" w:hAnsi="Arial" w:cs="Arial"/>
          <w:color w:val="333333"/>
          <w:sz w:val="28"/>
          <w:szCs w:val="21"/>
        </w:rPr>
        <w:t>用来输送水、油、酸碱液、乳化液、悬乳液和液态金属等液体，也可输送液、气混合物及含悬浮固体物的液体。泵通常可按工作原理分为容积式泵、动力式泵和其他类型泵三类。除按工作原理分类外，还可按其他方法分类和命名。如，按驱动方法可分为电动泵和水轮泵等；按结构可分为单级泵和多级泵；按用途可分为锅炉给水泵和计量泵等；按输送液体的性质可分为水泵、油泵和泥浆泵等。按照有无轴结构，可分直线泵，和传统泵。水泵只能输送以流体为介质的物流，不能输送固体。</w:t>
      </w:r>
    </w:p>
    <w:p w:rsidR="00327F0E" w:rsidRDefault="00327F0E" w:rsidP="00D86955">
      <w:pPr>
        <w:ind w:firstLineChars="200" w:firstLine="56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现在市场上微型水泵的种类有很多</w:t>
      </w:r>
      <w:r>
        <w:rPr>
          <w:rFonts w:ascii="Arial" w:hAnsi="Arial" w:cs="Arial" w:hint="eastAsia"/>
          <w:color w:val="333333"/>
          <w:sz w:val="28"/>
          <w:szCs w:val="21"/>
        </w:rPr>
        <w:t>，</w:t>
      </w:r>
      <w:r>
        <w:rPr>
          <w:rFonts w:ascii="Arial" w:hAnsi="Arial" w:cs="Arial"/>
          <w:color w:val="333333"/>
          <w:sz w:val="28"/>
          <w:szCs w:val="21"/>
        </w:rPr>
        <w:t>本系统采用了</w:t>
      </w:r>
      <w:r w:rsidR="006F467F">
        <w:rPr>
          <w:rFonts w:ascii="Arial" w:hAnsi="Arial" w:cs="Arial" w:hint="eastAsia"/>
          <w:color w:val="333333"/>
          <w:sz w:val="28"/>
          <w:szCs w:val="21"/>
        </w:rPr>
        <w:t>三</w:t>
      </w:r>
      <w:r>
        <w:rPr>
          <w:rFonts w:ascii="Arial" w:hAnsi="Arial" w:cs="Arial"/>
          <w:color w:val="333333"/>
          <w:sz w:val="28"/>
          <w:szCs w:val="21"/>
        </w:rPr>
        <w:t>个蠕动泵和</w:t>
      </w:r>
      <w:r w:rsidR="00F52E73">
        <w:rPr>
          <w:rFonts w:ascii="Arial" w:hAnsi="Arial" w:cs="Arial"/>
          <w:color w:val="333333"/>
          <w:sz w:val="28"/>
          <w:szCs w:val="21"/>
        </w:rPr>
        <w:t>一</w:t>
      </w:r>
      <w:r>
        <w:rPr>
          <w:rFonts w:ascii="Arial" w:hAnsi="Arial" w:cs="Arial"/>
          <w:color w:val="333333"/>
          <w:sz w:val="28"/>
          <w:szCs w:val="21"/>
        </w:rPr>
        <w:t>个循环泵</w:t>
      </w:r>
      <w:r>
        <w:rPr>
          <w:rFonts w:ascii="Arial" w:hAnsi="Arial" w:cs="Arial" w:hint="eastAsia"/>
          <w:color w:val="333333"/>
          <w:sz w:val="28"/>
          <w:szCs w:val="21"/>
        </w:rPr>
        <w:t>，</w:t>
      </w:r>
      <w:r>
        <w:rPr>
          <w:rFonts w:ascii="Arial" w:hAnsi="Arial" w:cs="Arial"/>
          <w:color w:val="333333"/>
          <w:sz w:val="28"/>
          <w:szCs w:val="21"/>
        </w:rPr>
        <w:t>接下来将为您详细介绍本系统的微型水泵</w:t>
      </w:r>
      <w:r>
        <w:rPr>
          <w:rFonts w:ascii="Arial" w:hAnsi="Arial" w:cs="Arial" w:hint="eastAsia"/>
          <w:color w:val="333333"/>
          <w:sz w:val="28"/>
          <w:szCs w:val="21"/>
        </w:rPr>
        <w:t>。</w:t>
      </w:r>
    </w:p>
    <w:p w:rsidR="00327F0E" w:rsidRPr="006F467F" w:rsidRDefault="00327F0E" w:rsidP="006F467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b/>
          <w:color w:val="333333"/>
          <w:sz w:val="32"/>
          <w:szCs w:val="21"/>
        </w:rPr>
      </w:pPr>
      <w:r w:rsidRPr="006F467F">
        <w:rPr>
          <w:rFonts w:asciiTheme="minorEastAsia" w:hAnsiTheme="minorEastAsia" w:cs="Arial" w:hint="eastAsia"/>
          <w:b/>
          <w:color w:val="333333"/>
          <w:sz w:val="32"/>
          <w:szCs w:val="21"/>
        </w:rPr>
        <w:t>蠕动泵</w:t>
      </w:r>
    </w:p>
    <w:p w:rsidR="006F467F" w:rsidRPr="006F467F" w:rsidRDefault="006F467F" w:rsidP="006F467F">
      <w:pPr>
        <w:ind w:firstLineChars="200" w:firstLine="560"/>
        <w:rPr>
          <w:rFonts w:asciiTheme="minorEastAsia" w:hAnsiTheme="minorEastAsia" w:cs="Arial" w:hint="eastAsia"/>
          <w:color w:val="333333"/>
          <w:sz w:val="32"/>
          <w:szCs w:val="21"/>
        </w:rPr>
      </w:pPr>
      <w:proofErr w:type="gramStart"/>
      <w:r w:rsidRPr="006F467F">
        <w:rPr>
          <w:rFonts w:asciiTheme="minorEastAsia" w:hAnsiTheme="minorEastAsia" w:cs="Arial" w:hint="eastAsia"/>
          <w:color w:val="333333"/>
          <w:sz w:val="28"/>
          <w:szCs w:val="21"/>
        </w:rPr>
        <w:t>蠕动泵由三</w:t>
      </w:r>
      <w:proofErr w:type="gramEnd"/>
      <w:r w:rsidRPr="006F467F">
        <w:rPr>
          <w:rFonts w:asciiTheme="minorEastAsia" w:hAnsiTheme="minorEastAsia" w:cs="Arial" w:hint="eastAsia"/>
          <w:color w:val="333333"/>
          <w:sz w:val="28"/>
          <w:szCs w:val="21"/>
        </w:rPr>
        <w:t>部分组成：驱动器，</w:t>
      </w:r>
      <w:proofErr w:type="gramStart"/>
      <w:r w:rsidRPr="006F467F">
        <w:rPr>
          <w:rFonts w:asciiTheme="minorEastAsia" w:hAnsiTheme="minorEastAsia" w:cs="Arial" w:hint="eastAsia"/>
          <w:color w:val="333333"/>
          <w:sz w:val="28"/>
          <w:szCs w:val="21"/>
        </w:rPr>
        <w:t>泵头和</w:t>
      </w:r>
      <w:proofErr w:type="gramEnd"/>
      <w:r w:rsidRPr="006F467F">
        <w:rPr>
          <w:rFonts w:asciiTheme="minorEastAsia" w:hAnsiTheme="minorEastAsia" w:cs="Arial" w:hint="eastAsia"/>
          <w:color w:val="333333"/>
          <w:sz w:val="28"/>
          <w:szCs w:val="21"/>
        </w:rPr>
        <w:t>软管。流体被隔离在泵管中、可快速更换泵管、流体可逆行、可以干运转，维修费用低，等特点构成了蠕动泵的主要竞争优势。</w:t>
      </w:r>
    </w:p>
    <w:p w:rsidR="00327F0E" w:rsidRPr="00012FCE" w:rsidRDefault="00012FCE" w:rsidP="00012FCE">
      <w:pPr>
        <w:ind w:left="56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 w:hint="eastAsia"/>
          <w:color w:val="333333"/>
          <w:sz w:val="28"/>
          <w:szCs w:val="21"/>
        </w:rPr>
        <w:t>1</w:t>
      </w:r>
      <w:r w:rsidR="00F52E73">
        <w:rPr>
          <w:rFonts w:ascii="Arial" w:hAnsi="Arial" w:cs="Arial" w:hint="eastAsia"/>
          <w:color w:val="333333"/>
          <w:sz w:val="28"/>
          <w:szCs w:val="21"/>
        </w:rPr>
        <w:t>.1</w:t>
      </w:r>
      <w:r w:rsidR="00327F0E" w:rsidRPr="00012FCE">
        <w:rPr>
          <w:rFonts w:ascii="Arial" w:hAnsi="Arial" w:cs="Arial"/>
          <w:color w:val="333333"/>
          <w:sz w:val="28"/>
          <w:szCs w:val="21"/>
        </w:rPr>
        <w:t>蠕动泵的工作原理</w:t>
      </w:r>
    </w:p>
    <w:p w:rsidR="00012FCE" w:rsidRDefault="00012FCE" w:rsidP="00012FCE">
      <w:pPr>
        <w:ind w:firstLineChars="200" w:firstLine="560"/>
        <w:rPr>
          <w:rFonts w:ascii="Arial" w:hAnsi="Arial" w:cs="Arial"/>
          <w:color w:val="333333"/>
          <w:sz w:val="28"/>
          <w:szCs w:val="21"/>
        </w:rPr>
      </w:pPr>
      <w:r w:rsidRPr="00012FCE">
        <w:rPr>
          <w:rFonts w:ascii="Arial" w:hAnsi="Arial" w:cs="Arial" w:hint="eastAsia"/>
          <w:color w:val="333333"/>
          <w:sz w:val="28"/>
          <w:szCs w:val="21"/>
        </w:rPr>
        <w:t>蠕动泵就像用手指夹挤一根充满流体的软管，随着手指向前滑动管内流体向前移动。蠕动泵也是这个原理只是由滚轮取代了手指。通过对泵的弹性输送软管交替进行挤压和释放来泵送流体。就像用两根手指夹挤软管一样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,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随着手指的移动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,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管内形成负压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,</w:t>
      </w:r>
      <w:r w:rsidRPr="00012FCE">
        <w:rPr>
          <w:rFonts w:ascii="Arial" w:hAnsi="Arial" w:cs="Arial" w:hint="eastAsia"/>
          <w:color w:val="333333"/>
          <w:sz w:val="28"/>
          <w:szCs w:val="21"/>
        </w:rPr>
        <w:t>液体随之流动。</w:t>
      </w:r>
    </w:p>
    <w:p w:rsidR="00012FCE" w:rsidRPr="00012FCE" w:rsidRDefault="00012FCE" w:rsidP="00012FCE">
      <w:pPr>
        <w:ind w:firstLineChars="200" w:firstLine="560"/>
        <w:rPr>
          <w:rFonts w:ascii="Arial" w:hAnsi="Arial" w:cs="Arial"/>
          <w:color w:val="333333"/>
          <w:sz w:val="28"/>
          <w:szCs w:val="21"/>
        </w:rPr>
      </w:pPr>
      <w:r w:rsidRPr="00012FCE">
        <w:rPr>
          <w:rFonts w:ascii="Arial" w:hAnsi="Arial" w:cs="Arial" w:hint="eastAsia"/>
          <w:color w:val="333333"/>
          <w:sz w:val="28"/>
          <w:szCs w:val="21"/>
        </w:rPr>
        <w:t>蠕动</w:t>
      </w:r>
      <w:proofErr w:type="gramStart"/>
      <w:r w:rsidRPr="00012FCE">
        <w:rPr>
          <w:rFonts w:ascii="Arial" w:hAnsi="Arial" w:cs="Arial" w:hint="eastAsia"/>
          <w:color w:val="333333"/>
          <w:sz w:val="28"/>
          <w:szCs w:val="21"/>
        </w:rPr>
        <w:t>泵就是</w:t>
      </w:r>
      <w:proofErr w:type="gramEnd"/>
      <w:r w:rsidRPr="00012FCE">
        <w:rPr>
          <w:rFonts w:ascii="Arial" w:hAnsi="Arial" w:cs="Arial" w:hint="eastAsia"/>
          <w:color w:val="333333"/>
          <w:sz w:val="28"/>
          <w:szCs w:val="21"/>
        </w:rPr>
        <w:t>在两个转辊子之间的一段</w:t>
      </w:r>
      <w:proofErr w:type="gramStart"/>
      <w:r w:rsidRPr="00012FCE">
        <w:rPr>
          <w:rFonts w:ascii="Arial" w:hAnsi="Arial" w:cs="Arial" w:hint="eastAsia"/>
          <w:color w:val="333333"/>
          <w:sz w:val="28"/>
          <w:szCs w:val="21"/>
        </w:rPr>
        <w:t>泵管形成</w:t>
      </w:r>
      <w:proofErr w:type="gramEnd"/>
      <w:r w:rsidRPr="00012FCE">
        <w:rPr>
          <w:rFonts w:ascii="Arial" w:hAnsi="Arial" w:cs="Arial" w:hint="eastAsia"/>
          <w:color w:val="333333"/>
          <w:sz w:val="28"/>
          <w:szCs w:val="21"/>
        </w:rPr>
        <w:t>“枕”形流体。“枕”</w:t>
      </w:r>
      <w:r w:rsidRPr="00012FCE">
        <w:rPr>
          <w:rFonts w:ascii="Arial" w:hAnsi="Arial" w:cs="Arial" w:hint="eastAsia"/>
          <w:color w:val="333333"/>
          <w:sz w:val="28"/>
          <w:szCs w:val="21"/>
        </w:rPr>
        <w:lastRenderedPageBreak/>
        <w:t>的体积</w:t>
      </w:r>
      <w:proofErr w:type="gramStart"/>
      <w:r w:rsidRPr="00012FCE">
        <w:rPr>
          <w:rFonts w:ascii="Arial" w:hAnsi="Arial" w:cs="Arial" w:hint="eastAsia"/>
          <w:color w:val="333333"/>
          <w:sz w:val="28"/>
          <w:szCs w:val="21"/>
        </w:rPr>
        <w:t>取决于泵管的</w:t>
      </w:r>
      <w:proofErr w:type="gramEnd"/>
      <w:r w:rsidRPr="00012FCE">
        <w:rPr>
          <w:rFonts w:ascii="Arial" w:hAnsi="Arial" w:cs="Arial" w:hint="eastAsia"/>
          <w:color w:val="333333"/>
          <w:sz w:val="28"/>
          <w:szCs w:val="21"/>
        </w:rPr>
        <w:t>内径和转子的几何特征。流量</w:t>
      </w:r>
      <w:proofErr w:type="gramStart"/>
      <w:r w:rsidRPr="00012FCE">
        <w:rPr>
          <w:rFonts w:ascii="Arial" w:hAnsi="Arial" w:cs="Arial" w:hint="eastAsia"/>
          <w:color w:val="333333"/>
          <w:sz w:val="28"/>
          <w:szCs w:val="21"/>
        </w:rPr>
        <w:t>取决于泵头的</w:t>
      </w:r>
      <w:proofErr w:type="gramEnd"/>
      <w:r w:rsidRPr="00012FCE">
        <w:rPr>
          <w:rFonts w:ascii="Arial" w:hAnsi="Arial" w:cs="Arial" w:hint="eastAsia"/>
          <w:color w:val="333333"/>
          <w:sz w:val="28"/>
          <w:szCs w:val="21"/>
        </w:rPr>
        <w:t>转速与“枕”的尺寸、转子每转一圈产生的“枕”的个数这三项参数之乘积。“枕”的尺寸一般为常量（泵送粘性特别大的流体时除外）。</w:t>
      </w:r>
    </w:p>
    <w:p w:rsidR="00012FCE" w:rsidRDefault="00012FCE" w:rsidP="00992B3C">
      <w:pPr>
        <w:ind w:firstLineChars="200" w:firstLine="560"/>
        <w:jc w:val="left"/>
        <w:rPr>
          <w:rFonts w:ascii="Arial" w:hAnsi="Arial" w:cs="Arial"/>
          <w:color w:val="333333"/>
          <w:sz w:val="28"/>
          <w:szCs w:val="21"/>
        </w:rPr>
      </w:pPr>
      <w:r w:rsidRPr="00012FCE">
        <w:rPr>
          <w:rFonts w:ascii="Arial" w:hAnsi="Arial" w:cs="Arial" w:hint="eastAsia"/>
          <w:color w:val="333333"/>
          <w:sz w:val="28"/>
          <w:szCs w:val="21"/>
        </w:rPr>
        <w:t>拿转子直径相同的泵相比较，产生较大“枕”体积的泵，其转子每转一圈所输送的流体体积也较大，但产生的脉动度也较大。这</w:t>
      </w:r>
      <w:proofErr w:type="gramStart"/>
      <w:r w:rsidRPr="00012FCE">
        <w:rPr>
          <w:rFonts w:ascii="Arial" w:hAnsi="Arial" w:cs="Arial" w:hint="eastAsia"/>
          <w:color w:val="333333"/>
          <w:sz w:val="28"/>
          <w:szCs w:val="21"/>
        </w:rPr>
        <w:t>与膜阀的</w:t>
      </w:r>
      <w:proofErr w:type="gramEnd"/>
      <w:r w:rsidRPr="00012FCE">
        <w:rPr>
          <w:rFonts w:ascii="Arial" w:hAnsi="Arial" w:cs="Arial" w:hint="eastAsia"/>
          <w:color w:val="333333"/>
          <w:sz w:val="28"/>
          <w:szCs w:val="21"/>
        </w:rPr>
        <w:t>情形相似。而产生较小“枕”体积的泵，其转子每转一圈所输送的流体体积也较小；而且，快速、连续地形成的小“枕”使流体的流动较为平稳。</w:t>
      </w:r>
      <w:r w:rsidR="00F52E73">
        <w:rPr>
          <w:rFonts w:ascii="Arial" w:hAnsi="Arial" w:cs="Arial" w:hint="eastAsia"/>
          <w:color w:val="333333"/>
          <w:sz w:val="28"/>
          <w:szCs w:val="21"/>
        </w:rPr>
        <w:t>故本系统采用</w:t>
      </w:r>
      <w:r w:rsidR="00992B3C">
        <w:rPr>
          <w:rFonts w:ascii="Arial" w:hAnsi="Arial" w:cs="Arial" w:hint="eastAsia"/>
          <w:color w:val="333333"/>
          <w:sz w:val="28"/>
          <w:szCs w:val="21"/>
        </w:rPr>
        <w:t>一个</w:t>
      </w:r>
      <w:proofErr w:type="spellStart"/>
      <w:r w:rsidR="00F52E73">
        <w:rPr>
          <w:rFonts w:ascii="Arial" w:hAnsi="Arial" w:cs="Arial" w:hint="eastAsia"/>
          <w:color w:val="333333"/>
          <w:sz w:val="28"/>
          <w:szCs w:val="21"/>
        </w:rPr>
        <w:t>kamor</w:t>
      </w:r>
      <w:proofErr w:type="spellEnd"/>
      <w:r w:rsidR="00992B3C">
        <w:rPr>
          <w:rFonts w:ascii="Arial" w:hAnsi="Arial" w:cs="Arial"/>
          <w:color w:val="333333"/>
          <w:sz w:val="28"/>
          <w:szCs w:val="21"/>
        </w:rPr>
        <w:t>公司的</w:t>
      </w:r>
      <w:r w:rsidR="00992B3C">
        <w:rPr>
          <w:rFonts w:ascii="Arial" w:hAnsi="Arial" w:cs="Arial"/>
          <w:color w:val="333333"/>
          <w:sz w:val="28"/>
          <w:szCs w:val="21"/>
        </w:rPr>
        <w:t>KPP2</w:t>
      </w:r>
      <w:r w:rsidR="00F52E73">
        <w:rPr>
          <w:rFonts w:ascii="Arial" w:hAnsi="Arial" w:cs="Arial" w:hint="eastAsia"/>
          <w:color w:val="333333"/>
          <w:sz w:val="28"/>
          <w:szCs w:val="21"/>
        </w:rPr>
        <w:t>双头蠕动泵</w:t>
      </w:r>
      <w:r w:rsidR="0014281A">
        <w:rPr>
          <w:rFonts w:ascii="Arial" w:hAnsi="Arial" w:cs="Arial" w:hint="eastAsia"/>
          <w:color w:val="333333"/>
          <w:sz w:val="28"/>
          <w:szCs w:val="21"/>
        </w:rPr>
        <w:t>、</w:t>
      </w:r>
      <w:r w:rsidR="00992B3C">
        <w:rPr>
          <w:rFonts w:ascii="Arial" w:hAnsi="Arial" w:cs="Arial" w:hint="eastAsia"/>
          <w:color w:val="333333"/>
          <w:sz w:val="28"/>
          <w:szCs w:val="21"/>
        </w:rPr>
        <w:t>一个</w:t>
      </w:r>
      <w:r w:rsidR="00992B3C">
        <w:rPr>
          <w:rFonts w:ascii="Arial" w:hAnsi="Arial" w:cs="Arial" w:hint="eastAsia"/>
          <w:color w:val="333333"/>
          <w:sz w:val="28"/>
          <w:szCs w:val="21"/>
        </w:rPr>
        <w:t>KPP</w:t>
      </w:r>
      <w:r w:rsidR="00992B3C">
        <w:rPr>
          <w:rFonts w:ascii="Arial" w:hAnsi="Arial" w:cs="Arial" w:hint="eastAsia"/>
          <w:color w:val="333333"/>
          <w:sz w:val="28"/>
          <w:szCs w:val="21"/>
        </w:rPr>
        <w:t>蠕动泵</w:t>
      </w:r>
      <w:r w:rsidR="0014281A">
        <w:rPr>
          <w:rFonts w:ascii="Arial" w:hAnsi="Arial" w:cs="Arial" w:hint="eastAsia"/>
          <w:color w:val="333333"/>
          <w:sz w:val="28"/>
          <w:szCs w:val="21"/>
        </w:rPr>
        <w:t>和一个</w:t>
      </w:r>
      <w:r w:rsidR="0014281A">
        <w:rPr>
          <w:rFonts w:ascii="Arial" w:hAnsi="Arial" w:cs="Arial" w:hint="eastAsia"/>
          <w:color w:val="333333"/>
          <w:sz w:val="28"/>
          <w:szCs w:val="21"/>
        </w:rPr>
        <w:t>KLP</w:t>
      </w:r>
      <w:r w:rsidR="0014281A">
        <w:rPr>
          <w:rFonts w:ascii="Arial" w:hAnsi="Arial" w:cs="Arial"/>
          <w:color w:val="333333"/>
          <w:sz w:val="28"/>
          <w:szCs w:val="21"/>
        </w:rPr>
        <w:t>168</w:t>
      </w:r>
      <w:r w:rsidR="0014281A">
        <w:rPr>
          <w:rFonts w:ascii="Arial" w:hAnsi="Arial" w:cs="Arial"/>
          <w:color w:val="333333"/>
          <w:sz w:val="28"/>
          <w:szCs w:val="21"/>
        </w:rPr>
        <w:t>蠕动泵</w:t>
      </w:r>
      <w:r w:rsidR="00F52E73">
        <w:rPr>
          <w:rFonts w:ascii="Arial" w:hAnsi="Arial" w:cs="Arial" w:hint="eastAsia"/>
          <w:color w:val="333333"/>
          <w:sz w:val="28"/>
          <w:szCs w:val="21"/>
        </w:rPr>
        <w:t>，</w:t>
      </w:r>
      <w:r w:rsidR="00992B3C">
        <w:rPr>
          <w:rFonts w:ascii="Arial" w:hAnsi="Arial" w:cs="Arial" w:hint="eastAsia"/>
          <w:color w:val="333333"/>
          <w:sz w:val="28"/>
          <w:szCs w:val="21"/>
        </w:rPr>
        <w:t>其基础参数</w:t>
      </w:r>
      <w:r w:rsidR="0014281A">
        <w:rPr>
          <w:rFonts w:ascii="Arial" w:hAnsi="Arial" w:cs="Arial" w:hint="eastAsia"/>
          <w:color w:val="333333"/>
          <w:sz w:val="28"/>
          <w:szCs w:val="21"/>
        </w:rPr>
        <w:t>、性能特点</w:t>
      </w:r>
      <w:r w:rsidR="00992B3C">
        <w:rPr>
          <w:rFonts w:ascii="Arial" w:hAnsi="Arial" w:cs="Arial" w:hint="eastAsia"/>
          <w:color w:val="333333"/>
          <w:sz w:val="28"/>
          <w:szCs w:val="21"/>
        </w:rPr>
        <w:t>和样式</w:t>
      </w:r>
      <w:r w:rsidR="00F52E73">
        <w:rPr>
          <w:rFonts w:ascii="Arial" w:hAnsi="Arial" w:cs="Arial" w:hint="eastAsia"/>
          <w:color w:val="333333"/>
          <w:sz w:val="28"/>
          <w:szCs w:val="21"/>
        </w:rPr>
        <w:t>如图</w:t>
      </w:r>
      <w:r w:rsidR="00F52E73">
        <w:rPr>
          <w:rFonts w:ascii="Arial" w:hAnsi="Arial" w:cs="Arial" w:hint="eastAsia"/>
          <w:color w:val="333333"/>
          <w:sz w:val="28"/>
          <w:szCs w:val="21"/>
        </w:rPr>
        <w:t>1.1</w:t>
      </w:r>
      <w:r w:rsidR="00992B3C">
        <w:rPr>
          <w:rFonts w:ascii="Arial" w:hAnsi="Arial" w:cs="Arial" w:hint="eastAsia"/>
          <w:color w:val="333333"/>
          <w:sz w:val="28"/>
          <w:szCs w:val="21"/>
        </w:rPr>
        <w:t>.1</w:t>
      </w:r>
      <w:r w:rsidR="0014281A">
        <w:rPr>
          <w:rFonts w:ascii="Arial" w:hAnsi="Arial" w:cs="Arial" w:hint="eastAsia"/>
          <w:color w:val="333333"/>
          <w:sz w:val="28"/>
          <w:szCs w:val="21"/>
        </w:rPr>
        <w:t>、</w:t>
      </w:r>
      <w:r w:rsidR="00992B3C">
        <w:rPr>
          <w:rFonts w:ascii="Arial" w:hAnsi="Arial" w:cs="Arial" w:hint="eastAsia"/>
          <w:color w:val="333333"/>
          <w:sz w:val="28"/>
          <w:szCs w:val="21"/>
        </w:rPr>
        <w:t>1.1.2</w:t>
      </w:r>
      <w:r w:rsidR="0014281A">
        <w:rPr>
          <w:rFonts w:ascii="Arial" w:hAnsi="Arial" w:cs="Arial" w:hint="eastAsia"/>
          <w:color w:val="333333"/>
          <w:sz w:val="28"/>
          <w:szCs w:val="21"/>
        </w:rPr>
        <w:t>和</w:t>
      </w:r>
      <w:r w:rsidR="0014281A">
        <w:rPr>
          <w:rFonts w:ascii="Arial" w:hAnsi="Arial" w:cs="Arial" w:hint="eastAsia"/>
          <w:color w:val="333333"/>
          <w:sz w:val="28"/>
          <w:szCs w:val="21"/>
        </w:rPr>
        <w:t>1.1.3</w:t>
      </w:r>
      <w:r w:rsidR="00F52E73">
        <w:rPr>
          <w:rFonts w:ascii="Arial" w:hAnsi="Arial" w:cs="Arial" w:hint="eastAsia"/>
          <w:color w:val="333333"/>
          <w:sz w:val="28"/>
          <w:szCs w:val="21"/>
        </w:rPr>
        <w:t>所示。</w:t>
      </w:r>
      <w:r w:rsidR="00F52E73">
        <w:rPr>
          <w:rFonts w:ascii="Arial" w:hAnsi="Arial" w:cs="Arial"/>
          <w:noProof/>
          <w:color w:val="333333"/>
          <w:sz w:val="28"/>
          <w:szCs w:val="21"/>
        </w:rPr>
        <w:drawing>
          <wp:inline distT="0" distB="0" distL="0" distR="0">
            <wp:extent cx="5274310" cy="2971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2l4IZqXXXXXcjXXXXXXXXXXXX_!!18488961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73" w:rsidRDefault="00F52E73" w:rsidP="00F52E73">
      <w:pPr>
        <w:ind w:firstLineChars="200" w:firstLine="420"/>
        <w:jc w:val="center"/>
        <w:rPr>
          <w:rFonts w:asciiTheme="minorEastAsia" w:hAnsiTheme="minorEastAsia" w:cs="Arial" w:hint="eastAsia"/>
          <w:color w:val="333333"/>
          <w:szCs w:val="21"/>
        </w:rPr>
      </w:pPr>
      <w:r w:rsidRPr="00F52E73">
        <w:rPr>
          <w:rFonts w:asciiTheme="minorEastAsia" w:hAnsiTheme="minorEastAsia" w:cs="Arial"/>
          <w:color w:val="333333"/>
          <w:szCs w:val="21"/>
        </w:rPr>
        <w:t>图</w:t>
      </w:r>
      <w:r>
        <w:rPr>
          <w:rFonts w:asciiTheme="minorEastAsia" w:hAnsiTheme="minorEastAsia" w:cs="Arial" w:hint="eastAsia"/>
          <w:color w:val="333333"/>
          <w:szCs w:val="21"/>
        </w:rPr>
        <w:t>1.1</w:t>
      </w:r>
      <w:r w:rsidR="00992B3C">
        <w:rPr>
          <w:rFonts w:asciiTheme="minorEastAsia" w:hAnsiTheme="minorEastAsia" w:cs="Arial" w:hint="eastAsia"/>
          <w:color w:val="333333"/>
          <w:szCs w:val="21"/>
        </w:rPr>
        <w:t>.1</w:t>
      </w:r>
    </w:p>
    <w:p w:rsidR="00992B3C" w:rsidRDefault="00C82B88" w:rsidP="00C82B88">
      <w:pPr>
        <w:ind w:firstLineChars="150" w:firstLine="315"/>
        <w:jc w:val="left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noProof/>
          <w:color w:val="333333"/>
          <w:szCs w:val="21"/>
        </w:rPr>
        <w:lastRenderedPageBreak/>
        <w:drawing>
          <wp:inline distT="0" distB="0" distL="0" distR="0">
            <wp:extent cx="4953740" cy="235758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2wnTBXYL9F1JjSZFwXXcSuVXa_!!1848896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06" cy="23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88" w:rsidRDefault="00C82B88" w:rsidP="00C82B88">
      <w:pPr>
        <w:ind w:firstLineChars="150" w:firstLine="315"/>
        <w:jc w:val="center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图1.1</w:t>
      </w:r>
      <w:r>
        <w:rPr>
          <w:rFonts w:asciiTheme="minorEastAsia" w:hAnsiTheme="minorEastAsia" w:cs="Arial"/>
          <w:color w:val="333333"/>
          <w:szCs w:val="21"/>
        </w:rPr>
        <w:t>.2</w:t>
      </w:r>
    </w:p>
    <w:p w:rsidR="0014281A" w:rsidRDefault="0014281A" w:rsidP="0014281A">
      <w:pPr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/>
          <w:noProof/>
          <w:color w:val="333333"/>
          <w:szCs w:val="21"/>
        </w:rPr>
        <w:drawing>
          <wp:inline distT="0" distB="0" distL="0" distR="0">
            <wp:extent cx="5228948" cy="2923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3" r="861"/>
                    <a:stretch/>
                  </pic:blipFill>
                  <pic:spPr bwMode="auto">
                    <a:xfrm>
                      <a:off x="0" y="0"/>
                      <a:ext cx="5228948" cy="292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81A" w:rsidRDefault="0014281A" w:rsidP="0014281A">
      <w:pPr>
        <w:jc w:val="center"/>
        <w:rPr>
          <w:rFonts w:asciiTheme="minorEastAsia" w:hAnsiTheme="minorEastAsia" w:cs="Arial" w:hint="eastAsia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图1.1.3</w:t>
      </w:r>
    </w:p>
    <w:p w:rsidR="00C82B88" w:rsidRPr="00F52E73" w:rsidRDefault="00C82B88" w:rsidP="00C82B88">
      <w:pPr>
        <w:ind w:firstLineChars="250" w:firstLine="700"/>
        <w:jc w:val="left"/>
        <w:rPr>
          <w:rFonts w:asciiTheme="minorEastAsia" w:hAnsiTheme="minorEastAsia" w:cs="Arial" w:hint="eastAsia"/>
          <w:color w:val="333333"/>
          <w:szCs w:val="21"/>
        </w:rPr>
      </w:pPr>
      <w:r w:rsidRPr="00C82B88">
        <w:rPr>
          <w:rFonts w:asciiTheme="minorEastAsia" w:hAnsiTheme="minorEastAsia" w:cs="Arial"/>
          <w:color w:val="333333"/>
          <w:sz w:val="28"/>
          <w:szCs w:val="21"/>
        </w:rPr>
        <w:t>其中</w:t>
      </w:r>
      <w:r>
        <w:rPr>
          <w:rFonts w:ascii="Arial" w:hAnsi="Arial" w:cs="Arial"/>
          <w:color w:val="333333"/>
          <w:sz w:val="28"/>
          <w:szCs w:val="21"/>
        </w:rPr>
        <w:t>KPP2</w:t>
      </w:r>
      <w:r>
        <w:rPr>
          <w:rFonts w:ascii="Arial" w:hAnsi="Arial" w:cs="Arial" w:hint="eastAsia"/>
          <w:color w:val="333333"/>
          <w:sz w:val="28"/>
          <w:szCs w:val="21"/>
        </w:rPr>
        <w:t>双头蠕动泵</w:t>
      </w:r>
      <w:r>
        <w:rPr>
          <w:rFonts w:ascii="Arial" w:hAnsi="Arial" w:cs="Arial" w:hint="eastAsia"/>
          <w:color w:val="333333"/>
          <w:sz w:val="28"/>
          <w:szCs w:val="21"/>
        </w:rPr>
        <w:t>用来控制培养液</w:t>
      </w:r>
      <w:r>
        <w:rPr>
          <w:rFonts w:ascii="Arial" w:hAnsi="Arial" w:cs="Arial" w:hint="eastAsia"/>
          <w:color w:val="333333"/>
          <w:sz w:val="28"/>
          <w:szCs w:val="21"/>
        </w:rPr>
        <w:t>A</w:t>
      </w:r>
      <w:r>
        <w:rPr>
          <w:rFonts w:ascii="Arial" w:hAnsi="Arial" w:cs="Arial" w:hint="eastAsia"/>
          <w:color w:val="333333"/>
          <w:sz w:val="28"/>
          <w:szCs w:val="21"/>
        </w:rPr>
        <w:t>液</w:t>
      </w:r>
      <w:r>
        <w:rPr>
          <w:rFonts w:ascii="Arial" w:hAnsi="Arial" w:cs="Arial" w:hint="eastAsia"/>
          <w:color w:val="333333"/>
          <w:sz w:val="28"/>
          <w:szCs w:val="21"/>
        </w:rPr>
        <w:t>和</w:t>
      </w:r>
      <w:r>
        <w:rPr>
          <w:rFonts w:ascii="Arial" w:hAnsi="Arial" w:cs="Arial" w:hint="eastAsia"/>
          <w:color w:val="333333"/>
          <w:sz w:val="28"/>
          <w:szCs w:val="21"/>
        </w:rPr>
        <w:t>B</w:t>
      </w:r>
      <w:r>
        <w:rPr>
          <w:rFonts w:ascii="Arial" w:hAnsi="Arial" w:cs="Arial" w:hint="eastAsia"/>
          <w:color w:val="333333"/>
          <w:sz w:val="28"/>
          <w:szCs w:val="21"/>
        </w:rPr>
        <w:t>液的循环，而</w:t>
      </w:r>
      <w:r>
        <w:rPr>
          <w:rFonts w:ascii="Arial" w:hAnsi="Arial" w:cs="Arial" w:hint="eastAsia"/>
          <w:color w:val="333333"/>
          <w:sz w:val="28"/>
          <w:szCs w:val="21"/>
        </w:rPr>
        <w:t>KPP</w:t>
      </w:r>
      <w:r>
        <w:rPr>
          <w:rFonts w:ascii="Arial" w:hAnsi="Arial" w:cs="Arial" w:hint="eastAsia"/>
          <w:color w:val="333333"/>
          <w:sz w:val="28"/>
          <w:szCs w:val="21"/>
        </w:rPr>
        <w:t>蠕动泵</w:t>
      </w:r>
      <w:r>
        <w:rPr>
          <w:rFonts w:ascii="Arial" w:hAnsi="Arial" w:cs="Arial" w:hint="eastAsia"/>
          <w:color w:val="333333"/>
          <w:sz w:val="28"/>
          <w:szCs w:val="21"/>
        </w:rPr>
        <w:t>用来控制酸液的循环</w:t>
      </w:r>
      <w:r w:rsidR="0014281A">
        <w:rPr>
          <w:rFonts w:ascii="Arial" w:hAnsi="Arial" w:cs="Arial" w:hint="eastAsia"/>
          <w:color w:val="333333"/>
          <w:sz w:val="28"/>
          <w:szCs w:val="21"/>
        </w:rPr>
        <w:t>，</w:t>
      </w:r>
      <w:r w:rsidR="0014281A">
        <w:rPr>
          <w:rFonts w:ascii="Arial" w:hAnsi="Arial" w:cs="Arial" w:hint="eastAsia"/>
          <w:color w:val="333333"/>
          <w:sz w:val="28"/>
          <w:szCs w:val="21"/>
        </w:rPr>
        <w:t>KLP</w:t>
      </w:r>
      <w:r w:rsidR="0014281A">
        <w:rPr>
          <w:rFonts w:ascii="Arial" w:hAnsi="Arial" w:cs="Arial"/>
          <w:color w:val="333333"/>
          <w:sz w:val="28"/>
          <w:szCs w:val="21"/>
        </w:rPr>
        <w:t>168</w:t>
      </w:r>
      <w:proofErr w:type="gramStart"/>
      <w:r w:rsidR="0014281A">
        <w:rPr>
          <w:rFonts w:ascii="Arial" w:hAnsi="Arial" w:cs="Arial"/>
          <w:color w:val="333333"/>
          <w:sz w:val="28"/>
          <w:szCs w:val="21"/>
        </w:rPr>
        <w:t>做为</w:t>
      </w:r>
      <w:proofErr w:type="gramEnd"/>
      <w:r w:rsidR="0014281A">
        <w:rPr>
          <w:rFonts w:ascii="Arial" w:hAnsi="Arial" w:cs="Arial"/>
          <w:color w:val="333333"/>
          <w:sz w:val="28"/>
          <w:szCs w:val="21"/>
        </w:rPr>
        <w:t>静音</w:t>
      </w:r>
      <w:r w:rsidR="0046341C">
        <w:rPr>
          <w:rFonts w:ascii="Arial" w:hAnsi="Arial" w:cs="Arial"/>
          <w:color w:val="333333"/>
          <w:sz w:val="28"/>
          <w:szCs w:val="21"/>
        </w:rPr>
        <w:t>循环</w:t>
      </w:r>
      <w:r w:rsidR="0014281A">
        <w:rPr>
          <w:rFonts w:ascii="Arial" w:hAnsi="Arial" w:cs="Arial"/>
          <w:color w:val="333333"/>
          <w:sz w:val="28"/>
          <w:szCs w:val="21"/>
        </w:rPr>
        <w:t>泵使用</w:t>
      </w:r>
      <w:r w:rsidR="0014281A">
        <w:rPr>
          <w:rFonts w:ascii="Arial" w:hAnsi="Arial" w:cs="Arial" w:hint="eastAsia"/>
          <w:color w:val="333333"/>
          <w:sz w:val="28"/>
          <w:szCs w:val="21"/>
        </w:rPr>
        <w:t>。</w:t>
      </w:r>
      <w:r>
        <w:rPr>
          <w:rFonts w:ascii="Arial" w:hAnsi="Arial" w:cs="Arial" w:hint="eastAsia"/>
          <w:color w:val="333333"/>
          <w:sz w:val="28"/>
          <w:szCs w:val="21"/>
        </w:rPr>
        <w:t>系统循环高效、稳定，两个蠕动泵所占空间也较小。</w:t>
      </w:r>
    </w:p>
    <w:p w:rsidR="00012FCE" w:rsidRPr="00981D52" w:rsidRDefault="00F52E73" w:rsidP="00012FCE">
      <w:pPr>
        <w:ind w:firstLineChars="200" w:firstLine="562"/>
        <w:rPr>
          <w:rFonts w:ascii="Arial" w:hAnsi="Arial" w:cs="Arial"/>
          <w:b/>
          <w:color w:val="333333"/>
          <w:sz w:val="28"/>
          <w:szCs w:val="21"/>
        </w:rPr>
      </w:pPr>
      <w:r w:rsidRPr="00981D52">
        <w:rPr>
          <w:rFonts w:ascii="Arial" w:hAnsi="Arial" w:cs="Arial" w:hint="eastAsia"/>
          <w:b/>
          <w:color w:val="333333"/>
          <w:sz w:val="28"/>
          <w:szCs w:val="21"/>
        </w:rPr>
        <w:t>1</w:t>
      </w:r>
      <w:r w:rsidR="00012FCE" w:rsidRPr="00981D52">
        <w:rPr>
          <w:rFonts w:ascii="Arial" w:hAnsi="Arial" w:cs="Arial" w:hint="eastAsia"/>
          <w:b/>
          <w:color w:val="333333"/>
          <w:sz w:val="28"/>
          <w:szCs w:val="21"/>
        </w:rPr>
        <w:t xml:space="preserve">.2 </w:t>
      </w:r>
      <w:r w:rsidR="00012FCE" w:rsidRPr="00981D52">
        <w:rPr>
          <w:rFonts w:ascii="Arial" w:hAnsi="Arial" w:cs="Arial" w:hint="eastAsia"/>
          <w:b/>
          <w:color w:val="333333"/>
          <w:sz w:val="28"/>
          <w:szCs w:val="21"/>
        </w:rPr>
        <w:t>蠕动泵的优点</w:t>
      </w:r>
    </w:p>
    <w:p w:rsidR="00012FCE" w:rsidRPr="00012FCE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012FCE">
        <w:rPr>
          <w:rFonts w:asciiTheme="minorEastAsia" w:hAnsiTheme="minorEastAsia" w:cs="Arial"/>
          <w:color w:val="333333"/>
          <w:kern w:val="0"/>
          <w:sz w:val="28"/>
          <w:szCs w:val="28"/>
        </w:rPr>
        <w:t>1、无污染：流体只接触泵管，不接触泵体；</w:t>
      </w:r>
    </w:p>
    <w:p w:rsidR="00012FCE" w:rsidRPr="00FA207C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FA207C">
        <w:rPr>
          <w:rFonts w:asciiTheme="minorEastAsia" w:hAnsiTheme="minorEastAsia" w:cs="Arial"/>
          <w:color w:val="333333"/>
          <w:kern w:val="0"/>
          <w:sz w:val="28"/>
          <w:szCs w:val="28"/>
        </w:rPr>
        <w:t>2、精度高：重复精度，稳定性精度高；</w:t>
      </w:r>
    </w:p>
    <w:p w:rsidR="00012FCE" w:rsidRPr="00FA207C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FA207C">
        <w:rPr>
          <w:rFonts w:asciiTheme="minorEastAsia" w:hAnsiTheme="minorEastAsia" w:cs="Arial"/>
          <w:color w:val="333333"/>
          <w:kern w:val="0"/>
          <w:sz w:val="28"/>
          <w:szCs w:val="28"/>
        </w:rPr>
        <w:t>3、低剪切力：是输送剪切敏感，侵蚀性强流体的理想工具；</w:t>
      </w:r>
    </w:p>
    <w:p w:rsidR="00012FCE" w:rsidRPr="00FA207C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FA207C">
        <w:rPr>
          <w:rFonts w:asciiTheme="minorEastAsia" w:hAnsiTheme="minorEastAsia" w:cs="Arial"/>
          <w:color w:val="333333"/>
          <w:kern w:val="0"/>
          <w:sz w:val="28"/>
          <w:szCs w:val="28"/>
        </w:rPr>
        <w:t>4、密封性好：具有良好的自吸能力，可空转，可防止回流；</w:t>
      </w:r>
    </w:p>
    <w:p w:rsidR="00012FCE" w:rsidRPr="00FA207C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FA207C">
        <w:rPr>
          <w:rFonts w:asciiTheme="minorEastAsia" w:hAnsiTheme="minorEastAsia" w:cs="Arial"/>
          <w:color w:val="333333"/>
          <w:kern w:val="0"/>
          <w:sz w:val="28"/>
          <w:szCs w:val="28"/>
        </w:rPr>
        <w:lastRenderedPageBreak/>
        <w:t>5、维护简单：无阀门和密封件；</w:t>
      </w:r>
    </w:p>
    <w:p w:rsidR="00012FCE" w:rsidRDefault="00012FCE" w:rsidP="00012FCE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FA207C">
        <w:rPr>
          <w:rFonts w:asciiTheme="minorEastAsia" w:hAnsiTheme="minorEastAsia" w:cs="Arial"/>
          <w:color w:val="333333"/>
          <w:kern w:val="0"/>
          <w:sz w:val="28"/>
          <w:szCs w:val="28"/>
        </w:rPr>
        <w:t>6、具有双向同等流量输送能力；无液体空运转情况下不会对泵的任何部件造成损害；能产生达98%的真空度；没有阀、机械密封和填料密封装置，也就没有这些产生泄露和维护的因素；能轻松的输送固、液或气液混合相流体，允许流体内所含固体直径达到管状元件内径40%；可输送各种具有研磨、腐蚀、氧敏感特性的物料及各种食品等；仅软管为需要替换的部件，更换操作极为简单；除软管外，所输送产品不与任何部件接触。</w:t>
      </w:r>
    </w:p>
    <w:p w:rsidR="00C82D8F" w:rsidRDefault="00C82D8F" w:rsidP="00012FCE">
      <w:pPr>
        <w:widowControl/>
        <w:spacing w:line="360" w:lineRule="atLeast"/>
        <w:ind w:firstLineChars="250" w:firstLine="703"/>
        <w:jc w:val="left"/>
        <w:rPr>
          <w:rFonts w:asciiTheme="minorEastAsia" w:hAnsiTheme="minorEastAsia" w:cs="Arial"/>
          <w:b/>
          <w:color w:val="333333"/>
          <w:kern w:val="0"/>
          <w:sz w:val="28"/>
          <w:szCs w:val="28"/>
        </w:rPr>
      </w:pPr>
      <w:r w:rsidRPr="00C82D8F">
        <w:rPr>
          <w:rFonts w:asciiTheme="minorEastAsia" w:hAnsiTheme="minorEastAsia" w:cs="Arial" w:hint="eastAsia"/>
          <w:b/>
          <w:color w:val="333333"/>
          <w:kern w:val="0"/>
          <w:sz w:val="28"/>
          <w:szCs w:val="28"/>
        </w:rPr>
        <w:t>1.3蠕动泵的使用注意事项</w:t>
      </w:r>
    </w:p>
    <w:p w:rsidR="00C82D8F" w:rsidRDefault="00A30C05" w:rsidP="00012FCE">
      <w:pPr>
        <w:widowControl/>
        <w:spacing w:line="360" w:lineRule="atLeast"/>
        <w:ind w:firstLineChars="250" w:firstLine="703"/>
        <w:jc w:val="left"/>
        <w:rPr>
          <w:rFonts w:asciiTheme="minorEastAsia" w:hAnsiTheme="minorEastAsia" w:cs="Arial"/>
          <w:b/>
          <w:color w:val="333333"/>
          <w:kern w:val="0"/>
          <w:sz w:val="28"/>
          <w:szCs w:val="28"/>
        </w:rPr>
      </w:pPr>
      <w:r>
        <w:rPr>
          <w:rFonts w:asciiTheme="minorEastAsia" w:hAnsiTheme="minorEastAsia" w:cs="Arial"/>
          <w:b/>
          <w:color w:val="333333"/>
          <w:kern w:val="0"/>
          <w:sz w:val="28"/>
          <w:szCs w:val="28"/>
        </w:rPr>
        <w:t>A)使用前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1、蠕动泵轴转动时是否正常，是否存在轴承卡死的情况。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2、蠕动泵软管是否需要更，如果在更换蠕动泵的时候，发现以前使用的软管存在磨损、裂纹等情况，应该及时更换蠕动泵软管，或者将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蠕动泵</w:t>
      </w:r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头挤压</w:t>
      </w:r>
      <w:proofErr w:type="gramEnd"/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的部分挪动开，</w:t>
      </w:r>
      <w:proofErr w:type="gramStart"/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避免泵头对</w:t>
      </w:r>
      <w:proofErr w:type="gramEnd"/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同一段软管进行疲劳挤压，以达到更高</w:t>
      </w: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的流体传输效果。</w:t>
      </w:r>
    </w:p>
    <w:p w:rsid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3、蠕动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泵操作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开关是否正常，逐一检查控制面板上的各个操作按钮、电源开关等按键是否正常工作。完成以上检查事项，确认没有异常的之后，可以放心使用新采购回来的蠕动泵、软管泵了。</w:t>
      </w:r>
    </w:p>
    <w:p w:rsidR="00A30C05" w:rsidRPr="00A30C05" w:rsidRDefault="00A30C05" w:rsidP="00A30C05">
      <w:pPr>
        <w:widowControl/>
        <w:spacing w:line="360" w:lineRule="atLeast"/>
        <w:ind w:firstLineChars="250" w:firstLine="703"/>
        <w:jc w:val="left"/>
        <w:rPr>
          <w:rFonts w:asciiTheme="minorEastAsia" w:hAnsiTheme="minorEastAsia" w:cs="Arial"/>
          <w:b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/>
          <w:b/>
          <w:color w:val="333333"/>
          <w:kern w:val="0"/>
          <w:sz w:val="28"/>
          <w:szCs w:val="28"/>
        </w:rPr>
        <w:t>B)使用时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1、蠕动泵在不工作时松开蠕动泵的压管的压块可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延长泵管寿命</w:t>
      </w:r>
      <w:proofErr w:type="gramEnd"/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lastRenderedPageBreak/>
        <w:t>2、 蠕动泵选型的时候在满足输送流量的前提下，可以尽量让泵速降低到300转以内。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3、泵头上用蠕动泵专用管，其余连接管用普通的管道。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4、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蠕动泵管入口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尽可能短，蠕动泵管路的接头和口径不要低于蠕动泵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泵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头所装卡管道的口径。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5、蠕动泵选型时理论流量要大于实际输送需要的流量，最好大于30%。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6、蠕动泵在使用过程中要注意清理泵壳特别是压管的压块上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接触泵管的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面和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泵管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上的杂物。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7、蠕动泵在使用的时候要定时</w:t>
      </w:r>
      <w:proofErr w:type="gramStart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检查泵管的</w:t>
      </w:r>
      <w:proofErr w:type="gramEnd"/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磨损情况，及时更换泵管。</w:t>
      </w:r>
    </w:p>
    <w:p w:rsid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A30C05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8、在选择蠕动泵的时候要注意需要输送的液体会不会腐蚀泵管。</w:t>
      </w:r>
    </w:p>
    <w:p w:rsidR="00A30C05" w:rsidRPr="00A30C05" w:rsidRDefault="00A30C05" w:rsidP="00A30C05">
      <w:pPr>
        <w:widowControl/>
        <w:spacing w:line="360" w:lineRule="atLeast"/>
        <w:ind w:firstLineChars="250" w:firstLine="700"/>
        <w:jc w:val="left"/>
        <w:rPr>
          <w:rFonts w:asciiTheme="minorEastAsia" w:hAnsiTheme="minorEastAsia" w:cs="Arial" w:hint="eastAsia"/>
          <w:color w:val="333333"/>
          <w:kern w:val="0"/>
          <w:sz w:val="28"/>
          <w:szCs w:val="28"/>
        </w:rPr>
      </w:pPr>
    </w:p>
    <w:p w:rsidR="00FA207C" w:rsidRDefault="00F52E73" w:rsidP="00F52E73">
      <w:pPr>
        <w:rPr>
          <w:b/>
          <w:sz w:val="32"/>
        </w:rPr>
      </w:pPr>
      <w:r w:rsidRPr="00F52E73">
        <w:rPr>
          <w:rFonts w:hint="eastAsia"/>
          <w:b/>
          <w:sz w:val="32"/>
        </w:rPr>
        <w:t>2.</w:t>
      </w:r>
      <w:r w:rsidRPr="00F52E73">
        <w:rPr>
          <w:rFonts w:hint="eastAsia"/>
          <w:b/>
          <w:sz w:val="32"/>
        </w:rPr>
        <w:t>循环泵</w:t>
      </w:r>
    </w:p>
    <w:p w:rsidR="006F467F" w:rsidRPr="006F467F" w:rsidRDefault="006F467F" w:rsidP="006F467F">
      <w:pPr>
        <w:ind w:firstLineChars="200" w:firstLine="560"/>
        <w:rPr>
          <w:rFonts w:hint="eastAsia"/>
          <w:b/>
          <w:sz w:val="44"/>
        </w:rPr>
      </w:pPr>
      <w:proofErr w:type="gramStart"/>
      <w:r w:rsidRPr="006F467F">
        <w:rPr>
          <w:rFonts w:ascii="Arial" w:hAnsi="Arial" w:cs="Arial"/>
          <w:color w:val="333333"/>
          <w:sz w:val="28"/>
          <w:szCs w:val="21"/>
        </w:rPr>
        <w:t>循环泵指装置</w:t>
      </w:r>
      <w:proofErr w:type="gramEnd"/>
      <w:r w:rsidRPr="006F467F">
        <w:rPr>
          <w:rFonts w:ascii="Arial" w:hAnsi="Arial" w:cs="Arial"/>
          <w:color w:val="333333"/>
          <w:sz w:val="28"/>
          <w:szCs w:val="21"/>
        </w:rPr>
        <w:t>中输送反应、吸收、分离、吸收液再生的循环液用泵。</w:t>
      </w:r>
      <w:r w:rsidRPr="006F467F">
        <w:rPr>
          <w:rFonts w:ascii="Arial" w:hAnsi="Arial" w:cs="Arial"/>
          <w:color w:val="333333"/>
          <w:sz w:val="28"/>
          <w:szCs w:val="21"/>
        </w:rPr>
        <w:t xml:space="preserve"> </w:t>
      </w:r>
      <w:r w:rsidRPr="006F467F">
        <w:rPr>
          <w:rFonts w:ascii="Arial" w:hAnsi="Arial" w:cs="Arial"/>
          <w:color w:val="333333"/>
          <w:sz w:val="28"/>
          <w:szCs w:val="21"/>
        </w:rPr>
        <w:t>它的扬程较低，只是用来克服循环系统的压力降。</w:t>
      </w:r>
    </w:p>
    <w:p w:rsidR="00FA207C" w:rsidRPr="00981D52" w:rsidRDefault="00F52E73" w:rsidP="00D86955">
      <w:pPr>
        <w:ind w:firstLineChars="200" w:firstLine="562"/>
        <w:rPr>
          <w:rFonts w:asciiTheme="minorEastAsia" w:hAnsiTheme="minorEastAsia"/>
          <w:b/>
          <w:sz w:val="28"/>
        </w:rPr>
      </w:pPr>
      <w:r w:rsidRPr="00981D52">
        <w:rPr>
          <w:rFonts w:asciiTheme="minorEastAsia" w:hAnsiTheme="minorEastAsia" w:hint="eastAsia"/>
          <w:b/>
          <w:sz w:val="28"/>
        </w:rPr>
        <w:t>2.1循环</w:t>
      </w:r>
      <w:proofErr w:type="gramStart"/>
      <w:r w:rsidRPr="00981D52">
        <w:rPr>
          <w:rFonts w:asciiTheme="minorEastAsia" w:hAnsiTheme="minorEastAsia" w:hint="eastAsia"/>
          <w:b/>
          <w:sz w:val="28"/>
        </w:rPr>
        <w:t>泵工作</w:t>
      </w:r>
      <w:proofErr w:type="gramEnd"/>
      <w:r w:rsidRPr="00981D52">
        <w:rPr>
          <w:rFonts w:asciiTheme="minorEastAsia" w:hAnsiTheme="minorEastAsia" w:hint="eastAsia"/>
          <w:b/>
          <w:sz w:val="28"/>
        </w:rPr>
        <w:t>原理</w:t>
      </w:r>
    </w:p>
    <w:p w:rsidR="00FA207C" w:rsidRDefault="006F467F" w:rsidP="00D86955">
      <w:pPr>
        <w:ind w:firstLineChars="200" w:firstLine="560"/>
        <w:rPr>
          <w:sz w:val="28"/>
        </w:rPr>
      </w:pPr>
      <w:proofErr w:type="gramStart"/>
      <w:r w:rsidRPr="006F467F">
        <w:rPr>
          <w:rFonts w:hint="eastAsia"/>
          <w:sz w:val="28"/>
        </w:rPr>
        <w:t>循环泵指装置</w:t>
      </w:r>
      <w:proofErr w:type="gramEnd"/>
      <w:r w:rsidRPr="006F467F">
        <w:rPr>
          <w:rFonts w:hint="eastAsia"/>
          <w:sz w:val="28"/>
        </w:rPr>
        <w:t>中输送反应、吸收、分离、吸收液再生的循环液用泵。一般采用单级离心泵。</w:t>
      </w:r>
      <w:r w:rsidRPr="006F467F">
        <w:rPr>
          <w:rFonts w:hint="eastAsia"/>
          <w:sz w:val="28"/>
        </w:rPr>
        <w:t xml:space="preserve"> </w:t>
      </w:r>
      <w:r w:rsidRPr="006F467F">
        <w:rPr>
          <w:rFonts w:hint="eastAsia"/>
          <w:sz w:val="28"/>
        </w:rPr>
        <w:t>循环泵的流量中等大小，在稳定工作</w:t>
      </w:r>
      <w:r w:rsidRPr="006F467F">
        <w:rPr>
          <w:rFonts w:hint="eastAsia"/>
          <w:sz w:val="28"/>
        </w:rPr>
        <w:t xml:space="preserve"> </w:t>
      </w:r>
      <w:r w:rsidRPr="006F467F">
        <w:rPr>
          <w:rFonts w:hint="eastAsia"/>
          <w:sz w:val="28"/>
        </w:rPr>
        <w:t>条件下，泵的流量变化比较小。</w:t>
      </w:r>
      <w:r w:rsidRPr="006F467F">
        <w:rPr>
          <w:rFonts w:hint="eastAsia"/>
          <w:sz w:val="28"/>
        </w:rPr>
        <w:t xml:space="preserve"> </w:t>
      </w:r>
      <w:r w:rsidRPr="006F467F">
        <w:rPr>
          <w:rFonts w:hint="eastAsia"/>
          <w:sz w:val="28"/>
        </w:rPr>
        <w:t>它的扬程小低，只是用来克服循环系统的压力降。可采用低扬程泵。循环泵是指泵的作用而言，</w:t>
      </w:r>
      <w:r w:rsidRPr="006F467F">
        <w:rPr>
          <w:rFonts w:hint="eastAsia"/>
          <w:sz w:val="28"/>
        </w:rPr>
        <w:t xml:space="preserve"> </w:t>
      </w:r>
      <w:r w:rsidRPr="006F467F">
        <w:rPr>
          <w:rFonts w:hint="eastAsia"/>
          <w:sz w:val="28"/>
        </w:rPr>
        <w:t>离心泵</w:t>
      </w:r>
      <w:r w:rsidRPr="006F467F">
        <w:rPr>
          <w:rFonts w:hint="eastAsia"/>
          <w:sz w:val="28"/>
        </w:rPr>
        <w:lastRenderedPageBreak/>
        <w:t>是指泵的结构而言，两者完全是两个概念。循环泵的工作原理要将水循环起来所用的泵就叫循环泵，例如水暖供热管道中</w:t>
      </w:r>
      <w:r w:rsidRPr="006F467F">
        <w:rPr>
          <w:rFonts w:hint="eastAsia"/>
          <w:sz w:val="28"/>
        </w:rPr>
        <w:t xml:space="preserve"> </w:t>
      </w:r>
      <w:r w:rsidRPr="006F467F">
        <w:rPr>
          <w:rFonts w:hint="eastAsia"/>
          <w:sz w:val="28"/>
        </w:rPr>
        <w:t>的热水是靠循环泵循环起来的。</w:t>
      </w:r>
    </w:p>
    <w:p w:rsidR="006F467F" w:rsidRDefault="006F467F" w:rsidP="00D86955">
      <w:pPr>
        <w:ind w:firstLineChars="200" w:firstLine="560"/>
        <w:rPr>
          <w:rFonts w:ascii="Arial" w:hAnsi="Arial" w:cs="Arial"/>
          <w:color w:val="333333"/>
          <w:sz w:val="28"/>
          <w:szCs w:val="21"/>
        </w:rPr>
      </w:pPr>
      <w:r>
        <w:rPr>
          <w:sz w:val="28"/>
        </w:rPr>
        <w:t>本系统采用</w:t>
      </w:r>
      <w:proofErr w:type="spellStart"/>
      <w:r>
        <w:rPr>
          <w:sz w:val="28"/>
        </w:rPr>
        <w:t>kamor</w:t>
      </w:r>
      <w:proofErr w:type="spellEnd"/>
      <w:r>
        <w:rPr>
          <w:sz w:val="28"/>
        </w:rPr>
        <w:t>公司的</w:t>
      </w:r>
      <w:r w:rsidR="0046341C">
        <w:rPr>
          <w:rFonts w:ascii="Arial" w:hAnsi="Arial" w:cs="Arial" w:hint="eastAsia"/>
          <w:color w:val="333333"/>
          <w:sz w:val="28"/>
          <w:szCs w:val="21"/>
        </w:rPr>
        <w:t>KLP</w:t>
      </w:r>
      <w:r w:rsidR="0046341C">
        <w:rPr>
          <w:rFonts w:ascii="Arial" w:hAnsi="Arial" w:cs="Arial"/>
          <w:color w:val="333333"/>
          <w:sz w:val="28"/>
          <w:szCs w:val="21"/>
        </w:rPr>
        <w:t>168</w:t>
      </w:r>
      <w:r w:rsidR="006B1021">
        <w:rPr>
          <w:rFonts w:ascii="Arial" w:hAnsi="Arial" w:cs="Arial"/>
          <w:color w:val="333333"/>
          <w:sz w:val="28"/>
          <w:szCs w:val="21"/>
        </w:rPr>
        <w:t>隔膜</w:t>
      </w:r>
      <w:r w:rsidR="0046341C">
        <w:rPr>
          <w:rFonts w:ascii="Arial" w:hAnsi="Arial" w:cs="Arial"/>
          <w:color w:val="333333"/>
          <w:sz w:val="28"/>
          <w:szCs w:val="21"/>
        </w:rPr>
        <w:t>蠕动</w:t>
      </w:r>
      <w:proofErr w:type="gramStart"/>
      <w:r w:rsidR="0046341C">
        <w:rPr>
          <w:rFonts w:ascii="Arial" w:hAnsi="Arial" w:cs="Arial"/>
          <w:color w:val="333333"/>
          <w:sz w:val="28"/>
          <w:szCs w:val="21"/>
        </w:rPr>
        <w:t>泵作为</w:t>
      </w:r>
      <w:proofErr w:type="gramEnd"/>
      <w:r w:rsidR="006B1021">
        <w:rPr>
          <w:rFonts w:ascii="Arial" w:hAnsi="Arial" w:cs="Arial"/>
          <w:color w:val="333333"/>
          <w:sz w:val="28"/>
          <w:szCs w:val="21"/>
        </w:rPr>
        <w:t>循环泵</w:t>
      </w:r>
      <w:r w:rsidR="006B1021">
        <w:rPr>
          <w:rFonts w:ascii="Arial" w:hAnsi="Arial" w:cs="Arial" w:hint="eastAsia"/>
          <w:color w:val="333333"/>
          <w:sz w:val="28"/>
          <w:szCs w:val="21"/>
        </w:rPr>
        <w:t>，</w:t>
      </w:r>
      <w:r w:rsidR="006B1021">
        <w:rPr>
          <w:rFonts w:ascii="Arial" w:hAnsi="Arial" w:cs="Arial"/>
          <w:color w:val="333333"/>
          <w:sz w:val="28"/>
          <w:szCs w:val="21"/>
        </w:rPr>
        <w:t>其设计原理和样式如图</w:t>
      </w:r>
      <w:r w:rsidR="006B1021">
        <w:rPr>
          <w:rFonts w:ascii="Arial" w:hAnsi="Arial" w:cs="Arial" w:hint="eastAsia"/>
          <w:color w:val="333333"/>
          <w:sz w:val="28"/>
          <w:szCs w:val="21"/>
        </w:rPr>
        <w:t>1.2</w:t>
      </w:r>
      <w:r w:rsidR="006B1021">
        <w:rPr>
          <w:rFonts w:ascii="Arial" w:hAnsi="Arial" w:cs="Arial" w:hint="eastAsia"/>
          <w:color w:val="333333"/>
          <w:sz w:val="28"/>
          <w:szCs w:val="21"/>
        </w:rPr>
        <w:t>所示。</w:t>
      </w:r>
    </w:p>
    <w:p w:rsidR="00981D52" w:rsidRDefault="00981D52" w:rsidP="00D86955">
      <w:pPr>
        <w:ind w:firstLineChars="200" w:firstLine="560"/>
        <w:rPr>
          <w:noProof/>
          <w:sz w:val="28"/>
        </w:rPr>
      </w:pPr>
    </w:p>
    <w:p w:rsidR="006B1021" w:rsidRDefault="006B1021" w:rsidP="00981D52">
      <w:pPr>
        <w:ind w:firstLineChars="200" w:firstLine="56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967855" cy="18376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23106" r="10775" b="9521"/>
                    <a:stretch/>
                  </pic:blipFill>
                  <pic:spPr bwMode="auto">
                    <a:xfrm>
                      <a:off x="0" y="0"/>
                      <a:ext cx="3985273" cy="18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021" w:rsidRPr="00981D52" w:rsidRDefault="006B1021" w:rsidP="00981D52">
      <w:pPr>
        <w:ind w:firstLineChars="200" w:firstLine="420"/>
        <w:jc w:val="center"/>
        <w:rPr>
          <w:rFonts w:asciiTheme="minorEastAsia" w:hAnsiTheme="minorEastAsia" w:hint="eastAsia"/>
          <w:sz w:val="28"/>
        </w:rPr>
      </w:pPr>
      <w:r w:rsidRPr="00981D52">
        <w:rPr>
          <w:rFonts w:asciiTheme="minorEastAsia" w:hAnsiTheme="minorEastAsia"/>
        </w:rPr>
        <w:t>图</w:t>
      </w:r>
      <w:r w:rsidRPr="00981D52">
        <w:rPr>
          <w:rFonts w:asciiTheme="minorEastAsia" w:hAnsiTheme="minorEastAsia" w:hint="eastAsia"/>
        </w:rPr>
        <w:t>1.2</w:t>
      </w:r>
    </w:p>
    <w:p w:rsidR="00327F0E" w:rsidRDefault="00981D52" w:rsidP="00D86955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2.2</w:t>
      </w:r>
      <w:r w:rsidR="00C82D8F">
        <w:rPr>
          <w:rFonts w:hint="eastAsia"/>
          <w:b/>
          <w:sz w:val="28"/>
        </w:rPr>
        <w:t>循环泵的优点</w:t>
      </w:r>
    </w:p>
    <w:p w:rsidR="00A30C05" w:rsidRDefault="00B4675A" w:rsidP="00D86955">
      <w:pPr>
        <w:ind w:firstLineChars="200" w:firstLine="5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1、</w:t>
      </w:r>
      <w:r w:rsidR="00A30C05" w:rsidRPr="00A30C05">
        <w:rPr>
          <w:rFonts w:asciiTheme="minorEastAsia" w:hAnsiTheme="minorEastAsia" w:hint="eastAsia"/>
          <w:sz w:val="28"/>
        </w:rPr>
        <w:t>循环泵的流量中等大小，在稳定工作条件下，泵的流量变化比较小。</w:t>
      </w:r>
    </w:p>
    <w:p w:rsidR="00B4675A" w:rsidRPr="00B4675A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2</w:t>
      </w:r>
      <w:r>
        <w:rPr>
          <w:rFonts w:asciiTheme="minorEastAsia" w:hAnsiTheme="minorEastAsia" w:hint="eastAsia"/>
          <w:sz w:val="28"/>
        </w:rPr>
        <w:t>、</w:t>
      </w:r>
      <w:r w:rsidRPr="00B4675A">
        <w:rPr>
          <w:rFonts w:asciiTheme="minorEastAsia" w:hAnsiTheme="minorEastAsia" w:hint="eastAsia"/>
          <w:sz w:val="28"/>
        </w:rPr>
        <w:t xml:space="preserve">不漏水：磁力传动没有动密封件，从根本上消除了漏水问题。 　　</w:t>
      </w:r>
    </w:p>
    <w:p w:rsidR="00B4675A" w:rsidRPr="00B4675A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3</w:t>
      </w:r>
      <w:r>
        <w:rPr>
          <w:rFonts w:asciiTheme="minorEastAsia" w:hAnsiTheme="minorEastAsia" w:hint="eastAsia"/>
          <w:sz w:val="28"/>
        </w:rPr>
        <w:t>、</w:t>
      </w:r>
      <w:r w:rsidRPr="00B4675A">
        <w:rPr>
          <w:rFonts w:asciiTheme="minorEastAsia" w:hAnsiTheme="minorEastAsia" w:hint="eastAsia"/>
          <w:sz w:val="28"/>
        </w:rPr>
        <w:t xml:space="preserve">噪声小：关键零件的精度达到千分之二毫米，确保静音性能。 　　</w:t>
      </w:r>
    </w:p>
    <w:p w:rsidR="00B4675A" w:rsidRPr="00B4675A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4</w:t>
      </w:r>
      <w:r>
        <w:rPr>
          <w:rFonts w:asciiTheme="minorEastAsia" w:hAnsiTheme="minorEastAsia" w:hint="eastAsia"/>
          <w:sz w:val="28"/>
        </w:rPr>
        <w:t>、</w:t>
      </w:r>
      <w:r w:rsidRPr="00B4675A">
        <w:rPr>
          <w:rFonts w:asciiTheme="minorEastAsia" w:hAnsiTheme="minorEastAsia" w:hint="eastAsia"/>
          <w:sz w:val="28"/>
        </w:rPr>
        <w:t xml:space="preserve">寿命长：采用镜面陶瓷及陶瓷纳米轴承抗磨损，确保长寿命。 　　</w:t>
      </w:r>
    </w:p>
    <w:p w:rsidR="00B4675A" w:rsidRPr="00B4675A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5</w:t>
      </w:r>
      <w:r w:rsidRPr="00B4675A">
        <w:rPr>
          <w:rFonts w:asciiTheme="minorEastAsia" w:hAnsiTheme="minorEastAsia" w:hint="eastAsia"/>
          <w:sz w:val="28"/>
        </w:rPr>
        <w:t xml:space="preserve">、耗电少：由于匹配合理，电机功率很小，每小时电费约一分钱。　　　　</w:t>
      </w:r>
    </w:p>
    <w:p w:rsidR="00B4675A" w:rsidRPr="00B4675A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6</w:t>
      </w:r>
      <w:r w:rsidRPr="00B4675A">
        <w:rPr>
          <w:rFonts w:asciiTheme="minorEastAsia" w:hAnsiTheme="minorEastAsia" w:hint="eastAsia"/>
          <w:sz w:val="28"/>
        </w:rPr>
        <w:t xml:space="preserve">、对水质要求低：循环水中若含有微小杂物不影响循环泵工作。 　　</w:t>
      </w:r>
    </w:p>
    <w:p w:rsidR="00B4675A" w:rsidRPr="00A30C05" w:rsidRDefault="00B4675A" w:rsidP="00B4675A">
      <w:pPr>
        <w:ind w:firstLineChars="200" w:firstLine="5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sz w:val="28"/>
        </w:rPr>
        <w:t>7</w:t>
      </w:r>
      <w:bookmarkStart w:id="0" w:name="_GoBack"/>
      <w:bookmarkEnd w:id="0"/>
      <w:r w:rsidRPr="00B4675A">
        <w:rPr>
          <w:rFonts w:asciiTheme="minorEastAsia" w:hAnsiTheme="minorEastAsia" w:hint="eastAsia"/>
          <w:sz w:val="28"/>
        </w:rPr>
        <w:t>、具有防烧功能：水泵万一被杂物缠绕住，不会因过载损坏电机。</w:t>
      </w:r>
    </w:p>
    <w:p w:rsidR="00C82D8F" w:rsidRDefault="00C82D8F" w:rsidP="00D86955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lastRenderedPageBreak/>
        <w:t>2.3</w:t>
      </w:r>
      <w:r>
        <w:rPr>
          <w:rFonts w:hint="eastAsia"/>
          <w:b/>
          <w:sz w:val="28"/>
        </w:rPr>
        <w:t>循环泵的使用注意事项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1.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安装前应检查</w:t>
      </w:r>
      <w:proofErr w:type="gramStart"/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循环泵进出水口</w:t>
      </w:r>
      <w:proofErr w:type="gramEnd"/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是否有异物堵塞；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2.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装入系统前应将系统管道内的杂物冲洗干净，以免循环泵运转时杂物缠绕叶轮造成堵转；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3.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安装时应用力轻柔，请勿大力，以免损坏泵体；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4.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循环泵的进、出口都要设有由任（活接头），以便装拆。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5.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安全接线，连线要采用带地线的三股线的插头，地线端与电机外壳联接，以保证安全。</w:t>
      </w:r>
    </w:p>
    <w:p w:rsidR="00C82D8F" w:rsidRPr="00C82D8F" w:rsidRDefault="00C82D8F" w:rsidP="00C82D8F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6.</w:t>
      </w:r>
      <w:r w:rsidRPr="00C82D8F">
        <w:rPr>
          <w:rFonts w:ascii="Arial" w:eastAsia="宋体" w:hAnsi="Arial" w:cs="Arial"/>
          <w:color w:val="333333"/>
          <w:kern w:val="0"/>
          <w:sz w:val="28"/>
          <w:szCs w:val="21"/>
        </w:rPr>
        <w:t>产品噪声低，检查是否转动时，需用螺丝刀顶住耳朵细听。</w:t>
      </w:r>
    </w:p>
    <w:p w:rsidR="00C82D8F" w:rsidRPr="00C82D8F" w:rsidRDefault="00C82D8F" w:rsidP="00D86955">
      <w:pPr>
        <w:ind w:firstLineChars="200" w:firstLine="562"/>
        <w:rPr>
          <w:rFonts w:hint="eastAsia"/>
          <w:b/>
          <w:sz w:val="28"/>
        </w:rPr>
      </w:pPr>
    </w:p>
    <w:sectPr w:rsidR="00C82D8F" w:rsidRPr="00C8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83" w:rsidRDefault="00004883" w:rsidP="00A30C05">
      <w:r>
        <w:separator/>
      </w:r>
    </w:p>
  </w:endnote>
  <w:endnote w:type="continuationSeparator" w:id="0">
    <w:p w:rsidR="00004883" w:rsidRDefault="00004883" w:rsidP="00A3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83" w:rsidRDefault="00004883" w:rsidP="00A30C05">
      <w:r>
        <w:separator/>
      </w:r>
    </w:p>
  </w:footnote>
  <w:footnote w:type="continuationSeparator" w:id="0">
    <w:p w:rsidR="00004883" w:rsidRDefault="00004883" w:rsidP="00A30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01D"/>
    <w:multiLevelType w:val="hybridMultilevel"/>
    <w:tmpl w:val="ED244244"/>
    <w:lvl w:ilvl="0" w:tplc="09D229C6">
      <w:start w:val="1"/>
      <w:numFmt w:val="decimalEnclosedCircle"/>
      <w:lvlText w:val="%1"/>
      <w:lvlJc w:val="left"/>
      <w:pPr>
        <w:ind w:left="10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>
    <w:nsid w:val="446E5FDF"/>
    <w:multiLevelType w:val="hybridMultilevel"/>
    <w:tmpl w:val="B19AEBC4"/>
    <w:lvl w:ilvl="0" w:tplc="3894D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25FB8"/>
    <w:multiLevelType w:val="multilevel"/>
    <w:tmpl w:val="E7C8787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55"/>
    <w:rsid w:val="00004883"/>
    <w:rsid w:val="00012FCE"/>
    <w:rsid w:val="0014281A"/>
    <w:rsid w:val="00327F0E"/>
    <w:rsid w:val="0046341C"/>
    <w:rsid w:val="006B1021"/>
    <w:rsid w:val="006F467F"/>
    <w:rsid w:val="00981D52"/>
    <w:rsid w:val="00992B3C"/>
    <w:rsid w:val="00A30C05"/>
    <w:rsid w:val="00B4675A"/>
    <w:rsid w:val="00C82B88"/>
    <w:rsid w:val="00C82D8F"/>
    <w:rsid w:val="00D86955"/>
    <w:rsid w:val="00D940EA"/>
    <w:rsid w:val="00F52E73"/>
    <w:rsid w:val="00F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CB6-D12C-4E66-B911-5DF5BB26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0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0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0C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0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0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0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旭</dc:creator>
  <cp:keywords/>
  <dc:description/>
  <cp:lastModifiedBy>旭 旭</cp:lastModifiedBy>
  <cp:revision>5</cp:revision>
  <dcterms:created xsi:type="dcterms:W3CDTF">2018-07-08T07:13:00Z</dcterms:created>
  <dcterms:modified xsi:type="dcterms:W3CDTF">2018-07-09T12:17:00Z</dcterms:modified>
</cp:coreProperties>
</file>