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1769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9877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CEO foreword for the Kaptea Manifesto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written in your voice—grounded, enterprise-credible, and philosophically distinctive without sounding academic.</w:t>
      </w:r>
    </w:p>
    <w:p w14:paraId="01D4F93B" w14:textId="77777777" w:rsidR="0098771B" w:rsidRPr="0098771B" w:rsidRDefault="00CB4AB0" w:rsidP="0098771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47CE116">
          <v:rect id="Horizontal Line 1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382E95" w14:textId="084CBDF6" w:rsidR="0098771B" w:rsidRPr="00A21169" w:rsidRDefault="0098771B" w:rsidP="00A211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Foreword</w:t>
      </w:r>
    </w:p>
    <w:p w14:paraId="697DC385" w14:textId="53EE9BBE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Alan McNab, Co-Founder &amp; CEO, Kaptea</w:t>
      </w:r>
    </w:p>
    <w:p w14:paraId="18C2B1D1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is the quiet infrastructure of modern service.</w:t>
      </w:r>
    </w:p>
    <w:p w14:paraId="002C5301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it works, it is invisible.</w:t>
      </w:r>
    </w:p>
    <w:p w14:paraId="3F790A0E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it fails, everything stops.</w:t>
      </w:r>
    </w:p>
    <w:p w14:paraId="218399E0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B2DF9F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 the last three decades, I’ve helped enterprises deploy complex technology—from global networks and data centres to cloud platforms and omnichannel customer systems. The pattern is always the same: organisations invest heavily in systems, automation, and analytics—yet still struggle to create experiences that feel reliable, human, and worthy of trust.</w:t>
      </w:r>
    </w:p>
    <w:p w14:paraId="7939A7E8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EB649F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problem is not effort.</w:t>
      </w:r>
    </w:p>
    <w:p w14:paraId="687FEC78" w14:textId="071AB33B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problem is </w:t>
      </w:r>
      <w:r w:rsidRPr="00425D26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framing</w:t>
      </w:r>
      <w:r w:rsidR="006B5377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(</w:t>
      </w:r>
      <w:r w:rsidR="006B5377" w:rsidRPr="006B5377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not sure about what that means)</w:t>
      </w:r>
      <w:r w:rsidRPr="006B5377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.</w:t>
      </w:r>
    </w:p>
    <w:p w14:paraId="0E9FA717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D9DBA0" w14:textId="3ADCA181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organisations treat trust as something to be measured—another KPI on a dashboard. But in practice, trust is something people </w:t>
      </w:r>
      <w:r w:rsidRPr="0098771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feel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long before they measure it. It is a background condition</w:t>
      </w:r>
      <w:r w:rsidR="00265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(mood)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shapes whether customers believe a promise, whether employees commit to a plan, and whether regulators feel confident in oversight.</w:t>
      </w:r>
    </w:p>
    <w:p w14:paraId="49CB3A6D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8D555F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Kaptea was founded to address this gap.</w:t>
      </w:r>
    </w:p>
    <w:p w14:paraId="0D10D4F6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C6A4BA" w14:textId="7998C102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believe promises are the atomic unit of service. Every interaction—across voice, messaging, video, and digital channels—</w:t>
      </w:r>
      <w:r w:rsidR="007A7D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commitment. When promises are </w:t>
      </w:r>
      <w:r w:rsidR="001D2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personalized, 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explicit, coordinated, and kept, trust emerges naturally. When they are implicit, fragmented, or broken, no amount of automation or analytics can repair the damage.</w:t>
      </w:r>
    </w:p>
    <w:p w14:paraId="34AA58B9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1A934B" w14:textId="58874E92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work with enterprises, public sector organisations, and regulated industries has shown us that omnichannel</w:t>
      </w:r>
      <w:r w:rsidR="00E96A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personalization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not a technology problem—it is a coordination problem. And customer experience is not a journey map—it is a network of promises that must be </w:t>
      </w:r>
      <w:r w:rsidR="00945C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negotiated, 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managed,</w:t>
      </w:r>
      <w:r w:rsidR="004D2E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measured,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honoured.</w:t>
      </w:r>
    </w:p>
    <w:p w14:paraId="44914ECE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891546" w14:textId="6249793B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manifesto sets out Kaptea’s philosophy and ambition: to build the infrastructure that makes reliable, human, and accountable service</w:t>
      </w:r>
      <w:r w:rsidR="004D2E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promises</w:t>
      </w: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default. Not through slogans, but through systems that enable organisations to keep their word at scale.</w:t>
      </w:r>
    </w:p>
    <w:p w14:paraId="4701C924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8E3216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is not a feature.</w:t>
      </w:r>
    </w:p>
    <w:p w14:paraId="2C243ED3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is not a metric.</w:t>
      </w:r>
    </w:p>
    <w:p w14:paraId="058AED69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is engineered.</w:t>
      </w:r>
    </w:p>
    <w:p w14:paraId="3DC296EF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2514BB" w14:textId="77777777" w:rsidR="0098771B" w:rsidRPr="0098771B" w:rsidRDefault="0098771B" w:rsidP="009877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7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what Kaptea exists to build.</w:t>
      </w:r>
    </w:p>
    <w:p w14:paraId="4E4BF7A2" w14:textId="77777777" w:rsidR="00314B4B" w:rsidRDefault="00314B4B"/>
    <w:p w14:paraId="7F884AD1" w14:textId="77777777" w:rsidR="00777140" w:rsidRDefault="00777140"/>
    <w:p w14:paraId="004139A3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Kaptea Manifesto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—designed to function as a strategic north star, thought-leadership asset, and investor-grade narrative. It is intentionally philosophical but operational, so it can be adapted into a website page, PDF, or keynote deck.</w:t>
      </w:r>
    </w:p>
    <w:p w14:paraId="614CCE0C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5AA7D70">
          <v:rect id="Horizontal Line 3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89862A" w14:textId="77777777" w:rsidR="00777140" w:rsidRPr="00777140" w:rsidRDefault="00777140" w:rsidP="007771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Kaptea Manifesto</w:t>
      </w:r>
    </w:p>
    <w:p w14:paraId="68ECDF62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42A28B" w14:textId="598A9E9B" w:rsidR="00777140" w:rsidRPr="00777140" w:rsidRDefault="00115325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Building</w:t>
      </w:r>
      <w:r w:rsidR="00777140"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Trust in an Omnichannel World</w:t>
      </w:r>
    </w:p>
    <w:p w14:paraId="31629693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FEB1B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E374458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Trust Is Broken—and Metrics Won’t Fix It</w:t>
      </w:r>
    </w:p>
    <w:p w14:paraId="1945ADA0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229BCF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enterprises are drowning in dashboards.</w:t>
      </w:r>
    </w:p>
    <w:p w14:paraId="47C00F05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measure everything—response times, SLAs, NPS, automation rates.</w:t>
      </w:r>
    </w:p>
    <w:p w14:paraId="2E0CFCD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4CD5FE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 customers trust them less.</w:t>
      </w:r>
    </w:p>
    <w:p w14:paraId="75BA3DD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E3A01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a tooling problem.</w:t>
      </w:r>
    </w:p>
    <w:p w14:paraId="2B81B913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not a data problem.</w:t>
      </w:r>
    </w:p>
    <w:p w14:paraId="2AA5C726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not an AI problem.</w:t>
      </w:r>
    </w:p>
    <w:p w14:paraId="34D5CDF4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4AD89E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architecture problem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64EA1C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1D81B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575FD4E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Trust Is Not a KPI. Trust Is a Mood</w:t>
      </w:r>
    </w:p>
    <w:p w14:paraId="6A83579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4869C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is not a score.</w:t>
      </w:r>
    </w:p>
    <w:p w14:paraId="4D6CFC71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not a report.</w:t>
      </w:r>
    </w:p>
    <w:p w14:paraId="691D58DC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not a quarterly objective.</w:t>
      </w:r>
    </w:p>
    <w:p w14:paraId="25E6D9A6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38741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Trust is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 condition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—a shared expectation that an organisation will keep its promises.</w:t>
      </w:r>
    </w:p>
    <w:p w14:paraId="24CA9ECD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3AEF66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trust exists, coordination is effortless.</w:t>
      </w:r>
    </w:p>
    <w:p w14:paraId="4BFED620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trust collapses, no system can save you.</w:t>
      </w:r>
    </w:p>
    <w:p w14:paraId="0A695AB3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C94D0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Kaptea exists to engineer the conditions for trust at scale.</w:t>
      </w:r>
    </w:p>
    <w:p w14:paraId="739D1B19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514B2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D257D33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Promises Are the Atomic Unit of Service</w:t>
      </w:r>
    </w:p>
    <w:p w14:paraId="5240F5C0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20BA11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customer interaction is a promise:</w:t>
      </w:r>
    </w:p>
    <w:p w14:paraId="7F8EE68E" w14:textId="77777777" w:rsidR="00777140" w:rsidRPr="00777140" w:rsidRDefault="00777140" w:rsidP="007771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will call you back.”</w:t>
      </w:r>
    </w:p>
    <w:p w14:paraId="282FC142" w14:textId="77777777" w:rsidR="00777140" w:rsidRPr="00777140" w:rsidRDefault="00777140" w:rsidP="007771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“Your issue will be resolved.”</w:t>
      </w:r>
    </w:p>
    <w:p w14:paraId="4B15DB91" w14:textId="77777777" w:rsidR="00777140" w:rsidRPr="00777140" w:rsidRDefault="00777140" w:rsidP="007771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“Your data is secure.”</w:t>
      </w:r>
    </w:p>
    <w:p w14:paraId="2095144E" w14:textId="77777777" w:rsidR="00777140" w:rsidRPr="00777140" w:rsidRDefault="00777140" w:rsidP="007771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“Your service will be available.”</w:t>
      </w:r>
    </w:p>
    <w:p w14:paraId="1238CAE2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CBEBB6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organisations make promises implicitly and break them invisibly.</w:t>
      </w:r>
    </w:p>
    <w:p w14:paraId="551E7404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55A190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Kaptea makes promises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explicit, trackable, enforceable, and measurable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—across voice, messaging, video, email, and digital channels.</w:t>
      </w:r>
    </w:p>
    <w:p w14:paraId="4C23B833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5E60C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Promises are not soft commitments. They are operational objects.</w:t>
      </w:r>
    </w:p>
    <w:p w14:paraId="6CB3B3D7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B34C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507417B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Omnichannel Without Coordination Is Noise</w:t>
      </w:r>
    </w:p>
    <w:p w14:paraId="4267E79F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2D93BB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Enterprises have added channels faster than they have added coherence.</w:t>
      </w:r>
    </w:p>
    <w:p w14:paraId="1A894607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502CE6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result:</w:t>
      </w:r>
    </w:p>
    <w:p w14:paraId="61D7296D" w14:textId="77777777" w:rsidR="00777140" w:rsidRPr="00777140" w:rsidRDefault="00777140" w:rsidP="007771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Fragmented customer histories</w:t>
      </w:r>
    </w:p>
    <w:p w14:paraId="165D2B71" w14:textId="77777777" w:rsidR="00777140" w:rsidRPr="00777140" w:rsidRDefault="00777140" w:rsidP="007771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Disconnected workflows</w:t>
      </w:r>
    </w:p>
    <w:p w14:paraId="0F5856A9" w14:textId="77777777" w:rsidR="00777140" w:rsidRPr="00777140" w:rsidRDefault="00777140" w:rsidP="007771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responses</w:t>
      </w:r>
    </w:p>
    <w:p w14:paraId="4B01453F" w14:textId="77777777" w:rsidR="00777140" w:rsidRPr="00777140" w:rsidRDefault="00777140" w:rsidP="007771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Invisible breakdowns</w:t>
      </w:r>
    </w:p>
    <w:p w14:paraId="0ACA500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D546C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Kaptea provides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unified coordination layer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—integrating Twilio, Segment, CRM, AI, and enterprise systems into a single promise-driven orchestration fabric.</w:t>
      </w:r>
    </w:p>
    <w:p w14:paraId="134C5CF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97769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Channels do not create experience. Coordination does.</w:t>
      </w:r>
    </w:p>
    <w:p w14:paraId="14ADC9FD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44A02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A2AB2DE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AI Must Serve Human Coordination, Not Replace It</w:t>
      </w:r>
    </w:p>
    <w:p w14:paraId="031CE530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91238E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without accountability erodes trust.</w:t>
      </w:r>
    </w:p>
    <w:p w14:paraId="090DAC26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without escalation erodes dignity.</w:t>
      </w:r>
    </w:p>
    <w:p w14:paraId="6C91E2B2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Efficiency without empathy erodes relationships.</w:t>
      </w:r>
    </w:p>
    <w:p w14:paraId="33B2C862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BE39AE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Kaptea builds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human-in-the-loop AI systems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58B7BF7F" w14:textId="77777777" w:rsidR="00777140" w:rsidRPr="00777140" w:rsidRDefault="00777140" w:rsidP="007771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breakdowns</w:t>
      </w:r>
    </w:p>
    <w:p w14:paraId="1C3A4B92" w14:textId="77777777" w:rsidR="00777140" w:rsidRPr="00777140" w:rsidRDefault="00777140" w:rsidP="007771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Escalate intelligently</w:t>
      </w:r>
    </w:p>
    <w:p w14:paraId="0371F11E" w14:textId="77777777" w:rsidR="00777140" w:rsidRPr="00777140" w:rsidRDefault="00777140" w:rsidP="007771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human agency</w:t>
      </w:r>
    </w:p>
    <w:p w14:paraId="453BAD8B" w14:textId="77777777" w:rsidR="00777140" w:rsidRPr="00777140" w:rsidRDefault="00777140" w:rsidP="007771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regulatory compliance</w:t>
      </w:r>
    </w:p>
    <w:p w14:paraId="1D7D7654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313D45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is not a replacement for people. It is infrastructure for better promises.</w:t>
      </w:r>
    </w:p>
    <w:p w14:paraId="09086838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72D17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292F241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Reliability Is a Feeling Before It Is a Statistic</w:t>
      </w:r>
    </w:p>
    <w:p w14:paraId="7A646D25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BC13DB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do not experience uptime.</w:t>
      </w:r>
    </w:p>
    <w:p w14:paraId="3F52BCA8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experience reassurance.</w:t>
      </w:r>
    </w:p>
    <w:p w14:paraId="641C5BDC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FCF72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Boards do not fear latency.</w:t>
      </w:r>
    </w:p>
    <w:p w14:paraId="39A2E3D8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fear reputational collapse.</w:t>
      </w:r>
    </w:p>
    <w:p w14:paraId="390BAA4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90A40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Kaptea designs systems that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feel reliable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they are operationally reliable—observable, auditable, and resilient by design.</w:t>
      </w:r>
    </w:p>
    <w:p w14:paraId="3AF1CE3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81628E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Reliability is emotional infrastructure built on technical foundations.</w:t>
      </w:r>
    </w:p>
    <w:p w14:paraId="23AED979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C372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5D9C26A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Regulated Industries Need Trust by Design</w:t>
      </w:r>
    </w:p>
    <w:p w14:paraId="0E040C9D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64AE0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healthcare, financial services, public sector, and critical infrastructure:</w:t>
      </w:r>
    </w:p>
    <w:p w14:paraId="4D7588A7" w14:textId="77777777" w:rsidR="00777140" w:rsidRPr="00777140" w:rsidRDefault="00777140" w:rsidP="007771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Failures are public</w:t>
      </w:r>
    </w:p>
    <w:p w14:paraId="31085266" w14:textId="77777777" w:rsidR="00777140" w:rsidRPr="00777140" w:rsidRDefault="00777140" w:rsidP="007771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Outages are political</w:t>
      </w:r>
    </w:p>
    <w:p w14:paraId="274DE3D4" w14:textId="77777777" w:rsidR="00777140" w:rsidRPr="00777140" w:rsidRDefault="00777140" w:rsidP="007771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Breaches are existential</w:t>
      </w:r>
    </w:p>
    <w:p w14:paraId="722A0E82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7B90E7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Kaptea is built for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regulated, high-stakes environments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trust is not a marketing claim but a compliance requirement.</w:t>
      </w:r>
    </w:p>
    <w:p w14:paraId="6972DB8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5D0D01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 engineer trust into workflows, not slogans.</w:t>
      </w:r>
    </w:p>
    <w:p w14:paraId="6AC8D154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29B9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51367FF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Trust Is a Flywheel</w:t>
      </w:r>
    </w:p>
    <w:p w14:paraId="44896B71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EBA4A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promises are kept:</w:t>
      </w:r>
    </w:p>
    <w:p w14:paraId="79190D0F" w14:textId="77777777" w:rsidR="00777140" w:rsidRPr="00777140" w:rsidRDefault="00777140" w:rsidP="007771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become advocates</w:t>
      </w:r>
    </w:p>
    <w:p w14:paraId="5116E997" w14:textId="77777777" w:rsidR="00777140" w:rsidRPr="00777140" w:rsidRDefault="00777140" w:rsidP="007771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become confident</w:t>
      </w:r>
    </w:p>
    <w:p w14:paraId="770C2A55" w14:textId="77777777" w:rsidR="00777140" w:rsidRPr="00777140" w:rsidRDefault="00777140" w:rsidP="007771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Regulators become cooperative</w:t>
      </w:r>
    </w:p>
    <w:p w14:paraId="28C0EEF9" w14:textId="77777777" w:rsidR="00777140" w:rsidRPr="00777140" w:rsidRDefault="00777140" w:rsidP="007771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cycles shorten</w:t>
      </w:r>
    </w:p>
    <w:p w14:paraId="0C9C961C" w14:textId="77777777" w:rsidR="00777140" w:rsidRPr="00777140" w:rsidRDefault="00777140" w:rsidP="007771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sensitivity drops</w:t>
      </w:r>
    </w:p>
    <w:p w14:paraId="6E3766DE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72436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compounds.</w:t>
      </w:r>
    </w:p>
    <w:p w14:paraId="60912195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C2366F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Kaptea builds the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flywheel infrastructure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AF09FB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D253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11EAADE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We Are Not a CX Tool. We Are Trust Infrastructure</w:t>
      </w:r>
    </w:p>
    <w:p w14:paraId="308DC178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3E29F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sell dashboards about trust.</w:t>
      </w:r>
    </w:p>
    <w:p w14:paraId="4C59D94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sell automation for its own sake.</w:t>
      </w:r>
    </w:p>
    <w:p w14:paraId="2DF19219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sell AI theatre.</w:t>
      </w:r>
    </w:p>
    <w:p w14:paraId="277E94FC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266176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build:</w:t>
      </w:r>
    </w:p>
    <w:p w14:paraId="6175C481" w14:textId="77777777" w:rsidR="00777140" w:rsidRPr="00777140" w:rsidRDefault="00777140" w:rsidP="007771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Promise orchestration engines</w:t>
      </w:r>
    </w:p>
    <w:p w14:paraId="7E00847E" w14:textId="77777777" w:rsidR="00777140" w:rsidRPr="00777140" w:rsidRDefault="00777140" w:rsidP="007771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Commitment tracking systems</w:t>
      </w:r>
    </w:p>
    <w:p w14:paraId="74E7CABC" w14:textId="77777777" w:rsidR="00777140" w:rsidRPr="00777140" w:rsidRDefault="00777140" w:rsidP="007771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Breakdown detection and escalation loops</w:t>
      </w:r>
    </w:p>
    <w:p w14:paraId="7B597CF6" w14:textId="77777777" w:rsidR="00777140" w:rsidRPr="00777140" w:rsidRDefault="00777140" w:rsidP="007771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trust analytics</w:t>
      </w:r>
    </w:p>
    <w:p w14:paraId="331BF483" w14:textId="77777777" w:rsidR="00777140" w:rsidRPr="00777140" w:rsidRDefault="00777140" w:rsidP="007771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Human-AI coordination frameworks</w:t>
      </w:r>
    </w:p>
    <w:p w14:paraId="528004E7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48FE6B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Kaptea is infrastructure for coordinated action at scale.</w:t>
      </w:r>
    </w:p>
    <w:p w14:paraId="4F5502F2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1500BEF">
          <v:rect id="Horizontal Line 13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5EE0F9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Our Philosophy</w:t>
      </w:r>
    </w:p>
    <w:p w14:paraId="51E968E1" w14:textId="77777777" w:rsidR="00777140" w:rsidRPr="00777140" w:rsidRDefault="00777140" w:rsidP="007771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Promises over processes</w:t>
      </w:r>
    </w:p>
    <w:p w14:paraId="026950F7" w14:textId="77777777" w:rsidR="00777140" w:rsidRPr="00777140" w:rsidRDefault="00777140" w:rsidP="007771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Coordination over channels</w:t>
      </w:r>
    </w:p>
    <w:p w14:paraId="1D53C350" w14:textId="77777777" w:rsidR="00777140" w:rsidRPr="00777140" w:rsidRDefault="00777140" w:rsidP="007771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Mood over metrics</w:t>
      </w:r>
    </w:p>
    <w:p w14:paraId="317894A7" w14:textId="77777777" w:rsidR="00777140" w:rsidRPr="00777140" w:rsidRDefault="00777140" w:rsidP="007771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over transactions</w:t>
      </w:r>
    </w:p>
    <w:p w14:paraId="79EBAB2C" w14:textId="77777777" w:rsidR="00777140" w:rsidRPr="00777140" w:rsidRDefault="00777140" w:rsidP="007771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dignity over automation vanity</w:t>
      </w:r>
    </w:p>
    <w:p w14:paraId="6112B563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0D9E287">
          <v:rect id="Horizontal Line 14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5814A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Our Mission</w:t>
      </w:r>
    </w:p>
    <w:p w14:paraId="24FDC40F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573490" w14:textId="77777777" w:rsidR="00777140" w:rsidRPr="00777140" w:rsidRDefault="00777140" w:rsidP="00777140">
      <w:pPr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:lang w:eastAsia="en-GB"/>
          <w14:ligatures w14:val="none"/>
        </w:rPr>
      </w:pPr>
      <w:r w:rsidRPr="00777140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:lang w:eastAsia="en-GB"/>
          <w14:ligatures w14:val="none"/>
        </w:rPr>
        <w:t>To enable enterprises to keep their promises—reliably, transparently, and at scale—so that trust becomes the default condition of service.</w:t>
      </w:r>
    </w:p>
    <w:p w14:paraId="4A884C3B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854BC14">
          <v:rect id="Horizontal Line 15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E15E0E" w14:textId="77777777" w:rsidR="00777140" w:rsidRPr="00777140" w:rsidRDefault="00777140" w:rsidP="007771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Our Provocation</w:t>
      </w:r>
    </w:p>
    <w:p w14:paraId="05E22B23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9D8E58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CX platforms help you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 trust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6A9B63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Kaptea helps you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make trust inevitable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D80180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0908A91">
          <v:rect id="Horizontal Line 16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BE71D9" w14:textId="77777777" w:rsidR="00777140" w:rsidRPr="00777140" w:rsidRDefault="00777140" w:rsidP="007771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Optional Taglines / Positioning Lines</w:t>
      </w:r>
    </w:p>
    <w:p w14:paraId="312296AE" w14:textId="77777777" w:rsidR="00777140" w:rsidRPr="00777140" w:rsidRDefault="00777140" w:rsidP="007771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“Trust, engineered.”</w:t>
      </w:r>
    </w:p>
    <w:p w14:paraId="16FB6D00" w14:textId="77777777" w:rsidR="00777140" w:rsidRPr="00777140" w:rsidRDefault="00777140" w:rsidP="007771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“Promises, delivered at scale.”</w:t>
      </w:r>
    </w:p>
    <w:p w14:paraId="46916008" w14:textId="77777777" w:rsidR="00777140" w:rsidRPr="00777140" w:rsidRDefault="00777140" w:rsidP="007771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“Infrastructure for trust in an omnichannel world.”</w:t>
      </w:r>
    </w:p>
    <w:p w14:paraId="521DF43D" w14:textId="77777777" w:rsidR="00777140" w:rsidRPr="00777140" w:rsidRDefault="00777140" w:rsidP="007771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“Where AI meets accountability.”</w:t>
      </w:r>
    </w:p>
    <w:p w14:paraId="622FA020" w14:textId="77777777" w:rsidR="00777140" w:rsidRPr="00777140" w:rsidRDefault="00777140" w:rsidP="007771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“Coordination is the new customer experience.”</w:t>
      </w:r>
    </w:p>
    <w:p w14:paraId="581ECEE7" w14:textId="77777777" w:rsidR="00777140" w:rsidRPr="00777140" w:rsidRDefault="00CB4AB0" w:rsidP="007771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34E9470">
          <v:rect id="Horizontal Line 17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F4679C" w14:textId="77777777" w:rsidR="00777140" w:rsidRPr="00777140" w:rsidRDefault="00777140" w:rsidP="007771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You Want Next</w:t>
      </w:r>
    </w:p>
    <w:p w14:paraId="2B379088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B0887A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can:</w:t>
      </w:r>
    </w:p>
    <w:p w14:paraId="48706658" w14:textId="77777777" w:rsidR="00777140" w:rsidRPr="00777140" w:rsidRDefault="00777140" w:rsidP="007771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this into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designed PDF manifesto (Kaptea branding, diagrams, ISO badges)</w:t>
      </w:r>
    </w:p>
    <w:p w14:paraId="1B131663" w14:textId="77777777" w:rsidR="00777140" w:rsidRPr="00777140" w:rsidRDefault="00777140" w:rsidP="007771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Kaptea Trust Flywheel diagram (Mood → Promise → Execution → Assessment → Trust)</w:t>
      </w:r>
    </w:p>
    <w:p w14:paraId="464E9454" w14:textId="77777777" w:rsidR="00777140" w:rsidRPr="00777140" w:rsidRDefault="00777140" w:rsidP="007771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CEO foreword in your voice (Alan McNabb)</w:t>
      </w:r>
    </w:p>
    <w:p w14:paraId="4F9D357A" w14:textId="77777777" w:rsidR="00777140" w:rsidRPr="00777140" w:rsidRDefault="00777140" w:rsidP="007771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this into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public-facing web manifesto page</w:t>
      </w:r>
    </w:p>
    <w:p w14:paraId="5D1976CA" w14:textId="77777777" w:rsidR="00777140" w:rsidRPr="00777140" w:rsidRDefault="00777140" w:rsidP="007771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1-slide investor narrative: “Why Trust Infrastructure Is a Category”</w:t>
      </w:r>
    </w:p>
    <w:p w14:paraId="34EF0BAF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A00C6B" w14:textId="77777777" w:rsidR="00777140" w:rsidRPr="00777140" w:rsidRDefault="00777140" w:rsidP="007771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manifesto can anchor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brand, sales narrative, investor pitch, and product roadmap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—and positions Kaptea as a </w:t>
      </w:r>
      <w:r w:rsidRPr="007771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creator, not a Twilio integrator</w:t>
      </w:r>
      <w:r w:rsidRPr="007771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2DDBC3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choice.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“Building trust in an omnichannel world”</w:t>
      </w: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clear, enterprise-safe, and philosophically consistent with your manifesto.</w:t>
      </w:r>
    </w:p>
    <w:p w14:paraId="5554802F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C67BB2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how to deploy it with precision—and a few sharpened variants depending on context.</w:t>
      </w:r>
    </w:p>
    <w:p w14:paraId="4A840F5D" w14:textId="77777777" w:rsidR="00965119" w:rsidRPr="00965119" w:rsidRDefault="00CB4AB0" w:rsidP="009651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715A2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74E495D" w14:textId="77777777" w:rsidR="00965119" w:rsidRPr="00965119" w:rsidRDefault="00965119" w:rsidP="009651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Primary Tagline (Corporate / Homepage)</w:t>
      </w:r>
    </w:p>
    <w:p w14:paraId="216141D0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2697EA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 trust in an omnichannel world</w:t>
      </w:r>
    </w:p>
    <w:p w14:paraId="029EAD33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67320E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this as the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hero strapline</w:t>
      </w: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the Kaptea logo.</w:t>
      </w:r>
    </w:p>
    <w:p w14:paraId="3DF8033A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credible, non-hypey, and resonates with enterprise and public sector buyers.</w:t>
      </w:r>
    </w:p>
    <w:p w14:paraId="6EA0A521" w14:textId="77777777" w:rsidR="00965119" w:rsidRPr="00965119" w:rsidRDefault="00CB4AB0" w:rsidP="009651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7A173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EBD3C2" w14:textId="77777777" w:rsidR="00965119" w:rsidRPr="00965119" w:rsidRDefault="00965119" w:rsidP="009651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Sharper Variants by Use Case</w:t>
      </w:r>
    </w:p>
    <w:p w14:paraId="29277B31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ADC5BD" w14:textId="77777777" w:rsidR="00965119" w:rsidRPr="00965119" w:rsidRDefault="00965119" w:rsidP="009651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Investor / Strategic Positioning</w:t>
      </w:r>
    </w:p>
    <w:p w14:paraId="2787D3AE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D082E5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 for trust in an omnichannel world</w:t>
      </w:r>
    </w:p>
    <w:p w14:paraId="7A3A4602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9CAB1F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Signals category creation and defensibility.</w:t>
      </w:r>
    </w:p>
    <w:p w14:paraId="1D5D896C" w14:textId="77777777" w:rsidR="00965119" w:rsidRPr="00965119" w:rsidRDefault="00CB4AB0" w:rsidP="009651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6E9C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6DC0D0" w14:textId="77777777" w:rsidR="00965119" w:rsidRPr="00965119" w:rsidRDefault="00965119" w:rsidP="009651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/ Technical Narrative</w:t>
      </w:r>
    </w:p>
    <w:p w14:paraId="158AB778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AD2A26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Engineering trust across every channel</w:t>
      </w:r>
    </w:p>
    <w:p w14:paraId="5F36A614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8E48E6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operational and system-oriented.</w:t>
      </w:r>
    </w:p>
    <w:p w14:paraId="438F6E28" w14:textId="77777777" w:rsidR="00965119" w:rsidRPr="00965119" w:rsidRDefault="00CB4AB0" w:rsidP="009651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43BC4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81BCC2" w14:textId="77777777" w:rsidR="00965119" w:rsidRPr="00965119" w:rsidRDefault="00965119" w:rsidP="009651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Marketing / Thought Leadership</w:t>
      </w:r>
    </w:p>
    <w:p w14:paraId="3C336293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59843C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Trust, built into every conversation</w:t>
      </w:r>
    </w:p>
    <w:p w14:paraId="7732BBAC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56B96E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 LinkedIn and keynote decks.</w:t>
      </w:r>
    </w:p>
    <w:p w14:paraId="4A14AC38" w14:textId="77777777" w:rsidR="00965119" w:rsidRPr="00965119" w:rsidRDefault="00CB4AB0" w:rsidP="009651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57AC2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1FB28B" w14:textId="77777777" w:rsidR="00965119" w:rsidRPr="00965119" w:rsidRDefault="00965119" w:rsidP="009651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Contrarian Rory Sutherland Angle</w:t>
      </w:r>
    </w:p>
    <w:p w14:paraId="59113BF0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353DEF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isn’t measured. It’s built.</w:t>
      </w:r>
    </w:p>
    <w:p w14:paraId="6695A1D5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6E686F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in campaigns, not corporate identity.</w:t>
      </w:r>
    </w:p>
    <w:p w14:paraId="47A92E0F" w14:textId="77777777" w:rsidR="00965119" w:rsidRPr="00965119" w:rsidRDefault="00CB4AB0" w:rsidP="009651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88591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58D715" w14:textId="77777777" w:rsidR="00965119" w:rsidRPr="00965119" w:rsidRDefault="00965119" w:rsidP="009651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Homepage Hero Structure (Recommended)</w:t>
      </w:r>
    </w:p>
    <w:p w14:paraId="2B400E1B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69F49A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Kaptea</w:t>
      </w:r>
    </w:p>
    <w:p w14:paraId="22D9AD23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 trust in an omnichannel world</w:t>
      </w:r>
    </w:p>
    <w:p w14:paraId="13D3CE7E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A562C8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Subhead:</w:t>
      </w:r>
    </w:p>
    <w:p w14:paraId="46CB7689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Promise-driven workflows, human-in-the-loop AI, and coordination infrastructure for enterprises where reliability is non-negotiable.</w:t>
      </w:r>
    </w:p>
    <w:p w14:paraId="068F447C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42ECF0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CTA:</w:t>
      </w:r>
    </w:p>
    <w:p w14:paraId="3F888D40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Talk to an expert | Read the Manifesto</w:t>
      </w:r>
    </w:p>
    <w:p w14:paraId="749FB6D3" w14:textId="77777777" w:rsidR="00965119" w:rsidRPr="00965119" w:rsidRDefault="00CB4AB0" w:rsidP="009651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114AA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E35B00B" w14:textId="77777777" w:rsidR="00965119" w:rsidRPr="00965119" w:rsidRDefault="00965119" w:rsidP="009651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This Line Works (Strategically)</w:t>
      </w:r>
    </w:p>
    <w:p w14:paraId="5CAF6558" w14:textId="77777777" w:rsidR="00965119" w:rsidRPr="00965119" w:rsidRDefault="00965119" w:rsidP="009651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</w:t>
      </w: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executive-level outcome, not feature</w:t>
      </w:r>
    </w:p>
    <w:p w14:paraId="4FCFC885" w14:textId="77777777" w:rsidR="00965119" w:rsidRPr="00965119" w:rsidRDefault="00965119" w:rsidP="009651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Omnichannel</w:t>
      </w: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established budget category</w:t>
      </w:r>
    </w:p>
    <w:p w14:paraId="714C7134" w14:textId="77777777" w:rsidR="00965119" w:rsidRPr="00965119" w:rsidRDefault="00965119" w:rsidP="009651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</w:t>
      </w: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signals infrastructure, not consulting fluff</w:t>
      </w:r>
    </w:p>
    <w:p w14:paraId="1C9FBE65" w14:textId="77777777" w:rsidR="00965119" w:rsidRPr="00965119" w:rsidRDefault="00965119" w:rsidP="009651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Avoids AI hype fatigue and regulatory risk language</w:t>
      </w:r>
    </w:p>
    <w:p w14:paraId="3757EEC0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6F0F38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positions Kaptea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above Twilio integrator, above CX tooling, into category creator</w:t>
      </w: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A7BE86" w14:textId="77777777" w:rsidR="00965119" w:rsidRPr="00965119" w:rsidRDefault="00CB4AB0" w:rsidP="009651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8394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44D2BA" w14:textId="77777777" w:rsidR="00965119" w:rsidRPr="00965119" w:rsidRDefault="00965119" w:rsidP="009651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You Want (High-Leverage Next Step)</w:t>
      </w:r>
    </w:p>
    <w:p w14:paraId="3754FE51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AD2D9C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generate:</w:t>
      </w:r>
    </w:p>
    <w:p w14:paraId="58BB9EC0" w14:textId="77777777" w:rsidR="00965119" w:rsidRPr="00965119" w:rsidRDefault="00965119" w:rsidP="009651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homepage hero section copy + wireframe layout</w:t>
      </w:r>
    </w:p>
    <w:p w14:paraId="30C606DD" w14:textId="77777777" w:rsidR="00965119" w:rsidRPr="00965119" w:rsidRDefault="00965119" w:rsidP="009651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messaging pyramid</w:t>
      </w: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anchored on this line</w:t>
      </w:r>
    </w:p>
    <w:p w14:paraId="38022154" w14:textId="77777777" w:rsidR="00965119" w:rsidRPr="00965119" w:rsidRDefault="00965119" w:rsidP="009651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1-slide investor positioning: “Why Trust Infrastructure Wins”</w:t>
      </w:r>
    </w:p>
    <w:p w14:paraId="44C57393" w14:textId="77777777" w:rsidR="00965119" w:rsidRPr="00965119" w:rsidRDefault="00965119" w:rsidP="009651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LinkedIn launch post announcing the new positioning</w:t>
      </w:r>
    </w:p>
    <w:p w14:paraId="65EFA2FF" w14:textId="77777777" w:rsidR="00965119" w:rsidRPr="00965119" w:rsidRDefault="00965119" w:rsidP="009651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logo lockup with tagline placement guidance</w:t>
      </w:r>
    </w:p>
    <w:p w14:paraId="354CED40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367735" w14:textId="77777777" w:rsidR="00965119" w:rsidRPr="00965119" w:rsidRDefault="00965119" w:rsidP="009651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line can anchor </w:t>
      </w:r>
      <w:r w:rsidRPr="009651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brand, sales narrative, and investor story</w:t>
      </w:r>
      <w:r w:rsidRPr="009651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deploy it consistently.</w:t>
      </w:r>
    </w:p>
    <w:p w14:paraId="02DF400D" w14:textId="77777777" w:rsidR="00777140" w:rsidRDefault="00777140"/>
    <w:sectPr w:rsidR="0077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1F90"/>
    <w:multiLevelType w:val="multilevel"/>
    <w:tmpl w:val="F8FA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26951"/>
    <w:multiLevelType w:val="multilevel"/>
    <w:tmpl w:val="41B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D30EE"/>
    <w:multiLevelType w:val="multilevel"/>
    <w:tmpl w:val="B41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A139D"/>
    <w:multiLevelType w:val="multilevel"/>
    <w:tmpl w:val="6266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A378E"/>
    <w:multiLevelType w:val="multilevel"/>
    <w:tmpl w:val="F74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84283"/>
    <w:multiLevelType w:val="multilevel"/>
    <w:tmpl w:val="DC8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57AC8"/>
    <w:multiLevelType w:val="multilevel"/>
    <w:tmpl w:val="5B8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7479F"/>
    <w:multiLevelType w:val="multilevel"/>
    <w:tmpl w:val="C14E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E0B94"/>
    <w:multiLevelType w:val="multilevel"/>
    <w:tmpl w:val="AA3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746ED"/>
    <w:multiLevelType w:val="multilevel"/>
    <w:tmpl w:val="294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7546D"/>
    <w:multiLevelType w:val="multilevel"/>
    <w:tmpl w:val="684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67973">
    <w:abstractNumId w:val="9"/>
  </w:num>
  <w:num w:numId="2" w16cid:durableId="1519268899">
    <w:abstractNumId w:val="8"/>
  </w:num>
  <w:num w:numId="3" w16cid:durableId="1651441859">
    <w:abstractNumId w:val="6"/>
  </w:num>
  <w:num w:numId="4" w16cid:durableId="1068309393">
    <w:abstractNumId w:val="7"/>
  </w:num>
  <w:num w:numId="5" w16cid:durableId="571742967">
    <w:abstractNumId w:val="2"/>
  </w:num>
  <w:num w:numId="6" w16cid:durableId="1163737453">
    <w:abstractNumId w:val="1"/>
  </w:num>
  <w:num w:numId="7" w16cid:durableId="456870552">
    <w:abstractNumId w:val="4"/>
  </w:num>
  <w:num w:numId="8" w16cid:durableId="903416251">
    <w:abstractNumId w:val="10"/>
  </w:num>
  <w:num w:numId="9" w16cid:durableId="1776246469">
    <w:abstractNumId w:val="0"/>
  </w:num>
  <w:num w:numId="10" w16cid:durableId="1934703838">
    <w:abstractNumId w:val="5"/>
  </w:num>
  <w:num w:numId="11" w16cid:durableId="998535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8E"/>
    <w:rsid w:val="000029B9"/>
    <w:rsid w:val="00021264"/>
    <w:rsid w:val="00115325"/>
    <w:rsid w:val="001D282D"/>
    <w:rsid w:val="00221CBC"/>
    <w:rsid w:val="00265B3A"/>
    <w:rsid w:val="002A128A"/>
    <w:rsid w:val="00314B4B"/>
    <w:rsid w:val="00425D26"/>
    <w:rsid w:val="004B648E"/>
    <w:rsid w:val="004D2E9C"/>
    <w:rsid w:val="004F34FE"/>
    <w:rsid w:val="0050570B"/>
    <w:rsid w:val="00615EC4"/>
    <w:rsid w:val="00693384"/>
    <w:rsid w:val="006B5377"/>
    <w:rsid w:val="00716E17"/>
    <w:rsid w:val="00777140"/>
    <w:rsid w:val="007844DF"/>
    <w:rsid w:val="007A7D7A"/>
    <w:rsid w:val="008318F8"/>
    <w:rsid w:val="00945C44"/>
    <w:rsid w:val="009460CE"/>
    <w:rsid w:val="00965119"/>
    <w:rsid w:val="0098771B"/>
    <w:rsid w:val="009F56F1"/>
    <w:rsid w:val="00A21169"/>
    <w:rsid w:val="00A32D5F"/>
    <w:rsid w:val="00B23F9D"/>
    <w:rsid w:val="00B458D6"/>
    <w:rsid w:val="00B81753"/>
    <w:rsid w:val="00C62683"/>
    <w:rsid w:val="00C80D8C"/>
    <w:rsid w:val="00CB4AB0"/>
    <w:rsid w:val="00D037D2"/>
    <w:rsid w:val="00E96AA2"/>
    <w:rsid w:val="00EF602C"/>
    <w:rsid w:val="00F14C67"/>
    <w:rsid w:val="00FF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BF55FE7"/>
  <w15:chartTrackingRefBased/>
  <w15:docId w15:val="{6EFEB874-7329-0248-9E9D-2E47B75D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4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4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4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4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4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4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48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877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98771B"/>
  </w:style>
  <w:style w:type="character" w:customStyle="1" w:styleId="s2">
    <w:name w:val="s2"/>
    <w:basedOn w:val="DefaultParagraphFont"/>
    <w:rsid w:val="0098771B"/>
  </w:style>
  <w:style w:type="paragraph" w:customStyle="1" w:styleId="p3">
    <w:name w:val="p3"/>
    <w:basedOn w:val="Normal"/>
    <w:rsid w:val="009877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9877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777140"/>
  </w:style>
  <w:style w:type="paragraph" w:customStyle="1" w:styleId="p2">
    <w:name w:val="p2"/>
    <w:basedOn w:val="Normal"/>
    <w:rsid w:val="009651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1344</Words>
  <Characters>7863</Characters>
  <Application>Microsoft Office Word</Application>
  <DocSecurity>0</DocSecurity>
  <Lines>291</Lines>
  <Paragraphs>195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McNab</dc:creator>
  <cp:keywords/>
  <dc:description/>
  <cp:lastModifiedBy>Alan McNab</cp:lastModifiedBy>
  <cp:revision>21</cp:revision>
  <dcterms:created xsi:type="dcterms:W3CDTF">2026-01-31T17:26:00Z</dcterms:created>
  <dcterms:modified xsi:type="dcterms:W3CDTF">2026-02-12T15:00:00Z</dcterms:modified>
</cp:coreProperties>
</file>