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2026年Q1季度测试复盘</w:t>
      </w:r>
    </w:p>
    <w:p>
      <w:pPr/>
      <w:r>
        <w:rPr>
          <w:sz w:val="44"/>
          <w:color w:val="FFFFFF"/>
          <w:b w:val="1"/>
          <w:shd w:val="clear" w:color="auto" w:fill="21AAB3"/>
        </w:rPr>
        <w:t xml:space="preserve">一、上季度目标达成情况说明 </w:t>
      </w:r>
    </w:p>
    <w:p>
      <w:pPr>
        <w:ind w:firstLine="240"/>
        <w:jc w:val="left"/>
      </w:pPr>
      <w:r>
        <w:rPr>
          <w:sz w:val="24"/>
          <w:color w:val="000000"/>
          <w:b w:val="1"/>
        </w:rPr>
        <w:t xml:space="preserve">1、上季度原定目标是什么？实际完成目标是什么？</w:t>
      </w:r>
      <w:r>
        <w:rPr>
          <w:sz w:val="24"/>
          <w:color w:val="1221EC"/>
          <w:b w:val="1"/>
        </w:rPr>
        <w:t xml:space="preserve">制定目标</w:t>
      </w:r>
      <w:r>
        <w:rPr>
          <w:sz w:val="24"/>
          <w:color w:val="000000"/>
          <w:b w:val="1"/>
        </w:rPr>
        <w:t xml:space="preserve">的达成率如何？与年度目标对比，季度达成情况分析？</w:t>
      </w:r>
      <w:r>
        <w:rPr>
          <w:sz w:val="24"/>
          <w:color w:val="FF0000"/>
          <w:b w:val="1"/>
          <w:shd w:val="clear" w:color="auto" w:fill="FFFF00"/>
        </w:rPr>
        <w:t xml:space="preserve">如果重做一遍应该如何做？重做一遍距离目标会差多少？如果结合AI重做一遍什么做，距离目标会差多少？</w:t>
      </w:r>
    </w:p>
    <w:p>
      <w:pPr>
        <w:jc w:val="left"/>
      </w:pPr>
      <w:r>
        <w:rPr>
          <w:sz w:val="24"/>
          <w:color w:val="000000"/>
          <w:b w:val="1"/>
        </w:rPr>
        <w:t xml:space="preserve">原定目标：</w:t>
      </w:r>
    </w:p>
    <w:p>
      <w:pPr>
        <w:jc w:val="left"/>
      </w:pPr>
      <w:r>
        <w:rPr>
          <w:sz w:val="24"/>
          <w:color w:val="000000"/>
        </w:rPr>
        <w:t xml:space="preserve">所有产品延期率目标9%以内。</w:t>
      </w:r>
    </w:p>
    <w:p>
      <w:pPr>
        <w:jc w:val="left"/>
      </w:pPr>
      <w:r>
        <w:rPr>
          <w:sz w:val="24"/>
          <w:color w:val="000000"/>
        </w:rPr>
        <w:t xml:space="preserve">所有产品的bug遗漏率目标为3.1%。</w:t>
      </w:r>
    </w:p>
    <w:p>
      <w:pPr>
        <w:jc w:val="left"/>
      </w:pPr>
      <w:r>
        <w:rPr>
          <w:sz w:val="24"/>
          <w:color w:val="000000"/>
        </w:rPr>
      </w:r>
    </w:p>
    <w:p>
      <w:pPr>
        <w:jc w:val="left"/>
      </w:pPr>
      <w:r>
        <w:rPr>
          <w:sz w:val="24"/>
          <w:color w:val="000000"/>
          <w:b w:val="1"/>
        </w:rPr>
        <w:t xml:space="preserve">实际完成目标：</w:t>
      </w:r>
    </w:p>
    <w:p>
      <w:pPr>
        <w:jc w:val="left"/>
      </w:pPr>
      <w:r>
        <w:rPr>
          <w:sz w:val="21"/>
          <w:color w:val="000000"/>
        </w:rPr>
        <w:t xml:space="preserve">1、产品延期率：除去话术宝产品线V1.09版本+拓客SCRM-V6.06版本延期，Q1核心产品迭代全部按计划上线。</w:t>
      </w:r>
    </w:p>
    <w:p>
      <w:pPr>
        <w:jc w:val="left"/>
      </w:pPr>
      <w:r>
        <w:rPr>
          <w:sz w:val="21"/>
          <w:color w:val="000000"/>
        </w:rPr>
        <w:t xml:space="preserve">话术宝V1.09版本原本计划2月28日发布，实际3月12日发布。</w:t>
      </w:r>
    </w:p>
    <w:p>
      <w:pPr>
        <w:jc w:val="left"/>
      </w:pPr>
      <w:r>
        <w:rPr>
          <w:sz w:val="21"/>
          <w:color w:val="000000"/>
        </w:rPr>
        <w:t xml:space="preserve">拓客SCRM-V6.06版本原本计划4月2日发布，实际4月3日上线。</w:t>
      </w:r>
    </w:p>
    <w:p>
      <w:pPr>
        <w:jc w:val="left"/>
      </w:pPr>
      <w:r>
        <w:rPr>
          <w:sz w:val="21"/>
          <w:color w:val="000000"/>
        </w:rPr>
        <w:t xml:space="preserve">话术宝改进策略：</w:t>
      </w:r>
    </w:p>
    <w:p>
      <w:pPr/>
      <w:r>
        <w:rPr>
          <w:sz w:val="24"/>
        </w:rPr>
        <w:t xml:space="preserve">（1）架构彻底重构：停止在错误架构上的“缝缝补补”，由架构师牵头，针对2.01的核心业务逻辑进行重构。确保底层设计能够支撑话术宝输入流程。——开发已经调整核心的架构，比如通讯</w:t>
      </w:r>
    </w:p>
    <w:p>
      <w:pPr/>
      <w:r>
        <w:rPr>
          <w:sz w:val="24"/>
        </w:rPr>
        <w:t xml:space="preserve">（2）代码审查（Code Review）常态化： 针对底层逻辑变动，实行100%的代码同行评审，防止低级逻辑错误再次混入提测版本。</w:t>
      </w:r>
    </w:p>
    <w:p>
      <w:pPr/>
      <w:r>
        <w:t xml:space="preserve">（</w:t>
      </w:r>
      <w:r>
        <w:rPr>
          <w:sz w:val="24"/>
        </w:rPr>
        <w:t xml:space="preserve">3</w:t>
      </w:r>
      <w:r>
        <w:t xml:space="preserve">）资源倾斜与闭环管理：</w:t>
      </w:r>
      <w:r>
        <w:rPr>
          <w:sz w:val="24"/>
        </w:rPr>
        <w:t xml:space="preserve"> 抽调骨干力量组成“V2.01突击队”，实行早晚会制度（Scrum），每日对齐当日进度与卡点，确保信息透明。——凌欣和绳济调过来一起攻坚话术宝V1.09版本</w:t>
      </w:r>
    </w:p>
    <w:p>
      <w:pPr>
        <w:jc w:val="left"/>
      </w:pPr>
      <w:r>
        <w:rPr>
          <w:sz w:val="21"/>
          <w:color w:val="000000"/>
        </w:rPr>
      </w:r>
    </w:p>
    <w:p>
      <w:pPr>
        <w:jc w:val="left"/>
      </w:pPr>
      <w:r>
        <w:rPr>
          <w:sz w:val="21"/>
          <w:color w:val="000000"/>
        </w:rPr>
        <w:t xml:space="preserve">2、Q1季度产品迭代：</w:t>
      </w:r>
    </w:p>
    <w:p>
      <w:pPr>
        <w:jc w:val="left"/>
      </w:pPr>
      <w:r>
        <w:rPr>
          <w:sz w:val="21"/>
          <w:color w:val="000000"/>
        </w:rPr>
        <w:t xml:space="preserve">产品迭代：智能客服完成V10.01至V10.06版本迭代，并上线对应版本的PC端和跨平台包；</w:t>
      </w:r>
    </w:p>
    <w:p>
      <w:pPr>
        <w:jc w:val="left"/>
      </w:pPr>
      <w:r>
        <w:rPr>
          <w:sz w:val="21"/>
          <w:color w:val="000000"/>
        </w:rPr>
        <w:t xml:space="preserve">KICP完成V10.01至V10.06版本迭代；</w:t>
      </w:r>
    </w:p>
    <w:p>
      <w:pPr>
        <w:jc w:val="left"/>
      </w:pPr>
      <w:r>
        <w:rPr>
          <w:sz w:val="21"/>
          <w:color w:val="000000"/>
        </w:rPr>
        <w:t xml:space="preserve">拓客CRM完成V6.01至V6.05版本迭代，V6.06版本（4月2日发布）；</w:t>
      </w:r>
    </w:p>
    <w:p>
      <w:pPr>
        <w:jc w:val="left"/>
      </w:pPr>
      <w:r>
        <w:rPr>
          <w:sz w:val="21"/>
          <w:color w:val="000000"/>
        </w:rPr>
        <w:t xml:space="preserve">AI销冠话术宝完成V1.09版本迭代；</w:t>
      </w:r>
    </w:p>
    <w:p>
      <w:pPr>
        <w:jc w:val="left"/>
      </w:pPr>
      <w:r>
        <w:rPr>
          <w:sz w:val="21"/>
          <w:color w:val="000000"/>
          <w:b w:val="1"/>
        </w:rPr>
      </w:r>
    </w:p>
    <w:p>
      <w:pPr>
        <w:ind/>
        <w:jc w:val="left"/>
      </w:pPr>
      <w:r>
        <w:rPr>
          <w:sz w:val="21"/>
          <w:color w:val="000000"/>
        </w:rPr>
        <w:t xml:space="preserve">3、Bug遗漏率：Q1各业务线线上问题遗漏率均控制在目标范围内，在线客服为0.90%，KICP &amp; 话术宝为0%，拓客CRM为3.60%。</w:t>
      </w:r>
    </w:p>
    <w:p>
      <w:pPr>
        <w:ind/>
        <w:jc w:val="left"/>
      </w:pPr>
      <w:r>
        <w:rPr>
          <w:sz w:val="21"/>
          <w:color w:val="000000"/>
        </w:rPr>
        <w:t xml:space="preserve">除了拓客CRM其他均达标，拓客CRM的主要问题是</w:t>
      </w:r>
      <w:r>
        <w:t xml:space="preserve">：工作手机卡顿、微信封号、录音通话记录上传、朋友圈漏上传、微信群发功能问题、回访工作台卡顿问题；</w:t>
      </w:r>
    </w:p>
    <w:p>
      <w:pPr>
        <w:ind/>
      </w:pPr>
      <w:r>
        <w:t xml:space="preserve">（1）工作手机卡顿问题自从去年11、12月份优化处理后，1月份2月份3月份未再接收到相关问题，品质趋于稳定；</w:t>
      </w:r>
    </w:p>
    <w:p>
      <w:pPr>
        <w:ind/>
      </w:pPr>
      <w:r>
        <w:t xml:space="preserve">（2）录音通话记录上传问题，在1月15日版本里进行了技术方案优化处理，1月下半个月以及2月份均未接收到相关问题反馈，但是3月份有收到反馈，但是反馈的原因跟之前不同：</w:t>
      </w:r>
    </w:p>
    <w:p>
      <w:pPr>
        <w:ind/>
      </w:pPr>
      <w:r>
        <w:t xml:space="preserve">原因1: 微信8.0.67版本，不知道什么时候增加了新的数据结构，最新V6.06版本已做兼容</w:t>
      </w:r>
    </w:p>
    <w:p>
      <w:pPr>
        <w:ind/>
      </w:pPr>
      <w:r>
        <w:t xml:space="preserve">原因2: 公司手机跟员工微信断开了绑定导致，最新包已做兜底优化。</w:t>
      </w:r>
    </w:p>
    <w:p>
      <w:pPr>
        <w:ind/>
      </w:pPr>
      <w:r>
        <w:t xml:space="preserve">（3）朋友圈漏上报问题，原本计划是1月份下半旬进行技术方案评审和处理的，由于一直受话术宝版本的影响，截止到3月份底还未开始，待话术宝版本处理后再安排计划处理。</w:t>
      </w:r>
    </w:p>
    <w:p>
      <w:pPr>
        <w:ind/>
      </w:pPr>
      <w:r>
        <w:t xml:space="preserve">（4）回访工作台卡顿问题：1月份已进行了部分优化，卡顿问题在陆续减少，品质在逐步稳定。</w:t>
      </w:r>
    </w:p>
    <w:p>
      <w:pPr>
        <w:ind/>
      </w:pPr>
      <w:r>
        <w:t xml:space="preserve">（5）AI回访任务，针对回访客户数量大的问题，已在1月份做了优化，从产品层面上控制了最多只能创建50000人的回访任务，目前2月份3月份测试这边暂时没有收到相关问题的反馈。</w:t>
      </w:r>
    </w:p>
    <w:p>
      <w:pPr>
        <w:ind/>
      </w:pPr>
      <w:r>
        <w:t xml:space="preserve">（6）微信封号问题：2月底的V6.04版本，已经上线了群发助手功能，此功能上线后观察一下，应该是能降低由于群发导致封号的概率。</w:t>
      </w:r>
    </w:p>
    <w:p>
      <w:pPr>
        <w:ind/>
        <w:jc w:val="left"/>
      </w:pPr>
      <w:r>
        <w:rPr>
          <w:sz w:val="21"/>
          <w:color w:val="000000"/>
        </w:rPr>
      </w:r>
    </w:p>
    <w:tbl>
      <w:tblPr>
        <w:tblStyle w:val="TableGrid"/>
        <w:tblW w:w="0" w:type="auto"/>
      </w:tblPr>
      <w:tblGrid>
        <w:gridCol w:w="1965"/>
        <w:gridCol w:w="2940"/>
        <w:gridCol w:w="2370"/>
        <w:gridCol w:w="2925"/>
      </w:tblGrid>
      <w:tr>
        <w:trPr>
          <w:trHeight w:val="775"/>
        </w:trPr>
        <w:tc>
          <w:tcPr>
            <w:tcW w:w="196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C000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FFC000"/>
              </w:rPr>
              <w:t xml:space="preserve">产品线</w:t>
            </w:r>
          </w:p>
        </w:tc>
        <w:tc>
          <w:tcPr>
            <w:tcW w:w="29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C000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FFC000"/>
              </w:rPr>
              <w:t xml:space="preserve">Q1季度线上有效Bug</w:t>
            </w:r>
          </w:p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FFC000"/>
              </w:rPr>
              <w:t xml:space="preserve">（不包含P4）</w:t>
            </w:r>
          </w:p>
        </w:tc>
        <w:tc>
          <w:tcPr>
            <w:tcW w:w="237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C000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FFC000"/>
              </w:rPr>
              <w:t xml:space="preserve">Q1季度Bug总数</w:t>
            </w:r>
          </w:p>
        </w:tc>
        <w:tc>
          <w:tcPr>
            <w:tcW w:w="29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FC000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FFC000"/>
              </w:rPr>
              <w:t xml:space="preserve">Q1季度总遗漏率</w:t>
            </w:r>
          </w:p>
        </w:tc>
      </w:tr>
      <w:tr>
        <w:trPr>
          <w:trHeight w:val="387"/>
        </w:trPr>
        <w:tc>
          <w:tcPr>
            <w:tcW w:w="196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话术宝</w:t>
            </w:r>
          </w:p>
        </w:tc>
        <w:tc>
          <w:tcPr>
            <w:tcW w:w="29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0</w:t>
            </w:r>
          </w:p>
        </w:tc>
        <w:tc>
          <w:tcPr>
            <w:tcW w:w="237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196</w:t>
            </w:r>
          </w:p>
        </w:tc>
        <w:tc>
          <w:tcPr>
            <w:tcW w:w="29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0%</w:t>
            </w:r>
          </w:p>
        </w:tc>
      </w:tr>
      <w:tr>
        <w:trPr>
          <w:trHeight w:val="387"/>
        </w:trPr>
        <w:tc>
          <w:tcPr>
            <w:tcW w:w="196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KICP</w:t>
            </w:r>
          </w:p>
        </w:tc>
        <w:tc>
          <w:tcPr>
            <w:tcW w:w="29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0</w:t>
            </w:r>
          </w:p>
        </w:tc>
        <w:tc>
          <w:tcPr>
            <w:tcW w:w="237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349</w:t>
            </w:r>
          </w:p>
        </w:tc>
        <w:tc>
          <w:tcPr>
            <w:tcW w:w="29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0%</w:t>
            </w:r>
          </w:p>
        </w:tc>
      </w:tr>
      <w:tr>
        <w:trPr>
          <w:trHeight w:val="387"/>
        </w:trPr>
        <w:tc>
          <w:tcPr>
            <w:tcW w:w="196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拓客CRM</w:t>
            </w:r>
          </w:p>
        </w:tc>
        <w:tc>
          <w:tcPr>
            <w:tcW w:w="29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20</w:t>
            </w:r>
          </w:p>
        </w:tc>
        <w:tc>
          <w:tcPr>
            <w:tcW w:w="237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559</w:t>
            </w:r>
          </w:p>
        </w:tc>
        <w:tc>
          <w:tcPr>
            <w:tcW w:w="29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3.60%</w:t>
            </w:r>
          </w:p>
        </w:tc>
      </w:tr>
      <w:tr>
        <w:trPr>
          <w:trHeight w:val="388"/>
        </w:trPr>
        <w:tc>
          <w:tcPr>
            <w:tcW w:w="196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在线</w:t>
            </w:r>
          </w:p>
        </w:tc>
        <w:tc>
          <w:tcPr>
            <w:tcW w:w="29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9</w:t>
            </w:r>
          </w:p>
        </w:tc>
        <w:tc>
          <w:tcPr>
            <w:tcW w:w="237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1044</w:t>
            </w:r>
          </w:p>
        </w:tc>
        <w:tc>
          <w:tcPr>
            <w:tcW w:w="29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0.90%</w:t>
            </w:r>
          </w:p>
        </w:tc>
      </w:tr>
    </w:tbl>
    <w:p>
      <w:pPr/>
      <w:r/>
    </w:p>
    <w:tbl>
      <w:tblPr>
        <w:tblStyle w:val="TableGrid"/>
        <w:tblW w:w="0" w:type="auto"/>
      </w:tblPr>
      <w:tblGrid>
        <w:gridCol w:w="1590"/>
        <w:gridCol w:w="1335"/>
        <w:gridCol w:w="1590"/>
        <w:gridCol w:w="1485"/>
        <w:gridCol w:w="1575"/>
        <w:gridCol w:w="1740"/>
        <w:gridCol w:w="1695"/>
      </w:tblGrid>
      <w:tr>
        <w:trPr>
          <w:trHeight w:val="793"/>
        </w:trPr>
        <w:tc>
          <w:tcPr>
            <w:tcW w:w="15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92D050"/>
              </w:rPr>
              <w:t xml:space="preserve">产品线</w:t>
            </w:r>
          </w:p>
        </w:tc>
        <w:tc>
          <w:tcPr>
            <w:tcW w:w="133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92D050"/>
              </w:rPr>
              <w:t xml:space="preserve">1月总遗漏数</w:t>
            </w:r>
          </w:p>
        </w:tc>
        <w:tc>
          <w:tcPr>
            <w:tcW w:w="15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92D050"/>
              </w:rPr>
              <w:t xml:space="preserve">2月份总遗漏数</w:t>
            </w:r>
          </w:p>
        </w:tc>
        <w:tc>
          <w:tcPr>
            <w:tcW w:w="148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92D050"/>
              </w:rPr>
              <w:t xml:space="preserve">3月份总遗漏数</w:t>
            </w:r>
          </w:p>
        </w:tc>
        <w:tc>
          <w:tcPr>
            <w:tcW w:w="157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92D050"/>
              </w:rPr>
              <w:t xml:space="preserve">1月Bug总数</w:t>
            </w:r>
          </w:p>
        </w:tc>
        <w:tc>
          <w:tcPr>
            <w:tcW w:w="17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92D050"/>
              </w:rPr>
              <w:t xml:space="preserve">2月Bug总数</w:t>
            </w:r>
          </w:p>
        </w:tc>
        <w:tc>
          <w:tcPr>
            <w:tcW w:w="169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92D050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92D050"/>
              </w:rPr>
              <w:t xml:space="preserve">3月Bug总数</w:t>
            </w:r>
          </w:p>
        </w:tc>
      </w:tr>
      <w:tr>
        <w:trPr>
          <w:trHeight w:val="376"/>
        </w:trPr>
        <w:tc>
          <w:tcPr>
            <w:tcW w:w="15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话术宝</w:t>
            </w:r>
          </w:p>
        </w:tc>
        <w:tc>
          <w:tcPr>
            <w:tcW w:w="133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0</w:t>
            </w:r>
          </w:p>
        </w:tc>
        <w:tc>
          <w:tcPr>
            <w:tcW w:w="15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0</w:t>
            </w:r>
          </w:p>
        </w:tc>
        <w:tc>
          <w:tcPr>
            <w:tcW w:w="148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0</w:t>
            </w:r>
          </w:p>
        </w:tc>
        <w:tc>
          <w:tcPr>
            <w:tcW w:w="157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22"/>
                <w:color w:val="000000"/>
              </w:rPr>
              <w:t xml:space="preserve">60</w:t>
            </w:r>
          </w:p>
        </w:tc>
        <w:tc>
          <w:tcPr>
            <w:tcW w:w="17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22"/>
                <w:color w:val="000000"/>
              </w:rPr>
              <w:t xml:space="preserve">62</w:t>
            </w:r>
          </w:p>
        </w:tc>
        <w:tc>
          <w:tcPr>
            <w:tcW w:w="169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22"/>
                <w:color w:val="000000"/>
              </w:rPr>
              <w:t xml:space="preserve">74</w:t>
            </w:r>
          </w:p>
        </w:tc>
      </w:tr>
      <w:tr>
        <w:trPr>
          <w:trHeight w:val="405"/>
        </w:trPr>
        <w:tc>
          <w:tcPr>
            <w:tcW w:w="15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KICP</w:t>
            </w:r>
          </w:p>
        </w:tc>
        <w:tc>
          <w:tcPr>
            <w:tcW w:w="133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0</w:t>
            </w:r>
          </w:p>
        </w:tc>
        <w:tc>
          <w:tcPr>
            <w:tcW w:w="15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0</w:t>
            </w:r>
          </w:p>
        </w:tc>
        <w:tc>
          <w:tcPr>
            <w:tcW w:w="148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0</w:t>
            </w:r>
          </w:p>
        </w:tc>
        <w:tc>
          <w:tcPr>
            <w:tcW w:w="157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22"/>
                <w:color w:val="000000"/>
              </w:rPr>
              <w:t xml:space="preserve">196</w:t>
            </w:r>
          </w:p>
        </w:tc>
        <w:tc>
          <w:tcPr>
            <w:tcW w:w="17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22"/>
                <w:color w:val="000000"/>
              </w:rPr>
              <w:t xml:space="preserve">49</w:t>
            </w:r>
          </w:p>
        </w:tc>
        <w:tc>
          <w:tcPr>
            <w:tcW w:w="169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22"/>
                <w:color w:val="000000"/>
              </w:rPr>
              <w:t xml:space="preserve">104</w:t>
            </w:r>
          </w:p>
        </w:tc>
      </w:tr>
      <w:tr>
        <w:trPr>
          <w:trHeight w:val="405"/>
        </w:trPr>
        <w:tc>
          <w:tcPr>
            <w:tcW w:w="15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拓客SCRM</w:t>
            </w:r>
          </w:p>
        </w:tc>
        <w:tc>
          <w:tcPr>
            <w:tcW w:w="133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11</w:t>
            </w:r>
          </w:p>
        </w:tc>
        <w:tc>
          <w:tcPr>
            <w:tcW w:w="15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7</w:t>
            </w:r>
          </w:p>
        </w:tc>
        <w:tc>
          <w:tcPr>
            <w:tcW w:w="148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</w:t>
            </w:r>
          </w:p>
        </w:tc>
        <w:tc>
          <w:tcPr>
            <w:tcW w:w="157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22"/>
                <w:color w:val="000000"/>
              </w:rPr>
              <w:t xml:space="preserve">300</w:t>
            </w:r>
          </w:p>
        </w:tc>
        <w:tc>
          <w:tcPr>
            <w:tcW w:w="17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22"/>
                <w:color w:val="000000"/>
              </w:rPr>
              <w:t xml:space="preserve">188</w:t>
            </w:r>
          </w:p>
        </w:tc>
        <w:tc>
          <w:tcPr>
            <w:tcW w:w="169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22"/>
                <w:color w:val="000000"/>
              </w:rPr>
              <w:t xml:space="preserve">71</w:t>
            </w:r>
          </w:p>
        </w:tc>
      </w:tr>
      <w:tr>
        <w:trPr>
          <w:trHeight w:val="406"/>
        </w:trPr>
        <w:tc>
          <w:tcPr>
            <w:tcW w:w="15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在线</w:t>
            </w:r>
          </w:p>
        </w:tc>
        <w:tc>
          <w:tcPr>
            <w:tcW w:w="133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8</w:t>
            </w:r>
          </w:p>
        </w:tc>
        <w:tc>
          <w:tcPr>
            <w:tcW w:w="159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4"/>
                <w:color w:val="000000"/>
              </w:rPr>
              <w:t xml:space="preserve">1</w:t>
            </w:r>
          </w:p>
        </w:tc>
        <w:tc>
          <w:tcPr>
            <w:tcW w:w="148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0</w:t>
            </w:r>
          </w:p>
        </w:tc>
        <w:tc>
          <w:tcPr>
            <w:tcW w:w="157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22"/>
                <w:color w:val="000000"/>
              </w:rPr>
              <w:t xml:space="preserve">413</w:t>
            </w:r>
          </w:p>
        </w:tc>
        <w:tc>
          <w:tcPr>
            <w:tcW w:w="174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22"/>
                <w:color w:val="000000"/>
              </w:rPr>
              <w:t xml:space="preserve">252</w:t>
            </w:r>
          </w:p>
        </w:tc>
        <w:tc>
          <w:tcPr>
            <w:tcW w:w="1695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22"/>
                <w:color w:val="000000"/>
              </w:rPr>
              <w:t xml:space="preserve">378</w:t>
            </w:r>
          </w:p>
        </w:tc>
      </w:tr>
    </w:tbl>
    <w:p>
      <w:pPr/>
      <w:r/>
    </w:p>
    <w:p>
      <w:pPr>
        <w:jc w:val="left"/>
      </w:pPr>
      <w:r>
        <w:rPr>
          <w:sz w:val="21"/>
          <w:color w:val="000000"/>
        </w:rPr>
      </w:r>
    </w:p>
    <w:p>
      <w:pPr>
        <w:jc w:val="left"/>
      </w:pPr>
      <w:r>
        <w:rPr>
          <w:sz w:val="24"/>
          <w:color w:val="000000"/>
          <w:b w:val="1"/>
        </w:rPr>
        <w:t xml:space="preserve">2、上季度哪些过程和动作做得不好？不好的原因是什么？</w:t>
      </w:r>
    </w:p>
    <w:p>
      <w:pPr>
        <w:jc w:val="left"/>
      </w:pPr>
      <w:r>
        <w:rPr>
          <w:sz w:val="24"/>
          <w:color w:val="000000"/>
          <w:b w:val="1"/>
          <w:shd w:val="clear" w:color="auto" w:fill="F2F2F2"/>
        </w:rPr>
        <w:t xml:space="preserve">销售部门：</w:t>
      </w:r>
      <w:r>
        <w:rPr>
          <w:sz w:val="24"/>
          <w:color w:val="000000"/>
          <w:shd w:val="clear" w:color="auto" w:fill="F2F2F2"/>
        </w:rPr>
        <w:t xml:space="preserve">如（意向客户数/拜访量（电话量、微信量）/KP数/商机/测试客户数/成交客户数/客单价/销售人均产能/各产品出单周期/破格率/金额续费率/用户续费率/NDR等等）</w:t>
      </w:r>
    </w:p>
    <w:p>
      <w:pPr>
        <w:jc w:val="left"/>
      </w:pPr>
      <w:r>
        <w:rPr>
          <w:sz w:val="24"/>
          <w:color w:val="000000"/>
          <w:b w:val="1"/>
          <w:shd w:val="clear" w:color="auto" w:fill="F2F2F2"/>
        </w:rPr>
        <w:t xml:space="preserve">服务部门：</w:t>
      </w:r>
      <w:r>
        <w:rPr>
          <w:sz w:val="22"/>
          <w:color w:val="000000"/>
          <w:shd w:val="clear" w:color="auto" w:fill="F2F2F2"/>
        </w:rPr>
        <w:t xml:space="preserve">如（开口率/留联率/测试成交率/各产品各科室用户续费率/客户满意率/工单量/工单解决率/响应客户时长/人日均服务客户量/人日均工单量/各接入渠道参评率/质检合格率/市场部线索获联率/售前机器人获联率/售后机器人解决率/产品培训满意度/产品上线率/人日均回访客户量等等）</w:t>
      </w:r>
    </w:p>
    <w:p>
      <w:pPr>
        <w:jc w:val="left"/>
      </w:pPr>
      <w:r>
        <w:rPr>
          <w:sz w:val="24"/>
          <w:color w:val="FF0000"/>
          <w:b w:val="1"/>
          <w:shd w:val="clear" w:color="auto" w:fill="F2F2F2"/>
        </w:rPr>
        <w:t xml:space="preserve">其它部门：根据部门及交叉部门的实际数据进行分析</w:t>
      </w:r>
    </w:p>
    <w:p>
      <w:pPr>
        <w:jc w:val="left"/>
      </w:pPr>
      <w:r>
        <w:rPr>
          <w:sz w:val="22"/>
          <w:color w:val="000000"/>
        </w:rPr>
        <w:t xml:space="preserve">（</w:t>
      </w:r>
      <w:r>
        <w:rPr>
          <w:sz w:val="20"/>
        </w:rPr>
        <w:t xml:space="preserve">1</w:t>
      </w:r>
      <w:r>
        <w:rPr>
          <w:sz w:val="22"/>
          <w:color w:val="000000"/>
        </w:rPr>
        <w:t xml:space="preserve">）话术宝V1.09版本，计划2月28日上线，实际到3月12日正式上线</w:t>
      </w:r>
    </w:p>
    <w:p>
      <w:pPr>
        <w:jc w:val="left"/>
      </w:pPr>
      <w:r>
        <w:rPr>
          <w:sz w:val="22"/>
          <w:color w:val="000000"/>
        </w:rPr>
        <w:t xml:space="preserve">建议方案：</w:t>
      </w:r>
    </w:p>
    <w:p>
      <w:pPr/>
      <w:r>
        <w:rPr>
          <w:sz w:val="24"/>
        </w:rPr>
        <w:t xml:space="preserve">架构彻底重构：停止在错误架构上的“缝缝补补”，由架构师牵头，针对2.01的核心业务逻辑进行重构。确保底层设计能够支撑话术宝输入流程。</w:t>
      </w:r>
    </w:p>
    <w:p>
      <w:pPr/>
      <w:r>
        <w:rPr>
          <w:sz w:val="24"/>
        </w:rPr>
        <w:t xml:space="preserve">——开发已经调整核心的架构，比如通讯</w:t>
      </w:r>
    </w:p>
    <w:p>
      <w:pPr/>
      <w:r>
        <w:rPr>
          <w:sz w:val="24"/>
        </w:rPr>
        <w:t xml:space="preserve">代码审查（Code Review）常态化： 针对底层逻辑变动，实行100%的代码同行评审，防止低级逻辑错误再次混入提测版本。</w:t>
      </w:r>
    </w:p>
    <w:p>
      <w:pPr/>
      <w:r>
        <w:t xml:space="preserve">资源倾斜与闭环管理：</w:t>
      </w:r>
      <w:r>
        <w:rPr>
          <w:sz w:val="24"/>
        </w:rPr>
        <w:t xml:space="preserve"> 抽调骨干力量组成“V2.01突击队”，实行早晚会制度（Scrum），每日对齐当日进度与卡点，确保信息透明。</w:t>
      </w:r>
    </w:p>
    <w:p>
      <w:pPr/>
      <w:r>
        <w:rPr>
          <w:sz w:val="24"/>
        </w:rPr>
      </w:r>
    </w:p>
    <w:p>
      <w:pPr/>
      <w:r>
        <w:rPr>
          <w:sz w:val="24"/>
        </w:rPr>
      </w:r>
    </w:p>
    <w:p>
      <w:pPr/>
      <w:r>
        <w:rPr>
          <w:sz w:val="24"/>
        </w:rPr>
        <w:t xml:space="preserve">（2）</w:t>
      </w:r>
      <w:r>
        <w:rPr>
          <w:sz w:val="24"/>
          <w:color w:val="000000"/>
        </w:rPr>
        <w:t xml:space="preserve">3 月招聘整体效率偏低，累计筛选简历 154 份、面试 40 人，仅 1 人于 3 月 30 日顺利入职。</w:t>
      </w:r>
    </w:p>
    <w:p>
      <w:pPr>
        <w:ind/>
        <w:spacing/>
      </w:pPr>
      <w:r>
        <w:rPr>
          <w:sz w:val="24"/>
          <w:color w:val="000000"/>
        </w:rPr>
        <w:t xml:space="preserve">主要问题：</w:t>
      </w:r>
    </w:p>
    <w:p>
      <w:pPr>
        <w:ind/>
      </w:pPr>
      <w:r>
        <w:rPr>
          <w:sz w:val="24"/>
          <w:color w:val="000000"/>
        </w:rPr>
        <w:t xml:space="preserve">前期招聘画像过于理想化，要求候选人同时具备独立承接全业务线、UI / 接口自动化、APP 测试及 Python 开发等多项能力，导致符合条件人选极少；</w:t>
      </w:r>
    </w:p>
    <w:p>
      <w:pPr>
        <w:ind/>
      </w:pPr>
      <w:r>
        <w:rPr>
          <w:sz w:val="24"/>
          <w:color w:val="000000"/>
        </w:rPr>
        <w:t xml:space="preserve">后期结合岗位实际需求、薪酬预算等综合因素，才逐步调整优化候选人标准。</w:t>
      </w:r>
    </w:p>
    <w:p>
      <w:pPr>
        <w:ind/>
      </w:pPr>
      <w:r>
        <w:rPr>
          <w:sz w:val="24"/>
          <w:color w:val="000000"/>
        </w:rPr>
        <w:t xml:space="preserve">建议方案：</w:t>
      </w:r>
    </w:p>
    <w:p>
      <w:pPr>
        <w:numPr>
          <w:ilvl w:val="0"/>
          <w:numId w:val="1"/>
        </w:numPr>
      </w:pPr>
      <w:r>
        <w:rPr>
          <w:sz w:val="24"/>
          <w:color w:val="000000"/>
        </w:rPr>
        <w:t xml:space="preserve">招聘前期先对齐岗位真实核心要求，区分</w:t>
      </w:r>
      <w:r>
        <w:rPr>
          <w:sz w:val="24"/>
          <w:color w:val="000000"/>
          <w:b w:val="1"/>
        </w:rPr>
        <w:t xml:space="preserve">必备能力</w:t>
      </w:r>
      <w:r>
        <w:rPr>
          <w:sz w:val="24"/>
          <w:color w:val="000000"/>
        </w:rPr>
        <w:t xml:space="preserve">与</w:t>
      </w:r>
      <w:r>
        <w:rPr>
          <w:sz w:val="24"/>
          <w:color w:val="000000"/>
          <w:b w:val="1"/>
        </w:rPr>
        <w:t xml:space="preserve">加分能力</w:t>
      </w:r>
      <w:r>
        <w:rPr>
          <w:sz w:val="24"/>
          <w:color w:val="000000"/>
        </w:rPr>
        <w:t xml:space="preserve">，不再追求全能型候选人，避免画像过高过泛；</w:t>
      </w:r>
    </w:p>
    <w:p>
      <w:pPr>
        <w:numPr>
          <w:ilvl w:val="0"/>
          <w:numId w:val="2"/>
        </w:numPr>
      </w:pPr>
      <w:r>
        <w:rPr>
          <w:sz w:val="24"/>
          <w:color w:val="000000"/>
        </w:rPr>
        <w:t xml:space="preserve">基于薪酬范围、团队现状、业务压力，提前制定合理、可落地的候选人标准，同步拉齐面试官评价口径；</w:t>
      </w:r>
    </w:p>
    <w:p>
      <w:pPr>
        <w:numPr>
          <w:ilvl w:val="0"/>
          <w:numId w:val="3"/>
        </w:numPr>
      </w:pPr>
      <w:r>
        <w:rPr>
          <w:sz w:val="24"/>
          <w:color w:val="000000"/>
        </w:rPr>
        <w:t xml:space="preserve">简历筛选阶段提高初筛效率，快速过滤明显不匹配人选，减少无效面试；</w:t>
      </w:r>
    </w:p>
    <w:p>
      <w:pPr>
        <w:ind/>
        <w:jc w:val="left"/>
      </w:pPr>
      <w:r>
        <w:rPr>
          <w:sz w:val="21"/>
          <w:color w:val="000000"/>
        </w:rPr>
      </w:r>
    </w:p>
    <w:p>
      <w:pPr>
        <w:ind/>
        <w:jc w:val="left"/>
      </w:pPr>
      <w:r>
        <w:rPr>
          <w:sz w:val="21"/>
          <w:color w:val="000000"/>
        </w:rPr>
      </w:r>
    </w:p>
    <w:p>
      <w:pPr>
        <w:ind/>
        <w:jc w:val="left"/>
      </w:pPr>
      <w:r>
        <w:rPr>
          <w:sz w:val="21"/>
          <w:color w:val="000000"/>
          <w:b w:val="1"/>
        </w:rPr>
        <w:t xml:space="preserve">3、上季度主要赋能业务部门哪些事项？哪些做的好？</w:t>
      </w:r>
    </w:p>
    <w:p>
      <w:pPr>
        <w:jc w:val="left"/>
      </w:pPr>
      <w:r>
        <w:rPr>
          <w:sz w:val="21"/>
          <w:b w:val="0"/>
        </w:rPr>
        <w:t xml:space="preserve">AI辅助测试：</w:t>
      </w:r>
    </w:p>
    <w:p>
      <w:pPr>
        <w:jc w:val="left"/>
      </w:pPr>
      <w:r>
        <w:rPr>
          <w:sz w:val="21"/>
          <w:b w:val="0"/>
        </w:rPr>
        <w:t xml:space="preserve">（1）使用CodeX编写测试用例Agent，具备知识库，可以根据每个项目的用例和需求、逻辑等编写用例。</w:t>
      </w:r>
    </w:p>
    <w:p>
      <w:pPr>
        <w:jc w:val="left"/>
      </w:pPr>
      <w:r>
        <w:rPr>
          <w:sz w:val="21"/>
          <w:b w:val="0"/>
        </w:rPr>
      </w:r>
      <w:hyperlink r:id="rId4">
        <w:r>
          <w:rPr>
            <w:rStyle w:val="hyperlink"/>
          </w:rPr>
          <w:t xml:space="preserve">请至钉钉文档查看附件《测试用例编写框架.zip》。</w:t>
        </w:r>
      </w:hyperlink>
      <w:r>
        <w:rPr>
          <w:sz w:val="21"/>
          <w:b w:val="0"/>
        </w:rPr>
      </w:r>
    </w:p>
    <w:p>
      <w:pPr>
        <w:jc w:val="left"/>
      </w:pPr>
      <w:r>
        <w:rPr>
          <w:sz w:val="21"/>
          <w:b w:val="0"/>
        </w:rPr>
      </w:r>
      <w:r>
        <w:drawing>
          <wp:inline distT="0" distB="0" distL="0" distR="0">
            <wp:extent cx="3362325" cy="2114423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3362325" cy="211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b w:val="0"/>
        </w:rPr>
      </w:r>
    </w:p>
    <w:p>
      <w:pPr/>
      <w:r/>
    </w:p>
    <w:p>
      <w:pPr>
        <w:jc w:val="left"/>
      </w:pPr>
      <w:r>
        <w:rPr>
          <w:sz w:val="21"/>
          <w:b w:val="0"/>
        </w:rPr>
        <w:t xml:space="preserve">（2）JMeter脚本转换工具，根据接口文档自动生成JMeter脚本。</w:t>
      </w:r>
    </w:p>
    <w:p>
      <w:pPr>
        <w:jc w:val="left"/>
      </w:pPr>
      <w:r>
        <w:rPr>
          <w:sz w:val="21"/>
          <w:b w:val="0"/>
        </w:rPr>
      </w:r>
      <w:r>
        <w:drawing>
          <wp:inline distT="0" distB="0" distL="0" distR="0">
            <wp:extent cx="3362325" cy="1468157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3362325" cy="146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b w:val="0"/>
        </w:rPr>
      </w:r>
    </w:p>
    <w:p>
      <w:pPr/>
      <w:r/>
    </w:p>
    <w:p>
      <w:pPr>
        <w:jc w:val="left"/>
      </w:pPr>
      <w:r>
        <w:rPr>
          <w:sz w:val="21"/>
          <w:b w:val="0"/>
        </w:rPr>
      </w:r>
      <w:hyperlink r:id="rId7">
        <w:r>
          <w:rPr>
            <w:rStyle w:val="hyperlink"/>
          </w:rPr>
          <w:t xml:space="preserve">请至钉钉文档查看附件《test_tool-master.rar》。</w:t>
        </w:r>
      </w:hyperlink>
      <w:r>
        <w:rPr>
          <w:sz w:val="21"/>
          <w:b w:val="0"/>
        </w:rPr>
      </w:r>
    </w:p>
    <w:p>
      <w:pPr>
        <w:jc w:val="left"/>
      </w:pPr>
      <w:r>
        <w:rPr>
          <w:sz w:val="21"/>
          <w:b w:val="0"/>
        </w:rPr>
        <w:t xml:space="preserve">代码已上传到git：</w:t>
      </w:r>
    </w:p>
    <w:p>
      <w:pPr>
        <w:jc w:val="left"/>
      </w:pPr>
      <w:r>
        <w:rPr>
          <w:sz w:val="21"/>
          <w:b w:val="0"/>
        </w:rPr>
      </w:r>
      <w:hyperlink r:id="rId8">
        <w:r>
          <w:rPr>
            <w:sz w:val="21"/>
            <w:rStyle w:val="hyperlink"/>
          </w:rPr>
          <w:t xml:space="preserve">http://git.kuaishang.cn/test/test_tool</w:t>
        </w:r>
      </w:hyperlink>
      <w:r>
        <w:rPr>
          <w:sz w:val="21"/>
          <w:b w:val="0"/>
        </w:rPr>
      </w:r>
    </w:p>
    <w:p>
      <w:pPr>
        <w:ind/>
        <w:jc w:val="left"/>
      </w:pPr>
      <w:r>
        <w:rPr>
          <w:sz w:val="21"/>
          <w:color w:val="000000"/>
        </w:rPr>
      </w:r>
    </w:p>
    <w:p>
      <w:pPr>
        <w:ind/>
        <w:jc w:val="left"/>
      </w:pPr>
      <w:r>
        <w:rPr>
          <w:sz w:val="21"/>
          <w:color w:val="000000"/>
        </w:rPr>
      </w:r>
    </w:p>
    <w:p>
      <w:pPr>
        <w:ind/>
        <w:jc w:val="left"/>
      </w:pPr>
      <w:r>
        <w:rPr>
          <w:sz w:val="21"/>
          <w:color w:val="000000"/>
          <w:b w:val="1"/>
        </w:rPr>
        <w:t xml:space="preserve">4、上季度技术调研报告</w:t>
      </w:r>
    </w:p>
    <w:p>
      <w:pPr>
        <w:ind/>
        <w:jc w:val="left"/>
      </w:pPr>
      <w:r>
        <w:rPr>
          <w:sz w:val="21"/>
          <w:color w:val="000000"/>
          <w:b w:val="1"/>
        </w:rPr>
        <w:t xml:space="preserve">1）上季度（含上个月度）市场上的技术发生了哪些变化?哪些技术有发生过创新？我们的友商在采用哪些产品模式？或技术模式？对我有何影响？下季度（含下个月度）我要如何应对？</w:t>
      </w:r>
    </w:p>
    <w:p>
      <w:pPr>
        <w:ind/>
        <w:jc w:val="left"/>
      </w:pPr>
      <w:r>
        <w:rPr>
          <w:sz w:val="21"/>
          <w:color w:val="000000"/>
        </w:rPr>
        <w:t xml:space="preserve">测试部的技术创新和AI的应用：</w:t>
      </w:r>
    </w:p>
    <w:p>
      <w:pPr>
        <w:ind/>
        <w:jc w:val="left"/>
      </w:pPr>
      <w:r>
        <w:rPr>
          <w:sz w:val="21"/>
          <w:color w:val="000000"/>
        </w:rPr>
        <w:t xml:space="preserve">（1）</w:t>
      </w:r>
      <w:r>
        <w:rPr>
          <w:sz w:val="21"/>
        </w:rPr>
        <w:t xml:space="preserve">OpenClaw对接飞书，养了一直写日报周报的”小龙虾“</w:t>
      </w:r>
    </w:p>
    <w:p>
      <w:pPr>
        <w:jc w:val="left"/>
      </w:pPr>
      <w:r>
        <w:rPr>
          <w:sz w:val="21"/>
        </w:rPr>
      </w:r>
      <w:hyperlink r:id="rId9">
        <w:r>
          <w:rPr>
            <w:rStyle w:val="hyperlink"/>
          </w:rPr>
          <w:t xml:space="preserve">请至钉钉文档查看附件《OpenClaw 对接飞书 + 多龙虾（多机器人）配置完整文档.md》。</w:t>
        </w:r>
      </w:hyperlink>
      <w:r>
        <w:rPr>
          <w:sz w:val="21"/>
        </w:rPr>
      </w:r>
    </w:p>
    <w:p>
      <w:pPr>
        <w:jc w:val="left"/>
      </w:pPr>
      <w:r>
        <w:rPr>
          <w:sz w:val="21"/>
        </w:rPr>
      </w:r>
      <w:r>
        <w:drawing>
          <wp:inline distT="0" distB="0" distL="0" distR="0">
            <wp:extent cx="3362325" cy="1733796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3362325" cy="173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</w:r>
    </w:p>
    <w:p>
      <w:pPr>
        <w:jc w:val="left"/>
      </w:pPr>
      <w:r>
        <w:rPr>
          <w:sz w:val="21"/>
        </w:rPr>
        <w:t xml:space="preserve">（</w:t>
      </w:r>
      <w:r>
        <w:rPr>
          <w:sz w:val="21"/>
          <w:color w:val="000000"/>
        </w:rPr>
        <w:t xml:space="preserve">2</w:t>
      </w:r>
      <w:r>
        <w:rPr>
          <w:sz w:val="21"/>
        </w:rPr>
        <w:t xml:space="preserve">）</w:t>
      </w:r>
      <w:r>
        <w:rPr>
          <w:sz w:val="21"/>
          <w:b w:val="0"/>
        </w:rPr>
        <w:t xml:space="preserve">Qoder使用心得</w:t>
      </w:r>
    </w:p>
    <w:p>
      <w:pPr>
        <w:jc w:val="left"/>
      </w:pPr>
      <w:r>
        <w:rPr>
          <w:sz w:val="21"/>
        </w:rPr>
        <w:t xml:space="preserve"> </w:t>
      </w:r>
      <w:hyperlink r:id="rId11">
        <w:r>
          <w:rPr>
            <w:rStyle w:val="hyperlink"/>
          </w:rPr>
          <w:t xml:space="preserve">请至钉钉文档查看附件《Qoder使用心得.docx》。</w:t>
        </w:r>
      </w:hyperlink>
      <w:r>
        <w:rPr>
          <w:sz w:val="21"/>
        </w:rPr>
      </w:r>
    </w:p>
    <w:p>
      <w:pPr>
        <w:jc w:val="left"/>
      </w:pPr>
      <w:r>
        <w:rPr>
          <w:sz w:val="21"/>
        </w:rPr>
        <w:t xml:space="preserve">（3）1月20日培训：Mock服务-测试前端培训</w:t>
      </w:r>
    </w:p>
    <w:p>
      <w:pPr>
        <w:jc w:val="left"/>
      </w:pPr>
      <w:r>
        <w:rPr>
          <w:sz w:val="21"/>
        </w:rPr>
      </w:r>
      <w:hyperlink r:id="rId12">
        <w:r>
          <w:rPr>
            <w:rStyle w:val="hyperlink"/>
          </w:rPr>
          <w:t xml:space="preserve">请至钉钉文档查看附件《培训课六Mock服务-测试前端培训.docx》。</w:t>
        </w:r>
      </w:hyperlink>
      <w:r>
        <w:rPr>
          <w:sz w:val="21"/>
        </w:rPr>
      </w:r>
    </w:p>
    <w:p>
      <w:pPr>
        <w:jc w:val="left"/>
      </w:pPr>
      <w:r>
        <w:rPr>
          <w:sz w:val="21"/>
        </w:rPr>
        <w:t xml:space="preserve">（4）MidScene自动化调研</w:t>
      </w:r>
    </w:p>
    <w:p>
      <w:pPr>
        <w:jc w:val="left"/>
      </w:pPr>
      <w:r>
        <w:rPr>
          <w:sz w:val="21"/>
        </w:rPr>
      </w:r>
      <w:hyperlink r:id="rId13">
        <w:r>
          <w:rPr>
            <w:rStyle w:val="hyperlink"/>
          </w:rPr>
          <w:t xml:space="preserve">请至钉钉文档查看附件《MidScene自动化调研报告.docx》。</w:t>
        </w:r>
      </w:hyperlink>
      <w:r>
        <w:rPr>
          <w:sz w:val="21"/>
        </w:rPr>
      </w:r>
    </w:p>
    <w:p>
      <w:pPr>
        <w:jc w:val="left"/>
      </w:pPr>
      <w:r>
        <w:rPr>
          <w:sz w:val="21"/>
        </w:rPr>
        <w:t xml:space="preserve">（5）Trae CN+playwright实现web网页自动化</w:t>
      </w:r>
    </w:p>
    <w:p>
      <w:pPr>
        <w:jc w:val="left"/>
      </w:pPr>
      <w:r>
        <w:rPr>
          <w:sz w:val="21"/>
        </w:rPr>
      </w:r>
      <w:hyperlink r:id="rId14">
        <w:r>
          <w:rPr>
            <w:rStyle w:val="hyperlink"/>
          </w:rPr>
          <w:t xml:space="preserve">请至钉钉文档查看附件《Trae CN+playwright实现web自动化.docx》。</w:t>
        </w:r>
      </w:hyperlink>
      <w:r>
        <w:rPr>
          <w:sz w:val="21"/>
        </w:rPr>
      </w:r>
    </w:p>
    <w:p>
      <w:pPr>
        <w:jc w:val="left"/>
      </w:pPr>
      <w:r>
        <w:rPr>
          <w:sz w:val="21"/>
        </w:rPr>
      </w:r>
    </w:p>
    <w:p>
      <w:pPr>
        <w:jc w:val="left"/>
      </w:pPr>
      <w:r>
        <w:rPr>
          <w:sz w:val="21"/>
        </w:rPr>
      </w:r>
    </w:p>
    <w:p>
      <w:pPr>
        <w:jc w:val="left"/>
      </w:pPr>
      <w:r>
        <w:rPr>
          <w:sz w:val="28"/>
          <w:color w:val="000000"/>
          <w:b w:val="1"/>
        </w:rPr>
        <w:t xml:space="preserve">5、三好一改进（上季度做的好的地方有哪些？</w:t>
      </w:r>
      <w:r>
        <w:rPr>
          <w:sz w:val="28"/>
          <w:color w:val="FF0000"/>
          <w:b w:val="1"/>
        </w:rPr>
        <w:t xml:space="preserve">犯了哪些错误？有哪些反思？</w:t>
      </w:r>
      <w:r>
        <w:rPr>
          <w:sz w:val="28"/>
          <w:color w:val="000000"/>
          <w:b w:val="1"/>
        </w:rPr>
        <w:t xml:space="preserve">要改进和提升的地方有哪些？）</w:t>
      </w:r>
    </w:p>
    <w:tbl>
      <w:tblPr>
        <w:tblStyle w:val="TableGrid"/>
        <w:tblW w:w="0" w:type="auto"/>
      </w:tblPr>
      <w:tblGrid>
        <w:gridCol w:w="7590"/>
        <w:gridCol w:w="3150"/>
      </w:tblGrid>
      <w:tr>
        <w:trPr>
          <w:trHeight w:val="630"/>
        </w:trPr>
        <w:tc>
          <w:tcPr>
            <w:tcW w:w="759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ind/>
              <w:jc w:val="center"/>
            </w:pPr>
            <w:r>
              <w:rPr>
                <w:sz w:val="24"/>
                <w:color w:val="000000"/>
                <w:b w:val="1"/>
                <w:shd w:val="clear" w:color="auto" w:fill="F1F1F1"/>
              </w:rPr>
              <w:t xml:space="preserve">三好事项</w:t>
            </w:r>
          </w:p>
        </w:tc>
        <w:tc>
          <w:tcPr>
            <w:tcW w:w="31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ind/>
              <w:jc w:val="center"/>
            </w:pPr>
            <w:r>
              <w:rPr>
                <w:sz w:val="24"/>
                <w:color w:val="000000"/>
                <w:b w:val="1"/>
                <w:shd w:val="clear" w:color="auto" w:fill="F1F1F1"/>
              </w:rPr>
              <w:t xml:space="preserve">是否可复制</w:t>
            </w:r>
            <w:r>
              <w:rPr>
                <w:sz w:val="24"/>
                <w:color w:val="FF0000"/>
                <w:b w:val="1"/>
                <w:shd w:val="clear" w:color="auto" w:fill="F1F1F1"/>
              </w:rPr>
              <w:t xml:space="preserve">(是/否)</w:t>
            </w:r>
          </w:p>
        </w:tc>
      </w:tr>
      <w:tr>
        <w:trPr>
          <w:trHeight w:val="1035"/>
        </w:trPr>
        <w:tc>
          <w:tcPr>
            <w:tcW w:w="759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jc w:val="left"/>
            </w:pPr>
            <w:r>
              <w:rPr>
                <w:sz w:val="21"/>
              </w:rPr>
              <w:t xml:space="preserve">预警并紧急确认</w:t>
            </w:r>
            <w:r>
              <w:rPr>
                <w:sz w:val="21"/>
                <w:b w:val="0"/>
              </w:rPr>
              <w:t xml:space="preserve">，提前化解了一起可能影响线上 KICP 机器人服务的问题</w:t>
            </w:r>
          </w:p>
        </w:tc>
        <w:tc>
          <w:tcPr>
            <w:tcW w:w="315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left"/>
            </w:pPr>
            <w:r>
              <w:rPr>
                <w:sz w:val="24"/>
              </w:rPr>
              <w:t xml:space="preserve"> 是</w:t>
            </w:r>
          </w:p>
        </w:tc>
      </w:tr>
      <w:tr>
        <w:trPr>
          <w:trHeight w:val="1470"/>
        </w:trPr>
        <w:tc>
          <w:tcPr>
            <w:tcW w:w="759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jc w:val="left"/>
            </w:pPr>
            <w:r>
              <w:rPr>
                <w:sz w:val="21"/>
                <w:b w:val="0"/>
              </w:rPr>
              <w:t xml:space="preserve">使用CodeX编写测试用例Agent，具备知识库，可以根据每个项目的用例和需求、逻辑等编写用例，进一步提高用例编写的准确率</w:t>
            </w:r>
          </w:p>
        </w:tc>
        <w:tc>
          <w:tcPr>
            <w:tcW w:w="315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4"/>
              </w:rPr>
              <w:t xml:space="preserve"> 是</w:t>
            </w:r>
          </w:p>
        </w:tc>
      </w:tr>
      <w:tr>
        <w:trPr>
          <w:trHeight w:val="1425"/>
        </w:trPr>
        <w:tc>
          <w:tcPr>
            <w:tcW w:w="759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1"/>
                <w:b w:val="0"/>
              </w:rPr>
              <w:t xml:space="preserve">JMeter脚本转换工具，根据接口文档自动生成JMeter脚本。</w:t>
            </w:r>
          </w:p>
        </w:tc>
        <w:tc>
          <w:tcPr>
            <w:tcW w:w="315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4"/>
              </w:rPr>
              <w:t xml:space="preserve"> 是</w:t>
            </w:r>
          </w:p>
        </w:tc>
      </w:tr>
    </w:tbl>
    <w:p>
      <w:pPr/>
      <w:r/>
    </w:p>
    <w:tbl>
      <w:tblPr>
        <w:tblStyle w:val="TableGrid"/>
        <w:tblW w:w="0" w:type="auto"/>
      </w:tblPr>
      <w:tblGrid>
        <w:gridCol w:w="1455"/>
        <w:gridCol w:w="3495"/>
        <w:gridCol w:w="4185"/>
        <w:gridCol w:w="1605"/>
        <w:gridCol w:w="2340"/>
        <w:gridCol w:w="1695"/>
      </w:tblGrid>
      <w:tr>
        <w:trPr>
          <w:trHeight w:val="345"/>
        </w:trPr>
        <w:tc>
          <w:tcPr>
            <w:tcW w:w="145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F1F1F1"/>
              </w:rPr>
              <w:t xml:space="preserve">部门人员</w:t>
            </w:r>
          </w:p>
        </w:tc>
        <w:tc>
          <w:tcPr>
            <w:tcW w:w="349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F1F1F1"/>
              </w:rPr>
              <w:t xml:space="preserve">需要改进和提升事项</w:t>
            </w:r>
          </w:p>
          <w:p>
            <w:pPr>
              <w:jc w:val="center"/>
            </w:pPr>
            <w:r>
              <w:rPr>
                <w:sz w:val="24"/>
                <w:color w:val="FF0000"/>
                <w:b w:val="1"/>
                <w:shd w:val="clear" w:color="auto" w:fill="F1F1F1"/>
              </w:rPr>
              <w:t xml:space="preserve">（反思、错误、改进）</w:t>
            </w:r>
          </w:p>
        </w:tc>
        <w:tc>
          <w:tcPr>
            <w:tcW w:w="418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F1F1F1"/>
              </w:rPr>
              <w:t xml:space="preserve">改进策略</w:t>
            </w:r>
          </w:p>
        </w:tc>
        <w:tc>
          <w:tcPr>
            <w:tcW w:w="160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F1F1F1"/>
              </w:rPr>
              <w:t xml:space="preserve">改进时间</w:t>
            </w:r>
          </w:p>
        </w:tc>
        <w:tc>
          <w:tcPr>
            <w:tcW w:w="234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F1F1F1"/>
              </w:rPr>
              <w:t xml:space="preserve">预计可达成的目标</w:t>
            </w:r>
          </w:p>
        </w:tc>
        <w:tc>
          <w:tcPr>
            <w:tcW w:w="169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shd w:val="clear" w:color="auto" w:fill="F1F1F1"/>
              </w:rPr>
              <w:t xml:space="preserve">验收人</w:t>
            </w:r>
          </w:p>
        </w:tc>
      </w:tr>
      <w:tr>
        <w:trPr>
          <w:trHeight w:val="622"/>
        </w:trPr>
        <w:tc>
          <w:tcPr>
            <w:tcW w:w="145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color w:val="000000"/>
                <w:b w:val="1"/>
              </w:rPr>
            </w:r>
          </w:p>
        </w:tc>
        <w:tc>
          <w:tcPr>
            <w:tcW w:w="3495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color w:val="000000"/>
              </w:rPr>
            </w:r>
          </w:p>
        </w:tc>
        <w:tc>
          <w:tcPr>
            <w:tcW w:w="4185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color w:val="000000"/>
              </w:rPr>
            </w:r>
          </w:p>
        </w:tc>
        <w:tc>
          <w:tcPr>
            <w:tcW w:w="1605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color w:val="000000"/>
              </w:rPr>
            </w:r>
          </w:p>
        </w:tc>
        <w:tc>
          <w:tcPr>
            <w:tcW w:w="2340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4"/>
                <w:color w:val="000000"/>
              </w:rPr>
            </w:r>
          </w:p>
        </w:tc>
        <w:tc>
          <w:tcPr>
            <w:tcW w:w="1695" w:type="dxa"/>
            <w:vAlign w:val="center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</w:p>
        </w:tc>
      </w:tr>
    </w:tbl>
    <w:p>
      <w:pPr/>
      <w:r/>
    </w:p>
    <w:p>
      <w:pPr>
        <w:ind/>
        <w:jc w:val="left"/>
      </w:pPr>
      <w:r>
        <w:rPr>
          <w:sz w:val="36"/>
          <w:color w:val="FFFFFF"/>
          <w:b w:val="1"/>
          <w:shd w:val="clear" w:color="auto" w:fill="21AAB3"/>
        </w:rPr>
        <w:t xml:space="preserve">二、下季度工作目标规划</w:t>
      </w:r>
      <w:r>
        <w:rPr>
          <w:sz w:val="36"/>
          <w:color w:val="000000"/>
          <w:b w:val="1"/>
          <w:shd w:val="clear" w:color="auto" w:fill="21AAB3"/>
        </w:rPr>
        <w:t xml:space="preserve">【数据展示可根据实际情况迭代】 </w:t>
      </w:r>
    </w:p>
    <w:p>
      <w:pPr>
        <w:jc w:val="left"/>
      </w:pPr>
      <w:r>
        <w:rPr>
          <w:sz w:val="28"/>
          <w:color w:val="000000"/>
          <w:b w:val="1"/>
        </w:rPr>
        <w:t xml:space="preserve">1、我下季度的OKR目标计划是什么？</w:t>
      </w:r>
      <w:r>
        <w:rPr>
          <w:sz w:val="28"/>
          <w:color w:val="FF0000"/>
          <w:b w:val="1"/>
          <w:shd w:val="clear" w:color="auto" w:fill="FFFF00"/>
        </w:rPr>
        <w:t xml:space="preserve">下季度如何用AI定路径？同时达到什么目标？定出各阶段目标的时间节点？</w:t>
      </w:r>
    </w:p>
    <w:p>
      <w:pPr>
        <w:jc w:val="left"/>
      </w:pPr>
      <w:r>
        <w:rPr>
          <w:sz w:val="24"/>
          <w:color w:val="000000"/>
          <w:b w:val="1"/>
        </w:rPr>
        <w:t xml:space="preserve"> </w:t>
      </w:r>
    </w:p>
    <w:tbl>
      <w:tblPr>
        <w:tblStyle w:val="TableGrid"/>
        <w:tblW w:w="0" w:type="auto"/>
      </w:tblPr>
      <w:tblGrid>
        <w:gridCol w:w="4650"/>
        <w:gridCol w:w="9915"/>
      </w:tblGrid>
      <w:tr>
        <w:trPr>
          <w:trHeight w:val="1008"/>
        </w:trPr>
        <w:tc>
          <w:tcPr>
            <w:tcW w:w="465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b w:val="1"/>
              </w:rPr>
              <w:t xml:space="preserve">1、</w:t>
            </w:r>
            <w:r>
              <w:rPr>
                <w:sz w:val="24"/>
              </w:rPr>
              <w:t xml:space="preserve">O(30%):按预期完成所有产品线的上线要求</w:t>
            </w:r>
          </w:p>
        </w:tc>
        <w:tc>
          <w:tcPr>
            <w:tcW w:w="991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 KR1(40%): 按计划完成在线客服上线任务</w:t>
            </w:r>
          </w:p>
          <w:p>
            <w:pPr>
              <w:ind/>
              <w:jc w:val="left"/>
            </w:pPr>
            <w:r>
              <w:rPr>
                <w:sz w:val="22"/>
                <w:b w:val="0"/>
              </w:rPr>
              <w:t xml:space="preserve">KP2（20%）：按计划完成KICP上线任务</w:t>
            </w:r>
          </w:p>
          <w:p>
            <w:pPr>
              <w:ind/>
              <w:jc w:val="left"/>
            </w:pPr>
            <w:r>
              <w:rPr>
                <w:sz w:val="22"/>
                <w:b w:val="0"/>
              </w:rPr>
              <w:t xml:space="preserve">KP3（30%):按计划完成SCRM上线任务</w:t>
            </w:r>
          </w:p>
          <w:p>
            <w:pPr>
              <w:ind/>
              <w:jc w:val="left"/>
            </w:pPr>
            <w:r>
              <w:rPr>
                <w:sz w:val="22"/>
                <w:b w:val="0"/>
              </w:rPr>
              <w:t xml:space="preserve">KP4(10%):按计划完成其他产品上线任务</w:t>
            </w:r>
          </w:p>
        </w:tc>
      </w:tr>
      <w:tr>
        <w:trPr>
          <w:trHeight w:val="1008"/>
        </w:trPr>
        <w:tc>
          <w:tcPr>
            <w:tcW w:w="465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b w:val="1"/>
              </w:rPr>
              <w:t xml:space="preserve">2、</w:t>
            </w:r>
            <w:r>
              <w:rPr>
                <w:sz w:val="24"/>
              </w:rPr>
              <w:t xml:space="preserve">O(40%):提高项目迭代质量，减少线上bug</w:t>
            </w:r>
          </w:p>
        </w:tc>
        <w:tc>
          <w:tcPr>
            <w:tcW w:w="991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 KR1(40%):在线线上bug，1级每个扣50%，2级每个扣20%，3级每个扣2%</w:t>
            </w:r>
          </w:p>
          <w:p>
            <w:pPr>
              <w:ind/>
              <w:jc w:val="left"/>
            </w:pPr>
            <w:r>
              <w:rPr>
                <w:sz w:val="22"/>
                <w:b w:val="0"/>
              </w:rPr>
              <w:t xml:space="preserve">KR2(20%):KICP&amp;销冠话术宝线上bug，1级每个扣50%，2级每个扣25%，3级每个扣2.5%</w:t>
            </w:r>
          </w:p>
          <w:p>
            <w:pPr>
              <w:ind/>
              <w:jc w:val="left"/>
            </w:pPr>
            <w:r>
              <w:rPr>
                <w:sz w:val="22"/>
                <w:b w:val="0"/>
              </w:rPr>
              <w:t xml:space="preserve">KR3(15%):SCRM线上bug，1级扣50%，2级每个扣20%，3级每个扣2%。</w:t>
            </w:r>
          </w:p>
          <w:p>
            <w:pPr>
              <w:ind/>
              <w:jc w:val="left"/>
            </w:pPr>
            <w:r>
              <w:rPr>
                <w:sz w:val="22"/>
                <w:b w:val="0"/>
              </w:rPr>
              <w:t xml:space="preserve">KR4(10%):在线客服项目遗漏率6%，每增加0.1扣5%</w:t>
            </w:r>
          </w:p>
          <w:p>
            <w:pPr>
              <w:ind/>
              <w:jc w:val="left"/>
            </w:pPr>
            <w:r>
              <w:rPr>
                <w:sz w:val="22"/>
                <w:b w:val="0"/>
              </w:rPr>
              <w:t xml:space="preserve">KR5(5%):KICP&amp;销冠话术宝项目遗漏率2%，每增加0.1扣5%</w:t>
            </w:r>
          </w:p>
          <w:p>
            <w:pPr>
              <w:ind/>
              <w:jc w:val="left"/>
            </w:pPr>
            <w:r>
              <w:rPr>
                <w:sz w:val="22"/>
                <w:b w:val="0"/>
              </w:rPr>
              <w:t xml:space="preserve">KR6(10%):SCRM项目遗漏率6%，每增加0.1扣5%</w:t>
            </w:r>
          </w:p>
        </w:tc>
      </w:tr>
      <w:tr>
        <w:trPr>
          <w:trHeight w:val="1008"/>
        </w:trPr>
        <w:tc>
          <w:tcPr>
            <w:tcW w:w="465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b w:val="1"/>
              </w:rPr>
              <w:t xml:space="preserve">3、</w:t>
            </w:r>
            <w:r>
              <w:rPr>
                <w:sz w:val="24"/>
              </w:rPr>
              <w:t xml:space="preserve">O(25%):提升所负责项目SLA服务可用性达99.99%</w:t>
            </w:r>
          </w:p>
        </w:tc>
        <w:tc>
          <w:tcPr>
            <w:tcW w:w="991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 KR1(60%):【在线客服】月度平均SLA&gt;=99.99%。扣分标准：99.90% - 99.99%每差0.01%，扣10分。&lt;99.93%得0分。备注：99.93%不可用时长：31分钟，99.99%不可用时长：4分钟  数据来源&amp;指标评分人：剑和</w:t>
            </w:r>
          </w:p>
          <w:p>
            <w:pPr>
              <w:ind/>
              <w:jc w:val="left"/>
            </w:pPr>
            <w:r>
              <w:rPr>
                <w:sz w:val="22"/>
                <w:b w:val="0"/>
              </w:rPr>
              <w:t xml:space="preserve">KR2(40%):【KICP】月度平均SLA&gt;=99.99%。扣分标准：99.90% - 99.99%每差0.01%，扣10分。&lt;99.93%得0分。备注：99.93%不可用时长：31分钟，99.99%不可用时长：4分钟  数据来源&amp;指标评分人：剑和</w:t>
            </w:r>
          </w:p>
        </w:tc>
      </w:tr>
    </w:tbl>
    <w:p>
      <w:pPr>
        <w:jc w:val="left"/>
      </w:pPr>
      <w:r>
        <w:rPr>
          <w:sz w:val="24"/>
          <w:color w:val="000000"/>
          <w:b w:val="1"/>
        </w:rPr>
        <w:t xml:space="preserve"> </w:t>
      </w:r>
    </w:p>
    <w:p>
      <w:pPr/>
      <w:r>
        <w:rPr>
          <w:sz w:val="24"/>
          <w:color w:val="000000"/>
          <w:b w:val="1"/>
        </w:rPr>
      </w:r>
    </w:p>
    <w:p>
      <w:pPr>
        <w:ind/>
        <w:jc w:val="left"/>
      </w:pPr>
      <w:r>
        <w:rPr>
          <w:sz w:val="36"/>
          <w:color w:val="FFFFFF"/>
          <w:b w:val="1"/>
          <w:shd w:val="clear" w:color="auto" w:fill="21AAB3"/>
        </w:rPr>
        <w:t xml:space="preserve">三、人与团队分析 </w:t>
      </w:r>
    </w:p>
    <w:p>
      <w:pPr>
        <w:jc w:val="left"/>
      </w:pPr>
      <w:r>
        <w:rPr>
          <w:sz w:val="24"/>
          <w:color w:val="000000"/>
          <w:b w:val="1"/>
        </w:rPr>
        <w:t xml:space="preserve">1、上季度我的团队有哪些成长？我为团队的成长做了哪些？下季度应如何做？</w:t>
      </w:r>
    </w:p>
    <w:tbl>
      <w:tblPr>
        <w:tblStyle w:val="TableGrid"/>
        <w:tblW w:w="0" w:type="auto"/>
      </w:tblPr>
      <w:tblGrid>
        <w:gridCol w:w="975"/>
        <w:gridCol w:w="1365"/>
        <w:gridCol w:w="900"/>
        <w:gridCol w:w="1740"/>
        <w:gridCol w:w="1290"/>
        <w:gridCol w:w="1425"/>
        <w:gridCol w:w="1335"/>
        <w:gridCol w:w="1965"/>
        <w:gridCol w:w="2025"/>
      </w:tblGrid>
      <w:tr>
        <w:trPr>
          <w:trHeight w:val="627"/>
        </w:trPr>
        <w:tc>
          <w:tcPr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2"/>
                <w:b w:val="1"/>
                <w:shd w:val="clear" w:color="auto" w:fill="34CCD2"/>
              </w:rPr>
              <w:t xml:space="preserve">组员/经理</w:t>
            </w:r>
          </w:p>
        </w:tc>
        <w:tc>
          <w:tcPr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2"/>
                <w:b w:val="1"/>
                <w:shd w:val="clear" w:color="auto" w:fill="34CCD2"/>
              </w:rPr>
              <w:t xml:space="preserve">优、缺点分析</w:t>
            </w:r>
          </w:p>
        </w:tc>
        <w:tc>
          <w:tcPr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2"/>
                <w:b w:val="1"/>
                <w:shd w:val="clear" w:color="auto" w:fill="34CCD2"/>
              </w:rPr>
              <w:t xml:space="preserve">心态/价值观分析</w:t>
            </w:r>
          </w:p>
        </w:tc>
        <w:tc>
          <w:tcPr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2"/>
                <w:b w:val="1"/>
                <w:shd w:val="clear" w:color="auto" w:fill="34CCD2"/>
              </w:rPr>
              <w:t xml:space="preserve">上季度绩效完成等级</w:t>
            </w:r>
          </w:p>
        </w:tc>
        <w:tc>
          <w:tcPr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2"/>
                <w:b w:val="1"/>
                <w:shd w:val="clear" w:color="auto" w:fill="34CCD2"/>
              </w:rPr>
              <w:t xml:space="preserve">上季度价值观应提升点</w:t>
            </w:r>
          </w:p>
        </w:tc>
        <w:tc>
          <w:tcPr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2"/>
                <w:b w:val="1"/>
                <w:shd w:val="clear" w:color="auto" w:fill="34CCD2"/>
              </w:rPr>
              <w:t xml:space="preserve">上季度成长完成情况</w:t>
            </w:r>
          </w:p>
        </w:tc>
        <w:tc>
          <w:tcPr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2"/>
                <w:color w:val="FE0300"/>
                <w:b w:val="1"/>
                <w:shd w:val="clear" w:color="auto" w:fill="34CCD2"/>
              </w:rPr>
              <w:t xml:space="preserve">下季度绩效应提升点</w:t>
            </w:r>
          </w:p>
        </w:tc>
        <w:tc>
          <w:tcPr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2"/>
                <w:color w:val="FE0300"/>
                <w:b w:val="1"/>
                <w:shd w:val="clear" w:color="auto" w:fill="34CCD2"/>
              </w:rPr>
              <w:t xml:space="preserve">下季度软实力及价值观应提升点</w:t>
            </w:r>
          </w:p>
        </w:tc>
        <w:tc>
          <w:tcPr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2"/>
                <w:color w:val="FE0300"/>
                <w:b w:val="1"/>
                <w:shd w:val="clear" w:color="auto" w:fill="34CCD2"/>
              </w:rPr>
              <w:t xml:space="preserve">下季度应提升硬技能、软实力计划？培训和辅导计划？</w:t>
            </w:r>
          </w:p>
        </w:tc>
      </w:tr>
      <w:tr>
        <w:trPr>
          <w:trHeight w:val="645"/>
        </w:trPr>
        <w:tc>
          <w:tcPr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林瑞卿</w:t>
            </w:r>
          </w:p>
        </w:tc>
        <w:tc>
          <w:tcPr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优点：综合能力好，遇到异常会主动上报，并且会按照制定的方案执行</w:t>
            </w:r>
          </w:p>
          <w:p>
            <w:pPr/>
            <w:r>
              <w:rPr>
                <w:sz w:val="22"/>
                <w:b w:val="0"/>
              </w:rPr>
              <w:t xml:space="preserve">缺点：影响力需进一步加强</w:t>
            </w:r>
          </w:p>
        </w:tc>
        <w:tc>
          <w:tcPr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心态和价值观好，会以客户需求优先</w:t>
            </w:r>
          </w:p>
        </w:tc>
        <w:tc>
          <w:tcPr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1B2B+</w:t>
            </w:r>
          </w:p>
        </w:tc>
        <w:tc>
          <w:tcPr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KICP版本迭代速度和品质</w:t>
            </w:r>
          </w:p>
        </w:tc>
        <w:tc>
          <w:tcPr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积极主动推送冲刺上线</w:t>
            </w:r>
          </w:p>
        </w:tc>
        <w:tc>
          <w:tcPr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独自负责KICP产品线，务必保障好品质和迭代速度</w:t>
            </w:r>
          </w:p>
        </w:tc>
        <w:tc>
          <w:tcPr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往全栈测试上靠，下一步是ui自动化</w:t>
            </w:r>
          </w:p>
        </w:tc>
        <w:tc>
          <w:tcPr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加强AI工具使用&amp;总结，ui自动化</w:t>
            </w:r>
          </w:p>
        </w:tc>
      </w:tr>
      <w:tr>
        <w:trPr>
          <w:trHeight w:val="0"/>
        </w:trPr>
        <w:tc>
          <w:tcPr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沙淑琼</w:t>
            </w:r>
          </w:p>
        </w:tc>
        <w:tc>
          <w:tcPr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color w:val="000000"/>
              </w:rPr>
              <w:t xml:space="preserve">优点：</w:t>
            </w:r>
          </w:p>
          <w:p>
            <w:pPr/>
            <w:r>
              <w:rPr>
                <w:sz w:val="22"/>
                <w:color w:val="000000"/>
              </w:rPr>
              <w:t xml:space="preserve">1、性格好，做事主动积极；</w:t>
            </w:r>
          </w:p>
          <w:p>
            <w:pPr/>
            <w:r>
              <w:rPr>
                <w:sz w:val="22"/>
                <w:color w:val="000000"/>
              </w:rPr>
              <w:t xml:space="preserve">2、技能学习力好，上手快。</w:t>
            </w:r>
          </w:p>
          <w:p>
            <w:pPr/>
            <w:r>
              <w:rPr>
                <w:sz w:val="22"/>
                <w:color w:val="000000"/>
              </w:rPr>
              <w:t xml:space="preserve">3、主动帮助组内薄弱同学的接口测试问题解答。</w:t>
            </w:r>
          </w:p>
          <w:p>
            <w:pPr/>
            <w:r>
              <w:rPr>
                <w:sz w:val="22"/>
                <w:color w:val="000000"/>
              </w:rPr>
              <w:t xml:space="preserve">缺点：</w:t>
            </w:r>
          </w:p>
          <w:p>
            <w:pPr/>
            <w:r>
              <w:rPr>
                <w:sz w:val="22"/>
                <w:color w:val="000000"/>
              </w:rPr>
              <w:t xml:space="preserve">1、遇事处理的经验不足；2、各种情况下测试策略不足。</w:t>
            </w:r>
          </w:p>
        </w:tc>
        <w:tc>
          <w:tcPr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心态和价值观好，周末紧急需求，哪怕是非自己负责内容，在没有提前告知和交接的情况下也愿意主动来公司处理</w:t>
            </w:r>
          </w:p>
        </w:tc>
        <w:tc>
          <w:tcPr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3B+</w:t>
            </w:r>
          </w:p>
        </w:tc>
        <w:tc>
          <w:tcPr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在线线上问题把控</w:t>
            </w:r>
          </w:p>
        </w:tc>
        <w:tc>
          <w:tcPr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主动去学些和使用AI，并且积极主动推送冲刺上线</w:t>
            </w:r>
          </w:p>
        </w:tc>
        <w:tc>
          <w:tcPr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承接了在线主测的工作</w:t>
            </w:r>
          </w:p>
        </w:tc>
        <w:tc>
          <w:tcPr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在线主测，如何安排和分配任务给到振东，如何紧密配进一步保障好在线的品质，以及迭代速度</w:t>
            </w:r>
          </w:p>
        </w:tc>
        <w:tc>
          <w:tcPr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加强AI工具使用&amp;总结</w:t>
            </w:r>
          </w:p>
        </w:tc>
      </w:tr>
      <w:tr>
        <w:trPr>
          <w:trHeight w:val="0"/>
        </w:trPr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徐振东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  <w:color w:val="000000"/>
              </w:rPr>
              <w:t xml:space="preserve">优点：</w:t>
            </w:r>
          </w:p>
          <w:p>
            <w:pPr/>
            <w:r>
              <w:rPr>
                <w:sz w:val="20"/>
                <w:color w:val="000000"/>
              </w:rPr>
              <w:t xml:space="preserve">1、技能学习能力也比较好，学习吸收很快，不会的地方会主动查资料学习。</w:t>
            </w:r>
          </w:p>
          <w:p>
            <w:pPr/>
            <w:r>
              <w:rPr>
                <w:sz w:val="20"/>
                <w:color w:val="000000"/>
              </w:rPr>
              <w:t xml:space="preserve">缺点：</w:t>
            </w:r>
          </w:p>
          <w:p>
            <w:pPr/>
            <w:r>
              <w:rPr>
                <w:sz w:val="22"/>
                <w:color w:val="000000"/>
              </w:rPr>
              <w:t xml:space="preserve">1、不主动了解研发实现方案，未结合其优化测试方案，仅机械按产品逻辑逐条写用例，且不会依据版本重难点划分测试策略</w:t>
            </w:r>
          </w:p>
          <w:p>
            <w:pPr/>
            <w:r>
              <w:rPr>
                <w:sz w:val="22"/>
                <w:color w:val="000000"/>
              </w:rPr>
              <w:t xml:space="preserve">2、对研发实现方案无了解意愿，既不据此优化测试方案，也仅按产品逻辑逐条编写用例，更未针对版本重难点规划测试策略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价值观心态不好，周末客户紧急需求不进行交接直接拒绝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3C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拓客CRM线上问题多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拓客CRM版本迭代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在线迭代内容和负责的功能点应更多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1、价值观提升</w:t>
            </w:r>
          </w:p>
          <w:p>
            <w:pPr/>
            <w:r>
              <w:t xml:space="preserve">2、AI的技能学习，不要老等着别人讲解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加强AI工具使用&amp;总结</w:t>
            </w:r>
          </w:p>
        </w:tc>
      </w:tr>
      <w:tr>
        <w:trPr>
          <w:trHeight w:val="0"/>
        </w:trPr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杜跃斌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0"/>
                <w:color w:val="000000"/>
              </w:rPr>
              <w:t xml:space="preserve">优点：</w:t>
            </w:r>
          </w:p>
          <w:p>
            <w:pPr/>
            <w:r>
              <w:rPr>
                <w:sz w:val="20"/>
                <w:color w:val="000000"/>
              </w:rPr>
              <w:t xml:space="preserve">1、能够进行性能测试的脚本开发和场景的分析；</w:t>
            </w:r>
          </w:p>
          <w:p>
            <w:pPr/>
            <w:r>
              <w:rPr>
                <w:sz w:val="20"/>
                <w:color w:val="000000"/>
              </w:rPr>
              <w:t xml:space="preserve">2、积极主动监测线上服务器，挂载异常也会第一时间确认；</w:t>
            </w:r>
          </w:p>
          <w:p>
            <w:pPr/>
            <w:r>
              <w:rPr>
                <w:sz w:val="20"/>
                <w:color w:val="000000"/>
              </w:rPr>
              <w:t xml:space="preserve">3、沟通能力较好</w:t>
            </w:r>
          </w:p>
          <w:p>
            <w:pPr/>
            <w:r>
              <w:rPr>
                <w:sz w:val="20"/>
                <w:color w:val="000000"/>
              </w:rPr>
              <w:t xml:space="preserve">缺点：缺乏性能测试全局思维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color w:val="000000"/>
              </w:rPr>
              <w:t xml:space="preserve">整体心态好价值观好，面对性能测试各种故障都会积极与经理沟通并进行一起分析，主动发起复盘会议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2B1D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在线SOP导致KICP机器人不回复问题，已复盘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调研根据接口文档自动JMeter接口脚本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持续提升拓客CRM的性能，对话量突然增大，转历史变慢的重视度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回归接口脚本以及单元脚本断言的检查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加强AI工具使用&amp;总结</w:t>
            </w:r>
          </w:p>
        </w:tc>
      </w:tr>
      <w:tr>
        <w:trPr>
          <w:trHeight w:val="0"/>
        </w:trPr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钟志鹏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</w:rPr>
              <w:t xml:space="preserve">优点：python语言功底较好，能独自使用python+pytest框架写接口脚本去测试算法优化调整；</w:t>
            </w:r>
          </w:p>
          <w:p>
            <w:pPr/>
            <w:r>
              <w:rPr>
                <w:sz w:val="22"/>
              </w:rPr>
              <w:t xml:space="preserve">缺点：</w:t>
            </w:r>
          </w:p>
          <w:p>
            <w:pPr/>
            <w:r>
              <w:rPr>
                <w:sz w:val="22"/>
              </w:rPr>
              <w:t xml:space="preserve">没有主动形成文档的能力，很多算法的信息是自己记住的，没有归档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</w:rPr>
              <w:t xml:space="preserve"> 整体心态比较好价值观好，算法的迭代测试哪怕一天2个版本都会紧密配合开发处理。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2B1B+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算法线上问题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跨平台端ui自动化skill调研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gpt中控对话的线程卡死问题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在线端上自动化现有情况的规整，进一步提升效果</w:t>
            </w:r>
          </w:p>
        </w:tc>
        <w:tc>
          <w:tcPr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加强AI工具使用&amp;总结</w:t>
            </w:r>
          </w:p>
        </w:tc>
      </w:tr>
      <w:tr>
        <w:trPr>
          <w:trHeight w:val="2325"/>
        </w:trPr>
        <w:tc>
          <w:tcPr>
            <w:gridSpan w:val="9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6"/>
              </w:rPr>
            </w:r>
          </w:p>
          <w:p>
            <w:pPr/>
            <w:r>
              <w:rPr>
                <w:sz w:val="22"/>
              </w:rPr>
            </w:r>
          </w:p>
          <w:p>
            <w:pPr/>
            <w:r>
              <w:rPr>
                <w:sz w:val="22"/>
              </w:rPr>
            </w:r>
          </w:p>
          <w:p>
            <w:pPr/>
            <w:r>
              <w:rPr>
                <w:sz w:val="22"/>
              </w:rPr>
            </w:r>
          </w:p>
          <w:p>
            <w:pPr/>
            <w:r>
              <w:rPr>
                <w:sz w:val="22"/>
              </w:rPr>
            </w:r>
          </w:p>
        </w:tc>
      </w:tr>
    </w:tbl>
    <w:p>
      <w:pPr/>
      <w:r/>
    </w:p>
    <w:p>
      <w:pPr>
        <w:jc w:val="left"/>
      </w:pPr>
      <w:r>
        <w:rPr>
          <w:sz w:val="28"/>
          <w:color w:val="000000"/>
          <w:b w:val="1"/>
        </w:rPr>
        <w:t xml:space="preserve">2、能力成长值突破</w:t>
      </w:r>
      <w:r>
        <w:rPr>
          <w:sz w:val="28"/>
          <w:color w:val="FF0000"/>
        </w:rPr>
        <w:t xml:space="preserve">（我应为我的成长做些什么规划？）</w:t>
      </w:r>
    </w:p>
    <w:tbl>
      <w:tblPr>
        <w:tblStyle w:val="TableGrid"/>
        <w:tblW w:w="0" w:type="auto"/>
      </w:tblPr>
      <w:tblGrid>
        <w:gridCol w:w="3840"/>
        <w:gridCol w:w="5520"/>
        <w:gridCol w:w="4995"/>
      </w:tblGrid>
      <w:tr>
        <w:trPr>
          <w:trHeight w:val="1023"/>
        </w:trPr>
        <w:tc>
          <w:tcPr>
            <w:tcW w:w="384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b w:val="1"/>
                <w:shd w:val="clear" w:color="auto" w:fill="F1F1F1"/>
              </w:rPr>
              <w:t xml:space="preserve">自己上个月心态/价值观情况</w:t>
            </w:r>
          </w:p>
        </w:tc>
        <w:tc>
          <w:tcPr>
            <w:tcW w:w="552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b w:val="1"/>
                <w:shd w:val="clear" w:color="auto" w:fill="F1F1F1"/>
              </w:rPr>
              <w:t xml:space="preserve">自己上个月硬技能、软实力情况</w:t>
            </w:r>
          </w:p>
          <w:p>
            <w:pPr>
              <w:jc w:val="center"/>
            </w:pPr>
            <w:r>
              <w:rPr>
                <w:sz w:val="20"/>
                <w:shd w:val="clear" w:color="auto" w:fill="F1F1F1"/>
              </w:rPr>
              <w:t xml:space="preserve">（团队管理/客户/业务/产品/服务等）</w:t>
            </w:r>
          </w:p>
        </w:tc>
        <w:tc>
          <w:tcPr>
            <w:tcW w:w="499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b w:val="1"/>
                <w:shd w:val="clear" w:color="auto" w:fill="F1F1F1"/>
              </w:rPr>
              <w:t xml:space="preserve">自己上个月成长目标情况</w:t>
            </w:r>
          </w:p>
        </w:tc>
      </w:tr>
      <w:tr>
        <w:trPr>
          <w:trHeight w:val="16230"/>
        </w:trPr>
        <w:tc>
          <w:tcPr>
            <w:tcW w:w="384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b w:val="0"/>
              </w:rPr>
              <w:t xml:space="preserve">1</w:t>
            </w:r>
            <w:r>
              <w:rPr>
                <w:sz w:val="21"/>
              </w:rPr>
              <w:t xml:space="preserve">、</w:t>
            </w:r>
            <w:r>
              <w:rPr>
                <w:sz w:val="21"/>
                <w:color w:val="25282B"/>
              </w:rPr>
              <w:t xml:space="preserve">核心问题复盘</w:t>
            </w:r>
          </w:p>
          <w:p>
            <w:pPr>
              <w:jc w:val="left"/>
            </w:pPr>
            <w:r>
              <w:rPr>
                <w:sz w:val="21"/>
                <w:b w:val="0"/>
              </w:rPr>
            </w:r>
            <w:r>
              <w:drawing>
                <wp:inline distT="0" distB="0" distL="0" distR="0">
                  <wp:extent cx="2295525" cy="367175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 rot="0">
                            <a:off x="0" y="0"/>
                            <a:ext cx="2295525" cy="36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b w:val="0"/>
              </w:rPr>
            </w:r>
          </w:p>
          <w:p>
            <w:pPr/>
            <w:r>
              <w:t xml:space="preserve">2、各月线版本按计划上线</w:t>
            </w:r>
          </w:p>
          <w:p>
            <w:pPr/>
            <w:r/>
            <w:r>
              <w:drawing>
                <wp:inline distT="0" distB="0" distL="0" distR="0">
                  <wp:extent cx="2295525" cy="990386"/>
                  <wp:effectExtent b="0" l="0" r="0" t="0"/>
                  <wp:docPr id="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 rot="0">
                            <a:off x="0" y="0"/>
                            <a:ext cx="2295525" cy="990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552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b w:val="0"/>
              </w:rPr>
              <w:t xml:space="preserve">1、各产品线群以及分享晓客里客户问题里了解和跟进。</w:t>
            </w:r>
          </w:p>
          <w:p>
            <w:pPr>
              <w:jc w:val="left"/>
            </w:pPr>
            <w:r>
              <w:rPr>
                <w:sz w:val="21"/>
                <w:b w:val="0"/>
              </w:rPr>
              <w:t xml:space="preserve">2、AI辅助测试</w:t>
            </w:r>
          </w:p>
          <w:p>
            <w:pPr>
              <w:jc w:val="left"/>
            </w:pPr>
            <w:r>
              <w:rPr>
                <w:sz w:val="21"/>
                <w:b w:val="0"/>
              </w:rPr>
              <w:t xml:space="preserve">（1）使用CodeX编写测试用例Agent，具备知识库，可以根据每个项目的用例和需求、逻辑等编写用例。</w:t>
            </w:r>
          </w:p>
          <w:p>
            <w:pPr>
              <w:jc w:val="left"/>
            </w:pPr>
            <w:r>
              <w:rPr>
                <w:sz w:val="21"/>
                <w:b w:val="0"/>
              </w:rPr>
            </w:r>
            <w:hyperlink r:id="rId17">
              <w:r>
                <w:rPr>
                  <w:rStyle w:val="hyperlink"/>
                </w:rPr>
                <w:t xml:space="preserve">请至钉钉文档查看附件《测试用例编写框架.zip》。</w:t>
              </w:r>
            </w:hyperlink>
            <w:r>
              <w:rPr>
                <w:sz w:val="21"/>
                <w:b w:val="0"/>
              </w:rPr>
            </w:r>
          </w:p>
          <w:p>
            <w:pPr>
              <w:jc w:val="left"/>
            </w:pPr>
            <w:r>
              <w:rPr>
                <w:sz w:val="21"/>
                <w:b w:val="0"/>
              </w:rPr>
            </w:r>
            <w:r>
              <w:drawing>
                <wp:inline distT="0" distB="0" distL="0" distR="0">
                  <wp:extent cx="3362325" cy="2114423"/>
                  <wp:effectExtent b="0" l="0" r="0" t="0"/>
                  <wp:docPr id="6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3362325" cy="2114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b w:val="0"/>
              </w:rPr>
            </w:r>
          </w:p>
          <w:p>
            <w:pPr/>
            <w:r/>
          </w:p>
          <w:p>
            <w:pPr>
              <w:jc w:val="left"/>
            </w:pPr>
            <w:r>
              <w:rPr>
                <w:sz w:val="21"/>
                <w:b w:val="0"/>
              </w:rPr>
              <w:t xml:space="preserve">（2）JMeter脚本转换工具，根据接口文档自动生成JMeter脚本。</w:t>
            </w:r>
          </w:p>
          <w:p>
            <w:pPr>
              <w:jc w:val="left"/>
            </w:pPr>
            <w:r>
              <w:rPr>
                <w:sz w:val="21"/>
                <w:b w:val="0"/>
              </w:rPr>
            </w:r>
            <w:r>
              <w:drawing>
                <wp:inline distT="0" distB="0" distL="0" distR="0">
                  <wp:extent cx="3362325" cy="1468157"/>
                  <wp:effectExtent b="0" l="0" r="0" t="0"/>
                  <wp:docPr id="7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3362325" cy="1468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b w:val="0"/>
              </w:rPr>
            </w:r>
          </w:p>
          <w:p>
            <w:pPr/>
            <w:r/>
          </w:p>
          <w:p>
            <w:pPr>
              <w:jc w:val="left"/>
            </w:pPr>
            <w:r>
              <w:rPr>
                <w:sz w:val="21"/>
                <w:b w:val="0"/>
              </w:rPr>
            </w:r>
            <w:hyperlink r:id="rId18">
              <w:r>
                <w:rPr>
                  <w:rStyle w:val="hyperlink"/>
                </w:rPr>
                <w:t xml:space="preserve">请至钉钉文档查看附件《test_tool-master.rar》。</w:t>
              </w:r>
            </w:hyperlink>
            <w:r>
              <w:rPr>
                <w:sz w:val="21"/>
                <w:b w:val="0"/>
              </w:rPr>
            </w:r>
          </w:p>
          <w:p>
            <w:pPr>
              <w:jc w:val="left"/>
            </w:pPr>
            <w:r>
              <w:rPr>
                <w:sz w:val="21"/>
                <w:b w:val="0"/>
              </w:rPr>
              <w:t xml:space="preserve">代码已上传到git：</w:t>
            </w:r>
          </w:p>
          <w:p>
            <w:pPr>
              <w:jc w:val="left"/>
            </w:pPr>
            <w:r>
              <w:rPr>
                <w:sz w:val="21"/>
                <w:b w:val="0"/>
              </w:rPr>
            </w:r>
            <w:hyperlink r:id="rId19">
              <w:r>
                <w:rPr>
                  <w:sz w:val="21"/>
                  <w:rStyle w:val="hyperlink"/>
                </w:rPr>
                <w:t xml:space="preserve">http://git.kuaishang.cn/test/test_tool</w:t>
              </w:r>
            </w:hyperlink>
            <w:r>
              <w:rPr>
                <w:sz w:val="21"/>
                <w:b w:val="0"/>
              </w:rPr>
            </w:r>
          </w:p>
          <w:p>
            <w:pPr>
              <w:jc w:val="left"/>
            </w:pPr>
            <w:r>
              <w:rPr>
                <w:sz w:val="21"/>
                <w:b w:val="0"/>
              </w:rPr>
              <w:t xml:space="preserve">（</w:t>
            </w:r>
            <w:r>
              <w:rPr>
                <w:sz w:val="21"/>
              </w:rPr>
              <w:t xml:space="preserve">3</w:t>
            </w:r>
            <w:r>
              <w:rPr>
                <w:sz w:val="21"/>
                <w:b w:val="0"/>
              </w:rPr>
              <w:t xml:space="preserve">）</w:t>
            </w:r>
            <w:r>
              <w:rPr>
                <w:sz w:val="21"/>
              </w:rPr>
              <w:t xml:space="preserve">OpenClaw对接飞书，养了一直写日报周报的”小龙虾“</w:t>
            </w:r>
          </w:p>
          <w:p>
            <w:pPr>
              <w:jc w:val="left"/>
            </w:pPr>
            <w:r>
              <w:rPr>
                <w:sz w:val="21"/>
              </w:rPr>
            </w:r>
            <w:hyperlink r:id="rId20">
              <w:r>
                <w:rPr>
                  <w:rStyle w:val="hyperlink"/>
                </w:rPr>
                <w:t xml:space="preserve">请至钉钉文档查看附件《OpenClaw 对接飞书 + 多龙虾（多机器人）配置完整文档.md》。</w:t>
              </w:r>
            </w:hyperlink>
            <w:r>
              <w:rPr>
                <w:sz w:val="21"/>
              </w:rPr>
            </w:r>
          </w:p>
          <w:p>
            <w:pPr>
              <w:jc w:val="left"/>
            </w:pPr>
            <w:r>
              <w:rPr>
                <w:sz w:val="21"/>
              </w:rPr>
            </w:r>
            <w:r>
              <w:drawing>
                <wp:inline distT="0" distB="0" distL="0" distR="0">
                  <wp:extent cx="3362325" cy="1733796"/>
                  <wp:effectExtent b="0" l="0" r="0" t="0"/>
                  <wp:docPr id="8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 rot="0">
                            <a:off x="0" y="0"/>
                            <a:ext cx="3362325" cy="1733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</w:r>
          </w:p>
          <w:p>
            <w:pPr/>
            <w:r/>
          </w:p>
          <w:p>
            <w:pPr/>
            <w:r>
              <w:t xml:space="preserve">3、招聘: 筛选查看154份简历，面试40位候选人，3月30日入职一位测试工程师</w:t>
            </w:r>
          </w:p>
        </w:tc>
        <w:tc>
          <w:tcPr>
            <w:tcW w:w="499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  <w:hyperlink r:id="rId21">
              <w:r>
                <w:rPr>
                  <w:rStyle w:val="hyperlink"/>
                </w:rPr>
                <w:t xml:space="preserve">请至钉钉文档查看附件《3月份工作任务.xmind》。</w:t>
              </w:r>
            </w:hyperlink>
            <w:r/>
          </w:p>
        </w:tc>
      </w:tr>
      <w:tr>
        <w:trPr>
          <w:trHeight w:val="615"/>
        </w:trPr>
        <w:tc>
          <w:tcPr>
            <w:tcW w:w="384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b w:val="1"/>
                <w:shd w:val="clear" w:color="auto" w:fill="F1F1F1"/>
              </w:rPr>
              <w:t xml:space="preserve">自己下个月价值观提升规划</w:t>
            </w:r>
          </w:p>
        </w:tc>
        <w:tc>
          <w:tcPr>
            <w:tcW w:w="552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b w:val="1"/>
                <w:shd w:val="clear" w:color="auto" w:fill="F1F1F1"/>
              </w:rPr>
              <w:t xml:space="preserve">自己下个月硬技能、软实力提升规划</w:t>
            </w:r>
          </w:p>
        </w:tc>
        <w:tc>
          <w:tcPr>
            <w:tcW w:w="499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b w:val="1"/>
                <w:shd w:val="clear" w:color="auto" w:fill="F1F1F1"/>
              </w:rPr>
              <w:t xml:space="preserve">自己下个月成长目标规划</w:t>
            </w:r>
          </w:p>
        </w:tc>
      </w:tr>
      <w:tr>
        <w:trPr>
          <w:trHeight w:val="2280"/>
        </w:trPr>
        <w:tc>
          <w:tcPr>
            <w:tcW w:w="384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</w:rPr>
              <w:t xml:space="preserve">1、4月份各产品线版本迭代</w:t>
            </w:r>
          </w:p>
          <w:p>
            <w:pPr>
              <w:jc w:val="left"/>
            </w:pPr>
            <w:r>
              <w:rPr>
                <w:sz w:val="21"/>
              </w:rPr>
              <w:t xml:space="preserve">2、项目版本规划和落地逐步按照规范执行</w:t>
            </w:r>
          </w:p>
          <w:p>
            <w:pPr>
              <w:jc w:val="left"/>
            </w:pPr>
            <w:r>
              <w:rPr>
                <w:sz w:val="21"/>
              </w:rPr>
              <w:t xml:space="preserve">版本提测第三个工作日就开始宣讲下个版本需求。</w:t>
            </w:r>
          </w:p>
          <w:p>
            <w:pPr>
              <w:jc w:val="left"/>
            </w:pPr>
            <w:r>
              <w:rPr>
                <w:sz w:val="21"/>
              </w:rPr>
              <w:t xml:space="preserve">上个版本预生产环境测试中，开发就开始进行下个版本开发任务。</w:t>
            </w:r>
          </w:p>
          <w:p>
            <w:pPr>
              <w:jc w:val="left"/>
            </w:pPr>
            <w:r>
              <w:rPr>
                <w:sz w:val="21"/>
              </w:rPr>
            </w:r>
          </w:p>
          <w:p>
            <w:pPr>
              <w:jc w:val="left"/>
            </w:pPr>
            <w:r>
              <w:rPr>
                <w:sz w:val="21"/>
              </w:rPr>
            </w:r>
          </w:p>
          <w:p>
            <w:pPr>
              <w:jc w:val="left"/>
            </w:pPr>
            <w:r>
              <w:rPr>
                <w:sz w:val="21"/>
              </w:rPr>
            </w:r>
          </w:p>
          <w:p>
            <w:pPr>
              <w:jc w:val="left"/>
            </w:pPr>
            <w:r>
              <w:rPr>
                <w:sz w:val="21"/>
              </w:rPr>
              <w:t xml:space="preserve"> </w:t>
            </w:r>
          </w:p>
          <w:p>
            <w:pPr>
              <w:jc w:val="left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552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</w:rPr>
              <w:t xml:space="preserve">1、月度复盘ai</w:t>
            </w:r>
            <w:r>
              <w:t xml:space="preserve">-</w:t>
            </w:r>
            <w:r>
              <w:rPr>
                <w:sz w:val="21"/>
              </w:rPr>
              <w:t xml:space="preserve">数据这块搞一个skill;</w:t>
            </w:r>
          </w:p>
          <w:p>
            <w:pPr>
              <w:jc w:val="left"/>
            </w:pPr>
            <w:r>
              <w:rPr>
                <w:sz w:val="21"/>
              </w:rPr>
              <w:t xml:space="preserve">2、整理2026年禅道数据，项目管理完全使用禅道进行管理。</w:t>
            </w:r>
          </w:p>
          <w:p>
            <w:pPr>
              <w:jc w:val="left"/>
            </w:pPr>
            <w:r>
              <w:rPr>
                <w:sz w:val="21"/>
              </w:rPr>
              <w:t xml:space="preserve">再养一只“小龙虾”对接禅道数据</w:t>
            </w:r>
          </w:p>
          <w:p>
            <w:pPr>
              <w:jc w:val="left"/>
            </w:pPr>
            <w:r>
              <w:rPr>
                <w:sz w:val="21"/>
              </w:rPr>
              <w:t xml:space="preserve">小龙虾</w:t>
            </w:r>
          </w:p>
          <w:p>
            <w:pPr>
              <w:jc w:val="left"/>
            </w:pPr>
            <w:r>
              <w:rPr>
                <w:sz w:val="21"/>
              </w:rPr>
              <w:t xml:space="preserve">3、AI-web网页自动化落地，KICP和SCRMP0用例完成自动化</w:t>
            </w:r>
          </w:p>
        </w:tc>
        <w:tc>
          <w:tcPr>
            <w:tcW w:w="499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</w:rPr>
              <w:t xml:space="preserve">1、根据每期版本的新增功能和调整，维护自动化；2、各业务线版本迭代和品质。3、AI调研和使用进一步提升（skills、AI自动化脚本编写）</w:t>
            </w:r>
          </w:p>
        </w:tc>
      </w:tr>
    </w:tbl>
    <w:p>
      <w:pPr/>
      <w:r/>
    </w:p>
    <w:p>
      <w:pPr>
        <w:ind w:firstLine="210"/>
        <w:jc w:val="left"/>
      </w:pPr>
      <w:r>
        <w:rPr>
          <w:sz w:val="21"/>
          <w:color w:val="000000"/>
          <w:i w:val="1"/>
          <w:shd w:val="clear" w:color="auto" w:fill="21AAB3"/>
        </w:rPr>
        <w:t xml:space="preserve"> </w:t>
      </w:r>
      <w:r>
        <w:rPr>
          <w:sz w:val="36"/>
          <w:color w:val="FFFFFF"/>
          <w:b w:val="1"/>
          <w:shd w:val="clear" w:color="auto" w:fill="21AAB3"/>
        </w:rPr>
        <w:t xml:space="preserve">四、下季度系统建设目标规划</w:t>
      </w:r>
    </w:p>
    <w:p>
      <w:pPr>
        <w:jc w:val="left"/>
      </w:pPr>
      <w:r>
        <w:rPr>
          <w:sz w:val="24"/>
          <w:color w:val="FF0000"/>
          <w:b w:val="1"/>
        </w:rPr>
        <w:t xml:space="preserve">温馨提示：为支撑公司业绩、产品、客户、人才保障而设立的机制，如管理系统建设、制度建设、高效流程搭建、部门知识库搭建等。</w:t>
      </w:r>
    </w:p>
    <w:tbl>
      <w:tblPr>
        <w:tblStyle w:val="TableGrid"/>
        <w:tblW w:w="0" w:type="auto"/>
      </w:tblPr>
      <w:tblGrid>
        <w:gridCol w:w="825"/>
        <w:gridCol w:w="3240"/>
        <w:gridCol w:w="1680"/>
        <w:gridCol w:w="1830"/>
        <w:gridCol w:w="2895"/>
        <w:gridCol w:w="4200"/>
      </w:tblGrid>
      <w:tr>
        <w:trPr>
          <w:trHeight w:val="0"/>
        </w:trPr>
        <w:tc>
          <w:tcPr>
            <w:tcW w:w="8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序号</w:t>
            </w:r>
          </w:p>
        </w:tc>
        <w:tc>
          <w:tcPr>
            <w:tcW w:w="32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系统建设名称</w:t>
            </w:r>
          </w:p>
        </w:tc>
        <w:tc>
          <w:tcPr>
            <w:tcW w:w="168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计划开始时间</w:t>
            </w:r>
          </w:p>
        </w:tc>
        <w:tc>
          <w:tcPr>
            <w:tcW w:w="183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完成时间</w:t>
            </w:r>
          </w:p>
        </w:tc>
        <w:tc>
          <w:tcPr>
            <w:tcW w:w="28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协助部门/责任人</w:t>
            </w:r>
          </w:p>
        </w:tc>
        <w:tc>
          <w:tcPr>
            <w:tcW w:w="420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备注说明</w:t>
            </w:r>
          </w:p>
        </w:tc>
      </w:tr>
      <w:tr>
        <w:trPr>
          <w:trHeight w:val="1695"/>
        </w:trPr>
        <w:tc>
          <w:tcPr>
            <w:tcW w:w="8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1"/>
                <w:color w:val="000000"/>
                <w:b w:val="1"/>
              </w:rPr>
              <w:t xml:space="preserve">1</w:t>
            </w:r>
          </w:p>
        </w:tc>
        <w:tc>
          <w:tcPr>
            <w:tcW w:w="324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585858"/>
              </w:rPr>
              <w:t xml:space="preserve">部署JMeter脚本生产小工具，全员落地使用工具快速生成接口脚本</w:t>
            </w:r>
          </w:p>
        </w:tc>
        <w:tc>
          <w:tcPr>
            <w:tcW w:w="16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color w:val="000000"/>
              </w:rPr>
              <w:t xml:space="preserve"> 2026/4/7</w:t>
            </w:r>
          </w:p>
        </w:tc>
        <w:tc>
          <w:tcPr>
            <w:tcW w:w="183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color w:val="000000"/>
              </w:rPr>
              <w:t xml:space="preserve"> 2026/4/30</w:t>
            </w:r>
          </w:p>
        </w:tc>
        <w:tc>
          <w:tcPr>
            <w:tcW w:w="289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color w:val="000000"/>
              </w:rPr>
              <w:t xml:space="preserve"> 陈莹&amp;全体测试人员</w:t>
            </w:r>
          </w:p>
        </w:tc>
        <w:tc>
          <w:tcPr>
            <w:tcW w:w="420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color w:val="000000"/>
              </w:rPr>
            </w:r>
          </w:p>
        </w:tc>
      </w:tr>
      <w:tr>
        <w:trPr>
          <w:trHeight w:val="0"/>
        </w:trPr>
        <w:tc>
          <w:tcPr>
            <w:tcW w:w="8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324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禅道skill对接小龙虾</w:t>
            </w:r>
          </w:p>
        </w:tc>
        <w:tc>
          <w:tcPr>
            <w:tcW w:w="16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1"/>
                <w:color w:val="000000"/>
              </w:rPr>
              <w:t xml:space="preserve"> 2026/4/2</w:t>
            </w:r>
          </w:p>
        </w:tc>
        <w:tc>
          <w:tcPr>
            <w:tcW w:w="183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1"/>
                <w:color w:val="000000"/>
              </w:rPr>
              <w:t xml:space="preserve">2026/4/30</w:t>
            </w:r>
          </w:p>
        </w:tc>
        <w:tc>
          <w:tcPr>
            <w:tcW w:w="289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陈莹</w:t>
            </w:r>
          </w:p>
        </w:tc>
        <w:tc>
          <w:tcPr>
            <w:tcW w:w="420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</w:p>
        </w:tc>
      </w:tr>
      <w:tr>
        <w:trPr>
          <w:trHeight w:val="585"/>
        </w:trPr>
        <w:tc>
          <w:tcPr>
            <w:tcW w:w="8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1"/>
                <w:color w:val="000000"/>
                <w:b w:val="1"/>
              </w:rPr>
              <w:t xml:space="preserve">3</w:t>
            </w:r>
          </w:p>
        </w:tc>
        <w:tc>
          <w:tcPr>
            <w:tcW w:w="324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</w:rPr>
              <w:t xml:space="preserve">AI-web网页自动化落地，KICP和SCRMP0用例完成自动化</w:t>
            </w:r>
          </w:p>
        </w:tc>
        <w:tc>
          <w:tcPr>
            <w:tcW w:w="16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color w:val="000000"/>
              </w:rPr>
              <w:t xml:space="preserve"> 2026/4/7</w:t>
            </w:r>
          </w:p>
        </w:tc>
        <w:tc>
          <w:tcPr>
            <w:tcW w:w="183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color w:val="000000"/>
              </w:rPr>
              <w:t xml:space="preserve">2026/4/30</w:t>
            </w:r>
          </w:p>
        </w:tc>
        <w:tc>
          <w:tcPr>
            <w:tcW w:w="289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color w:val="000000"/>
              </w:rPr>
              <w:t xml:space="preserve">陈莹&amp;全体测试人员</w:t>
            </w:r>
          </w:p>
        </w:tc>
        <w:tc>
          <w:tcPr>
            <w:tcW w:w="420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color w:val="000000"/>
              </w:rPr>
            </w:r>
          </w:p>
        </w:tc>
      </w:tr>
      <w:tr>
        <w:trPr>
          <w:trHeight w:val="0"/>
        </w:trPr>
        <w:tc>
          <w:tcPr>
            <w:tcW w:w="82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1"/>
                <w:color w:val="000000"/>
                <w:b w:val="1"/>
              </w:rPr>
              <w:t xml:space="preserve">4</w:t>
            </w:r>
          </w:p>
        </w:tc>
        <w:tc>
          <w:tcPr>
            <w:tcW w:w="324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t xml:space="preserve">接口自动化脚本持续补充和维护</w:t>
            </w:r>
          </w:p>
        </w:tc>
        <w:tc>
          <w:tcPr>
            <w:tcW w:w="16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color w:val="000000"/>
              </w:rPr>
              <w:t xml:space="preserve"> 2026/1/1</w:t>
            </w:r>
          </w:p>
        </w:tc>
        <w:tc>
          <w:tcPr>
            <w:tcW w:w="183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1"/>
                <w:color w:val="000000"/>
              </w:rPr>
              <w:t xml:space="preserve"> 2026/12/31</w:t>
            </w:r>
          </w:p>
        </w:tc>
        <w:tc>
          <w:tcPr>
            <w:tcW w:w="289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rPr>
                <w:sz w:val="21"/>
                <w:color w:val="000000"/>
              </w:rPr>
              <w:t xml:space="preserve">全体测试人员</w:t>
            </w:r>
          </w:p>
        </w:tc>
        <w:tc>
          <w:tcPr>
            <w:tcW w:w="420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>
              <w:t xml:space="preserve">根据各业务线版本迭代的新增功能和修改，持续补充和维护接口脚本</w:t>
            </w:r>
          </w:p>
        </w:tc>
      </w:tr>
    </w:tbl>
    <w:p>
      <w:pPr>
        <w:ind w:firstLine="360"/>
        <w:jc w:val="left"/>
      </w:pPr>
      <w:r>
        <w:rPr>
          <w:sz w:val="36"/>
          <w:color w:val="FFFFFF"/>
          <w:b w:val="1"/>
        </w:rPr>
        <w:t xml:space="preserve"> </w:t>
      </w:r>
    </w:p>
    <w:p>
      <w:pPr>
        <w:ind w:firstLine="360"/>
        <w:jc w:val="left"/>
      </w:pPr>
      <w:r>
        <w:rPr>
          <w:sz w:val="36"/>
          <w:color w:val="FFFFFF"/>
          <w:b w:val="1"/>
          <w:shd w:val="clear" w:color="auto" w:fill="21AAB3"/>
        </w:rPr>
        <w:t xml:space="preserve">五、如果重来一次，你会怎么做，可以完成目标</w:t>
      </w:r>
    </w:p>
    <w:p>
      <w:pPr>
        <w:numPr>
          <w:ilvl w:val="0"/>
          <w:numId w:val="4"/>
        </w:numPr>
        <w:jc w:val="left"/>
      </w:pPr>
      <w:r>
        <w:rPr>
          <w:sz w:val="24"/>
          <w:color w:val="000000"/>
        </w:rPr>
        <w:t xml:space="preserve">如果上季度重来一次，哪些方面可以做得更好，通过什么方式可以做得更好？</w:t>
      </w:r>
    </w:p>
    <w:p>
      <w:pPr>
        <w:ind/>
        <w:jc w:val="left"/>
      </w:pPr>
      <w:r>
        <w:rPr>
          <w:sz w:val="24"/>
          <w:color w:val="000000"/>
        </w:rPr>
      </w:r>
    </w:p>
    <w:tbl>
      <w:tblPr>
        <w:tblStyle w:val="TableGrid"/>
        <w:tblW w:w="0" w:type="auto"/>
      </w:tblPr>
      <w:tblGrid>
        <w:gridCol w:w="4650"/>
        <w:gridCol w:w="6060"/>
        <w:gridCol w:w="5115"/>
      </w:tblGrid>
      <w:tr>
        <w:trPr>
          <w:trHeight w:val="577"/>
        </w:trPr>
        <w:tc>
          <w:tcPr>
            <w:tcW w:w="465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4"/>
                <w:b w:val="1"/>
                <w:shd w:val="clear" w:color="auto" w:fill="34CCD2"/>
              </w:rPr>
              <w:t xml:space="preserve">重来一次的事项</w:t>
            </w:r>
          </w:p>
        </w:tc>
        <w:tc>
          <w:tcPr>
            <w:tcW w:w="6060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4"/>
                <w:b w:val="1"/>
                <w:shd w:val="clear" w:color="auto" w:fill="34CCD2"/>
              </w:rPr>
              <w:t xml:space="preserve">改进策略</w:t>
            </w:r>
          </w:p>
        </w:tc>
        <w:tc>
          <w:tcPr>
            <w:tcW w:w="511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34CCD2"/>
          </w:tcPr>
          <w:p>
            <w:pPr/>
            <w:r>
              <w:rPr>
                <w:sz w:val="24"/>
                <w:b w:val="1"/>
                <w:shd w:val="clear" w:color="auto" w:fill="34CCD2"/>
              </w:rPr>
              <w:t xml:space="preserve">预计可达成的目标</w:t>
            </w:r>
          </w:p>
        </w:tc>
      </w:tr>
      <w:tr>
        <w:trPr>
          <w:trHeight w:val="1008"/>
        </w:trPr>
        <w:tc>
          <w:tcPr>
            <w:tcW w:w="465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b w:val="1"/>
              </w:rPr>
              <w:t xml:space="preserve">1、</w:t>
            </w:r>
            <w:r>
              <w:rPr>
                <w:sz w:val="24"/>
                <w:color w:val="000000"/>
              </w:rPr>
              <w:t xml:space="preserve">3 月招聘整体效率偏低，累计筛选简历 154 份、面试 40 人，仅 1 人于 3 月 30 日顺利入职。</w:t>
            </w:r>
          </w:p>
          <w:p>
            <w:pPr>
              <w:ind/>
              <w:spacing/>
            </w:pPr>
            <w:r>
              <w:rPr>
                <w:sz w:val="24"/>
                <w:color w:val="000000"/>
              </w:rPr>
              <w:t xml:space="preserve">主要问题：</w:t>
            </w:r>
          </w:p>
          <w:p>
            <w:pPr>
              <w:numPr>
                <w:ilvl w:val="0"/>
                <w:numId w:val="5"/>
              </w:numPr>
            </w:pPr>
            <w:r>
              <w:rPr>
                <w:sz w:val="24"/>
                <w:color w:val="000000"/>
              </w:rPr>
              <w:t xml:space="preserve">前期招聘画像过于理想化，要求候选人同时具备独立承接全业务线、UI / 接口自动化、APP 测试及 Python 开发等多项能力，导致符合条件人选极少；</w:t>
            </w:r>
          </w:p>
          <w:p>
            <w:pPr>
              <w:numPr>
                <w:ilvl w:val="0"/>
                <w:numId w:val="5"/>
              </w:numPr>
            </w:pPr>
            <w:r>
              <w:rPr>
                <w:sz w:val="24"/>
                <w:color w:val="000000"/>
              </w:rPr>
              <w:t xml:space="preserve">后期结合岗位实际需求、薪酬预算等综合因素，才逐步调整优化候选人标准。</w:t>
            </w:r>
          </w:p>
        </w:tc>
        <w:tc>
          <w:tcPr>
            <w:tcW w:w="606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numPr>
                <w:ilvl w:val="0"/>
                <w:numId w:val="6"/>
              </w:numPr>
            </w:pPr>
            <w:r>
              <w:rPr>
                <w:sz w:val="24"/>
                <w:color w:val="000000"/>
              </w:rPr>
              <w:t xml:space="preserve">招聘前期先对齐岗位真实核心要求，区分</w:t>
            </w:r>
            <w:r>
              <w:rPr>
                <w:sz w:val="24"/>
                <w:color w:val="000000"/>
                <w:b w:val="1"/>
              </w:rPr>
              <w:t xml:space="preserve">必备能力</w:t>
            </w:r>
            <w:r>
              <w:rPr>
                <w:sz w:val="24"/>
                <w:color w:val="000000"/>
              </w:rPr>
              <w:t xml:space="preserve">与</w:t>
            </w:r>
            <w:r>
              <w:rPr>
                <w:sz w:val="24"/>
                <w:color w:val="000000"/>
                <w:b w:val="1"/>
              </w:rPr>
              <w:t xml:space="preserve">加分能力</w:t>
            </w:r>
            <w:r>
              <w:rPr>
                <w:sz w:val="24"/>
                <w:color w:val="000000"/>
              </w:rPr>
              <w:t xml:space="preserve">，不再追求全能型候选人，避免画像过高过泛；</w:t>
            </w:r>
          </w:p>
          <w:p>
            <w:pPr>
              <w:numPr>
                <w:ilvl w:val="0"/>
                <w:numId w:val="7"/>
              </w:numPr>
            </w:pPr>
            <w:r>
              <w:rPr>
                <w:sz w:val="24"/>
                <w:color w:val="000000"/>
              </w:rPr>
              <w:t xml:space="preserve">基于薪酬范围、团队现状、业务压力，提前制定合理、可落地的候选人标准，同步拉齐面试官评价口径；</w:t>
            </w:r>
          </w:p>
          <w:p>
            <w:pPr>
              <w:numPr>
                <w:ilvl w:val="0"/>
                <w:numId w:val="8"/>
              </w:numPr>
            </w:pPr>
            <w:r>
              <w:rPr>
                <w:sz w:val="24"/>
                <w:color w:val="000000"/>
              </w:rPr>
              <w:t xml:space="preserve">简历筛选阶段提高初筛效率，快速过滤明显不匹配人选，减少无效面试；</w:t>
            </w:r>
          </w:p>
          <w:p>
            <w:pPr>
              <w:ind/>
            </w:pPr>
            <w:r>
              <w:rPr>
                <w:sz w:val="24"/>
                <w:color w:val="000000"/>
              </w:rPr>
            </w:r>
          </w:p>
        </w:tc>
        <w:tc>
          <w:tcPr>
            <w:tcW w:w="511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numPr>
                <w:ilvl w:val="0"/>
                <w:numId w:val="9"/>
              </w:numPr>
            </w:pPr>
            <w:r>
              <w:rPr>
                <w:sz w:val="24"/>
                <w:color w:val="1F2329"/>
              </w:rPr>
              <w:t xml:space="preserve">原结果：154 份简历→40 场面试→入职 1 人；</w:t>
            </w:r>
          </w:p>
          <w:p>
            <w:pPr>
              <w:numPr>
                <w:ilvl w:val="0"/>
                <w:numId w:val="10"/>
              </w:numPr>
            </w:pPr>
            <w:r>
              <w:rPr>
                <w:sz w:val="24"/>
                <w:color w:val="1F2329"/>
              </w:rPr>
              <w:t xml:space="preserve">优化后：标准更精准、筛选更高效，预计</w:t>
            </w:r>
            <w:r>
              <w:rPr>
                <w:sz w:val="24"/>
                <w:color w:val="1F2329"/>
                <w:b w:val="1"/>
              </w:rPr>
              <w:t xml:space="preserve">面试场次可减少 30%~50%</w:t>
            </w:r>
            <w:r>
              <w:rPr>
                <w:sz w:val="24"/>
                <w:color w:val="1F2329"/>
              </w:rPr>
              <w:t xml:space="preserve">，入职周期明显缩短；</w:t>
            </w:r>
          </w:p>
        </w:tc>
      </w:tr>
      <w:tr>
        <w:trPr>
          <w:trHeight w:val="1008"/>
        </w:trPr>
        <w:tc>
          <w:tcPr>
            <w:tcW w:w="465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  <w:b w:val="1"/>
              </w:rPr>
              <w:t xml:space="preserve">2、</w:t>
            </w:r>
          </w:p>
        </w:tc>
        <w:tc>
          <w:tcPr>
            <w:tcW w:w="6060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</w:rPr>
            </w:r>
          </w:p>
        </w:tc>
        <w:tc>
          <w:tcPr>
            <w:tcW w:w="511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numPr>
                <w:ilvl w:val="0"/>
                <w:numId w:val="11"/>
              </w:numPr>
            </w:pPr>
            <w:r/>
          </w:p>
        </w:tc>
      </w:tr>
    </w:tbl>
    <w:p>
      <w:pPr/>
      <w:r/>
    </w:p>
    <w:p>
      <w:pPr>
        <w:jc w:val="left"/>
      </w:pPr>
      <w:r>
        <w:rPr>
          <w:sz w:val="18"/>
          <w:color w:val="000000"/>
          <w:b w:val="1"/>
        </w:rPr>
        <w:t xml:space="preserve"> </w:t>
      </w:r>
    </w:p>
    <w:p>
      <w:pPr>
        <w:jc w:val="left"/>
      </w:pPr>
      <w:r>
        <w:rPr>
          <w:sz w:val="18"/>
          <w:color w:val="000000"/>
          <w:b w:val="1"/>
        </w:rPr>
        <w:t xml:space="preserve"> </w:t>
      </w:r>
    </w:p>
    <w:p>
      <w:pPr>
        <w:jc w:val="left"/>
      </w:pPr>
      <w:r>
        <w:rPr>
          <w:sz w:val="36"/>
          <w:color w:val="FFFFFF"/>
          <w:b w:val="1"/>
          <w:i w:val="1"/>
          <w:shd w:val="clear" w:color="auto" w:fill="21AAB3"/>
        </w:rPr>
        <w:t xml:space="preserve"> </w:t>
      </w:r>
      <w:r>
        <w:rPr>
          <w:sz w:val="36"/>
          <w:color w:val="FFFFFF"/>
          <w:b w:val="1"/>
          <w:shd w:val="clear" w:color="auto" w:fill="21AAB3"/>
        </w:rPr>
        <w:t xml:space="preserve"> 六、下季度需要的支持</w:t>
      </w:r>
    </w:p>
    <w:p>
      <w:pPr>
        <w:jc w:val="left"/>
      </w:pPr>
      <w:r>
        <w:rPr>
          <w:sz w:val="24"/>
          <w:color w:val="FF0000"/>
        </w:rPr>
        <w:t xml:space="preserve">温馨提示：1、如招聘支持、能力提升支持、管理问题答疑、客户/产品/业务/服务支持、采购支持、人力支持、行政支持、财务支持等；</w:t>
      </w:r>
    </w:p>
    <w:p>
      <w:pPr>
        <w:ind w:firstLine="1200"/>
        <w:jc w:val="left"/>
      </w:pPr>
      <w:r>
        <w:rPr>
          <w:sz w:val="24"/>
          <w:color w:val="FF0000"/>
        </w:rPr>
        <w:t xml:space="preserve">2、凡是涉及跨部门协作或闭环的事项，请在本表详细列明。</w:t>
      </w:r>
    </w:p>
    <w:tbl>
      <w:tblPr>
        <w:tblStyle w:val="TableGrid"/>
        <w:tblW w:w="0" w:type="auto"/>
      </w:tblPr>
      <w:tblGrid>
        <w:gridCol w:w="975"/>
        <w:gridCol w:w="4725"/>
        <w:gridCol w:w="1815"/>
        <w:gridCol w:w="1890"/>
        <w:gridCol w:w="2640"/>
        <w:gridCol w:w="2580"/>
      </w:tblGrid>
      <w:tr>
        <w:trPr>
          <w:trHeight w:val="0"/>
        </w:trPr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序号</w:t>
            </w:r>
          </w:p>
        </w:tc>
        <w:tc>
          <w:tcPr>
            <w:tcW w:w="47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下季度应支持事项</w:t>
            </w:r>
          </w:p>
        </w:tc>
        <w:tc>
          <w:tcPr>
            <w:tcW w:w="181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计划开始时间</w:t>
            </w:r>
          </w:p>
        </w:tc>
        <w:tc>
          <w:tcPr>
            <w:tcW w:w="189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完成时间</w:t>
            </w:r>
          </w:p>
        </w:tc>
        <w:tc>
          <w:tcPr>
            <w:tcW w:w="26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协助部门/责任人</w:t>
            </w:r>
          </w:p>
        </w:tc>
        <w:tc>
          <w:tcPr>
            <w:tcW w:w="258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F1F1F1"/>
          </w:tcPr>
          <w:p>
            <w:pPr>
              <w:jc w:val="center"/>
            </w:pPr>
            <w:r>
              <w:rPr>
                <w:sz w:val="24"/>
                <w:color w:val="000000"/>
                <w:b w:val="1"/>
                <w:i w:val="1"/>
                <w:shd w:val="clear" w:color="auto" w:fill="F1F1F1"/>
              </w:rPr>
              <w:t xml:space="preserve">是否需要付费</w:t>
            </w:r>
          </w:p>
        </w:tc>
      </w:tr>
      <w:tr>
        <w:trPr>
          <w:trHeight w:val="648"/>
        </w:trPr>
        <w:tc>
          <w:tcPr>
            <w:tcW w:w="97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</w:rPr>
              <w:t xml:space="preserve">1</w:t>
            </w:r>
          </w:p>
        </w:tc>
        <w:tc>
          <w:tcPr>
            <w:tcW w:w="472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4月份开始，</w:t>
            </w:r>
            <w:r>
              <w:rPr>
                <w:sz w:val="21"/>
              </w:rPr>
              <w:t xml:space="preserve">项目版本规划和落地逐步按照规范执行</w:t>
            </w:r>
            <w:r>
              <w:t xml:space="preserve">：</w:t>
            </w:r>
          </w:p>
          <w:p>
            <w:pPr/>
            <w:r>
              <w:rPr>
                <w:sz w:val="21"/>
              </w:rPr>
              <w:t xml:space="preserve">版本提测第三个工作日就开始宣讲下个版本需求。</w:t>
            </w:r>
          </w:p>
          <w:p>
            <w:pPr>
              <w:jc w:val="left"/>
            </w:pPr>
            <w:r>
              <w:rPr>
                <w:sz w:val="21"/>
              </w:rPr>
              <w:t xml:space="preserve">上个版本预生产环境测试中，开发就开始进行下个版本开发任务。</w:t>
            </w:r>
          </w:p>
        </w:tc>
        <w:tc>
          <w:tcPr>
            <w:tcW w:w="18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2026/4/1</w:t>
            </w:r>
          </w:p>
        </w:tc>
        <w:tc>
          <w:tcPr>
            <w:tcW w:w="189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  <w:t xml:space="preserve">2026/6/30</w:t>
            </w:r>
          </w:p>
        </w:tc>
        <w:tc>
          <w:tcPr>
            <w:tcW w:w="264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b w:val="0"/>
              </w:rPr>
              <w:t xml:space="preserve">骁敏&amp;阿秋&amp;景霖&amp;古哥</w:t>
            </w:r>
          </w:p>
        </w:tc>
        <w:tc>
          <w:tcPr>
            <w:tcW w:w="25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 否</w:t>
            </w:r>
          </w:p>
        </w:tc>
      </w:tr>
      <w:tr>
        <w:trPr>
          <w:trHeight w:val="648"/>
        </w:trPr>
        <w:tc>
          <w:tcPr>
            <w:tcW w:w="97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</w:rPr>
              <w:t xml:space="preserve">2</w:t>
            </w:r>
          </w:p>
        </w:tc>
        <w:tc>
          <w:tcPr>
            <w:tcW w:w="4725" w:type="dxa"/>
            <w:vAlign w:val="center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4"/>
              </w:rPr>
            </w:r>
          </w:p>
        </w:tc>
        <w:tc>
          <w:tcPr>
            <w:tcW w:w="181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b w:val="0"/>
              </w:rPr>
            </w:r>
          </w:p>
        </w:tc>
        <w:tc>
          <w:tcPr>
            <w:tcW w:w="189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</w:r>
          </w:p>
        </w:tc>
        <w:tc>
          <w:tcPr>
            <w:tcW w:w="264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</w:r>
          </w:p>
        </w:tc>
        <w:tc>
          <w:tcPr>
            <w:tcW w:w="25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 否</w:t>
            </w:r>
          </w:p>
        </w:tc>
      </w:tr>
      <w:tr>
        <w:trPr>
          <w:trHeight w:val="648"/>
        </w:trPr>
        <w:tc>
          <w:tcPr>
            <w:tcW w:w="97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</w:rPr>
              <w:t xml:space="preserve">3</w:t>
            </w:r>
          </w:p>
        </w:tc>
        <w:tc>
          <w:tcPr>
            <w:tcW w:w="47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  <w:b w:val="1"/>
              </w:rPr>
              <w:t xml:space="preserve"> </w:t>
            </w:r>
          </w:p>
        </w:tc>
        <w:tc>
          <w:tcPr>
            <w:tcW w:w="181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 </w:t>
            </w:r>
          </w:p>
        </w:tc>
        <w:tc>
          <w:tcPr>
            <w:tcW w:w="189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 </w:t>
            </w:r>
          </w:p>
        </w:tc>
        <w:tc>
          <w:tcPr>
            <w:tcW w:w="264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 </w:t>
            </w:r>
          </w:p>
        </w:tc>
        <w:tc>
          <w:tcPr>
            <w:tcW w:w="25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 </w:t>
            </w:r>
          </w:p>
        </w:tc>
      </w:tr>
      <w:tr>
        <w:trPr>
          <w:trHeight w:val="648"/>
        </w:trPr>
        <w:tc>
          <w:tcPr>
            <w:tcW w:w="975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</w:rPr>
              <w:t xml:space="preserve">4</w:t>
            </w:r>
          </w:p>
        </w:tc>
        <w:tc>
          <w:tcPr>
            <w:tcW w:w="472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  <w:b w:val="1"/>
              </w:rPr>
              <w:t xml:space="preserve"> </w:t>
            </w:r>
          </w:p>
        </w:tc>
        <w:tc>
          <w:tcPr>
            <w:tcW w:w="1815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 </w:t>
            </w:r>
          </w:p>
        </w:tc>
        <w:tc>
          <w:tcPr>
            <w:tcW w:w="189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 </w:t>
            </w:r>
          </w:p>
        </w:tc>
        <w:tc>
          <w:tcPr>
            <w:tcW w:w="264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 </w:t>
            </w:r>
          </w:p>
        </w:tc>
        <w:tc>
          <w:tcPr>
            <w:tcW w:w="25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</w:p>
        </w:tc>
      </w:tr>
    </w:tbl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138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4">
    <w:abstractNumId w:val="3"/>
  </w:num>
  <w:num w:numId="7">
    <w:abstractNumId w:val="6"/>
  </w:num>
  <w:num w:numId="8">
    <w:abstractNumId w:val="7"/>
  </w:num>
  <w:num w:numId="3">
    <w:abstractNumId w:val="2"/>
  </w:num>
  <w:num w:numId="11">
    <w:abstractNumId w:val="10"/>
  </w:num>
  <w:num w:numId="5">
    <w:abstractNumId w:val="4"/>
  </w:num>
  <w:num w:numId="9">
    <w:abstractNumId w:val="8"/>
  </w:num>
  <w:num w:numId="1">
    <w:abstractNumId w:val="0"/>
  </w:num>
  <w:num w:numId="2">
    <w:abstractNumId w:val="1"/>
  </w:num>
  <w:num w:numId="6">
    <w:abstractNumId w:val="5"/>
  </w:num>
  <w:num w:numId="10">
    <w:abstractNumId w:val="9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lyQod3RxJK3gARoYSOqEMQvOJkb4Mw9r?doc_type=wiki_doc&amp;iframeQuery=anchorId%3DX02mnfqbb0596gf3wh3aat" TargetMode="External" />
  <Relationship Id="rId5" Type="http://schemas.openxmlformats.org/officeDocument/2006/relationships/image" Target="media/image1.png" />
  <Relationship Id="rId6" Type="http://schemas.openxmlformats.org/officeDocument/2006/relationships/image" Target="media/image2.png" />
  <Relationship Id="rId7" Type="http://schemas.openxmlformats.org/officeDocument/2006/relationships/hyperlink" Target="https://alidocs.dingtalk.com/i/nodes/lyQod3RxJK3gARoYSOqEMQvOJkb4Mw9r?doc_type=wiki_doc&amp;iframeQuery=anchorId%3DX02mnfqdh5yh944wqsfws4" TargetMode="External" />
  <Relationship Id="rId8" Type="http://schemas.openxmlformats.org/officeDocument/2006/relationships/hyperlink" Target="http://git.kuaishang.cn/test/test_tool" TargetMode="External" />
  <Relationship Id="rId9" Type="http://schemas.openxmlformats.org/officeDocument/2006/relationships/hyperlink" Target="https://alidocs.dingtalk.com/i/nodes/lyQod3RxJK3gARoYSOqEMQvOJkb4Mw9r?doc_type=wiki_doc&amp;iframeQuery=anchorId%3DX02mnfqg54txxkgx8ef96" TargetMode="External" />
  <Relationship Id="rId10" Type="http://schemas.openxmlformats.org/officeDocument/2006/relationships/image" Target="media/image3.png" />
  <Relationship Id="rId11" Type="http://schemas.openxmlformats.org/officeDocument/2006/relationships/hyperlink" Target="https://alidocs.dingtalk.com/i/nodes/lyQod3RxJK3gARoYSOqEMQvOJkb4Mw9r?doc_type=wiki_doc&amp;iframeQuery=anchorId%3DX02mnh3tdanp0c4cfeci3l" TargetMode="External" />
  <Relationship Id="rId12" Type="http://schemas.openxmlformats.org/officeDocument/2006/relationships/hyperlink" Target="https://alidocs.dingtalk.com/i/nodes/lyQod3RxJK3gARoYSOqEMQvOJkb4Mw9r?doc_type=wiki_doc&amp;iframeQuery=anchorId%3DX02ml1wmi3640ah992fntg" TargetMode="External" />
  <Relationship Id="rId13" Type="http://schemas.openxmlformats.org/officeDocument/2006/relationships/hyperlink" Target="https://alidocs.dingtalk.com/i/nodes/lyQod3RxJK3gARoYSOqEMQvOJkb4Mw9r?doc_type=wiki_doc&amp;iframeQuery=anchorId%3DX02ml1wrh1chcqzesywb7f" TargetMode="External" />
  <Relationship Id="rId14" Type="http://schemas.openxmlformats.org/officeDocument/2006/relationships/hyperlink" Target="https://alidocs.dingtalk.com/i/nodes/lyQod3RxJK3gARoYSOqEMQvOJkb4Mw9r?doc_type=wiki_doc&amp;iframeQuery=anchorId%3DX02ml1wqnhgfkpeqzu61vk" TargetMode="External" />
  <Relationship Id="rId15" Type="http://schemas.openxmlformats.org/officeDocument/2006/relationships/image" Target="media/image4.png" />
  <Relationship Id="rId16" Type="http://schemas.openxmlformats.org/officeDocument/2006/relationships/image" Target="media/image5.png" />
  <Relationship Id="rId17" Type="http://schemas.openxmlformats.org/officeDocument/2006/relationships/hyperlink" Target="https://alidocs.dingtalk.com/i/nodes/lyQod3RxJK3gARoYSOqEMQvOJkb4Mw9r?doc_type=wiki_doc&amp;iframeQuery=anchorId%3DX02mnh3wnzaznc00ameyp" TargetMode="External" />
  <Relationship Id="rId18" Type="http://schemas.openxmlformats.org/officeDocument/2006/relationships/hyperlink" Target="https://alidocs.dingtalk.com/i/nodes/lyQod3RxJK3gARoYSOqEMQvOJkb4Mw9r?doc_type=wiki_doc&amp;iframeQuery=anchorId%3DX02mnh3wnza5znnmggx4yx" TargetMode="External" />
  <Relationship Id="rId19" Type="http://schemas.openxmlformats.org/officeDocument/2006/relationships/hyperlink" Target="http://git.kuaishang.cn/test/test_tool" TargetMode="External" />
  <Relationship Id="rId20" Type="http://schemas.openxmlformats.org/officeDocument/2006/relationships/hyperlink" Target="https://alidocs.dingtalk.com/i/nodes/lyQod3RxJK3gARoYSOqEMQvOJkb4Mw9r?doc_type=wiki_doc&amp;iframeQuery=anchorId%3DX02mnh3wnza5bkuncyfz72" TargetMode="External" />
  <Relationship Id="rId21" Type="http://schemas.openxmlformats.org/officeDocument/2006/relationships/hyperlink" Target="https://alidocs.dingtalk.com/i/nodes/lyQod3RxJK3gARoYSOqEMQvOJkb4Mw9r?doc_type=wiki_doc&amp;iframeQuery=anchorId%3DX02mm6885648q9ulkpc7l9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