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722A7" w14:textId="77777777" w:rsidR="003A7A31" w:rsidRDefault="00000000">
      <w:pPr>
        <w:pStyle w:val="a9"/>
        <w:outlineLvl w:val="0"/>
        <w:rPr>
          <w:rFonts w:ascii="黑体" w:hAnsi="黑体" w:cs="黑体"/>
          <w:sz w:val="44"/>
          <w:szCs w:val="44"/>
        </w:rPr>
      </w:pPr>
      <w:r>
        <w:rPr>
          <w:rFonts w:ascii="黑体" w:hAnsi="黑体" w:cs="黑体" w:hint="eastAsia"/>
          <w:sz w:val="44"/>
          <w:szCs w:val="44"/>
        </w:rPr>
        <w:t>人形机器人火热的背后</w:t>
      </w:r>
    </w:p>
    <w:p w14:paraId="11696332" w14:textId="77777777" w:rsidR="003A7A31" w:rsidRDefault="00000000">
      <w:pPr>
        <w:pStyle w:val="a3"/>
        <w:spacing w:line="360" w:lineRule="auto"/>
        <w:ind w:firstLineChars="0" w:firstLine="0"/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——技术复利、政策杠杆与资本共振的产业革命</w:t>
      </w:r>
    </w:p>
    <w:p w14:paraId="130F38AD" w14:textId="77777777" w:rsidR="003A7A31" w:rsidRDefault="003A7A31">
      <w:pPr>
        <w:pStyle w:val="a3"/>
        <w:spacing w:line="360" w:lineRule="auto"/>
        <w:ind w:firstLine="640"/>
        <w:rPr>
          <w:sz w:val="32"/>
          <w:szCs w:val="32"/>
        </w:rPr>
      </w:pPr>
    </w:p>
    <w:p w14:paraId="49FE1193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大家好！</w:t>
      </w:r>
    </w:p>
    <w:p w14:paraId="32F50E3E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今天，我们共同聚焦一个正在改写全球产业格局的核心赛道</w:t>
      </w:r>
      <w:r>
        <w:rPr>
          <w:sz w:val="32"/>
          <w:szCs w:val="32"/>
        </w:rPr>
        <w:t xml:space="preserve"> —— </w:t>
      </w:r>
      <w:r>
        <w:rPr>
          <w:sz w:val="32"/>
          <w:szCs w:val="32"/>
        </w:rPr>
        <w:t>人形机器人。从实验室里的样品迭代到全球</w:t>
      </w:r>
      <w:r>
        <w:rPr>
          <w:sz w:val="32"/>
          <w:szCs w:val="32"/>
        </w:rPr>
        <w:t xml:space="preserve"> 2.5 </w:t>
      </w:r>
      <w:r>
        <w:rPr>
          <w:sz w:val="32"/>
          <w:szCs w:val="32"/>
        </w:rPr>
        <w:t>万套的交付规模，仅仅用了</w:t>
      </w:r>
      <w:r>
        <w:rPr>
          <w:sz w:val="32"/>
          <w:szCs w:val="32"/>
        </w:rPr>
        <w:t xml:space="preserve"> 365 </w:t>
      </w:r>
      <w:r>
        <w:rPr>
          <w:sz w:val="32"/>
          <w:szCs w:val="32"/>
        </w:rPr>
        <w:t>天；从资本市场的默默无闻到</w:t>
      </w:r>
      <w:r>
        <w:rPr>
          <w:sz w:val="32"/>
          <w:szCs w:val="32"/>
        </w:rPr>
        <w:t xml:space="preserve"> 5 </w:t>
      </w:r>
      <w:r>
        <w:rPr>
          <w:sz w:val="32"/>
          <w:szCs w:val="32"/>
        </w:rPr>
        <w:t>万亿市值的产业集群，仅用了一年多的时间。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年，中国人形机器人产业一举成为全球焦点，被业界公认为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量产元年</w:t>
      </w:r>
      <w:r>
        <w:rPr>
          <w:sz w:val="32"/>
          <w:szCs w:val="32"/>
        </w:rPr>
        <w:t>"</w:t>
      </w:r>
      <w:r>
        <w:rPr>
          <w:sz w:val="32"/>
          <w:szCs w:val="32"/>
        </w:rPr>
        <w:t>。这股热潮的背后，究竟是转瞬即逝的风口，还是酝酿三十年的必然爆发？今天，我将结合产业实践与技术演进，从爆火之问、技术之问、落地之问、未来之问四个维度，与大家共同探讨人形机器人产业的现在与未来。</w:t>
      </w:r>
    </w:p>
    <w:p w14:paraId="7E303231" w14:textId="77777777" w:rsidR="003A7A31" w:rsidRDefault="00000000">
      <w:pPr>
        <w:pStyle w:val="1"/>
        <w:numPr>
          <w:ilvl w:val="0"/>
          <w:numId w:val="1"/>
        </w:numPr>
        <w:spacing w:line="360" w:lineRule="auto"/>
        <w:rPr>
          <w:b/>
          <w:bCs/>
          <w:szCs w:val="32"/>
        </w:rPr>
      </w:pPr>
      <w:r>
        <w:rPr>
          <w:b/>
          <w:bCs/>
          <w:szCs w:val="32"/>
        </w:rPr>
        <w:t>爆火之问：</w:t>
      </w:r>
      <w:r>
        <w:rPr>
          <w:b/>
          <w:bCs/>
          <w:szCs w:val="32"/>
        </w:rPr>
        <w:t xml:space="preserve">2025 </w:t>
      </w:r>
      <w:r>
        <w:rPr>
          <w:b/>
          <w:bCs/>
          <w:szCs w:val="32"/>
        </w:rPr>
        <w:t>年人形机器人产业为什么突然火热？</w:t>
      </w:r>
    </w:p>
    <w:p w14:paraId="1A02818E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年，人形机器人产业的爆发式增长超出了大多数人的预期。截至</w:t>
      </w:r>
      <w:r>
        <w:rPr>
          <w:sz w:val="32"/>
          <w:szCs w:val="32"/>
        </w:rPr>
        <w:t xml:space="preserve"> 2025 </w:t>
      </w:r>
      <w:r>
        <w:rPr>
          <w:sz w:val="32"/>
          <w:szCs w:val="32"/>
        </w:rPr>
        <w:t>年</w:t>
      </w:r>
      <w:r>
        <w:rPr>
          <w:sz w:val="32"/>
          <w:szCs w:val="32"/>
        </w:rPr>
        <w:t xml:space="preserve"> 11 </w:t>
      </w:r>
      <w:r>
        <w:rPr>
          <w:sz w:val="32"/>
          <w:szCs w:val="32"/>
        </w:rPr>
        <w:t>月，我国机器人相关企业已逾</w:t>
      </w:r>
      <w:r>
        <w:rPr>
          <w:sz w:val="32"/>
          <w:szCs w:val="32"/>
        </w:rPr>
        <w:t xml:space="preserve"> 100 </w:t>
      </w:r>
      <w:r>
        <w:rPr>
          <w:sz w:val="32"/>
          <w:szCs w:val="32"/>
        </w:rPr>
        <w:t>万家，整机企业数量突破</w:t>
      </w:r>
      <w:r>
        <w:rPr>
          <w:sz w:val="32"/>
          <w:szCs w:val="32"/>
        </w:rPr>
        <w:t xml:space="preserve"> 200 </w:t>
      </w:r>
      <w:r>
        <w:rPr>
          <w:sz w:val="32"/>
          <w:szCs w:val="32"/>
        </w:rPr>
        <w:t>家，较</w:t>
      </w:r>
      <w:r>
        <w:rPr>
          <w:sz w:val="32"/>
          <w:szCs w:val="32"/>
        </w:rPr>
        <w:t xml:space="preserve"> 2024 </w:t>
      </w:r>
      <w:r>
        <w:rPr>
          <w:sz w:val="32"/>
          <w:szCs w:val="32"/>
        </w:rPr>
        <w:t>年近乎翻倍，形成了从</w:t>
      </w:r>
      <w:r>
        <w:rPr>
          <w:sz w:val="32"/>
          <w:szCs w:val="32"/>
        </w:rPr>
        <w:t xml:space="preserve"> 0.3 </w:t>
      </w:r>
      <w:r>
        <w:rPr>
          <w:sz w:val="32"/>
          <w:szCs w:val="32"/>
        </w:rPr>
        <w:t>米到</w:t>
      </w:r>
      <w:r>
        <w:rPr>
          <w:sz w:val="32"/>
          <w:szCs w:val="32"/>
        </w:rPr>
        <w:t xml:space="preserve"> 1.8 </w:t>
      </w:r>
      <w:r>
        <w:rPr>
          <w:sz w:val="32"/>
          <w:szCs w:val="32"/>
        </w:rPr>
        <w:t>米的全尺寸产品矩阵，涵盖工业、服务、家庭等多个核心应用场景。这一年，全球人形机器人出货量达到</w:t>
      </w:r>
      <w:r>
        <w:rPr>
          <w:sz w:val="32"/>
          <w:szCs w:val="32"/>
        </w:rPr>
        <w:t xml:space="preserve"> 2.5 </w:t>
      </w:r>
      <w:r>
        <w:rPr>
          <w:sz w:val="32"/>
          <w:szCs w:val="32"/>
        </w:rPr>
        <w:t>万套，而中国企业占据了其中</w:t>
      </w:r>
      <w:r>
        <w:rPr>
          <w:sz w:val="32"/>
          <w:szCs w:val="32"/>
        </w:rPr>
        <w:t xml:space="preserve"> 75% </w:t>
      </w:r>
      <w:r>
        <w:rPr>
          <w:sz w:val="32"/>
          <w:szCs w:val="32"/>
        </w:rPr>
        <w:t>以上的份额，全球</w:t>
      </w:r>
      <w:r>
        <w:rPr>
          <w:sz w:val="32"/>
          <w:szCs w:val="32"/>
        </w:rPr>
        <w:t xml:space="preserve"> 50% </w:t>
      </w:r>
      <w:r>
        <w:rPr>
          <w:sz w:val="32"/>
          <w:szCs w:val="32"/>
        </w:rPr>
        <w:t>以上的整机企业来自中国，实现了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每两台</w:t>
      </w:r>
      <w:r>
        <w:rPr>
          <w:sz w:val="32"/>
          <w:szCs w:val="32"/>
        </w:rPr>
        <w:lastRenderedPageBreak/>
        <w:t>人形机器人就有一台中国造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的产业格局。</w:t>
      </w:r>
    </w:p>
    <w:p w14:paraId="6D30F2E2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在市场规模上，中国速度正在刷新全球赛道。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年我国人形机器人市场规模从</w:t>
      </w:r>
      <w:r>
        <w:rPr>
          <w:sz w:val="32"/>
          <w:szCs w:val="32"/>
        </w:rPr>
        <w:t xml:space="preserve"> 2024 </w:t>
      </w:r>
      <w:r>
        <w:rPr>
          <w:sz w:val="32"/>
          <w:szCs w:val="32"/>
        </w:rPr>
        <w:t>年的</w:t>
      </w:r>
      <w:r>
        <w:rPr>
          <w:sz w:val="32"/>
          <w:szCs w:val="32"/>
        </w:rPr>
        <w:t xml:space="preserve"> 26 </w:t>
      </w:r>
      <w:r>
        <w:rPr>
          <w:sz w:val="32"/>
          <w:szCs w:val="32"/>
        </w:rPr>
        <w:t>亿元跃升至</w:t>
      </w:r>
      <w:r>
        <w:rPr>
          <w:sz w:val="32"/>
          <w:szCs w:val="32"/>
        </w:rPr>
        <w:t xml:space="preserve"> 90 </w:t>
      </w:r>
      <w:r>
        <w:rPr>
          <w:sz w:val="32"/>
          <w:szCs w:val="32"/>
        </w:rPr>
        <w:t>亿元，同比增幅高达</w:t>
      </w:r>
      <w:r>
        <w:rPr>
          <w:sz w:val="32"/>
          <w:szCs w:val="32"/>
        </w:rPr>
        <w:t xml:space="preserve"> 246%</w:t>
      </w:r>
      <w:r>
        <w:rPr>
          <w:sz w:val="32"/>
          <w:szCs w:val="32"/>
        </w:rPr>
        <w:t>，全球市占率首次突破</w:t>
      </w:r>
      <w:r>
        <w:rPr>
          <w:sz w:val="32"/>
          <w:szCs w:val="32"/>
        </w:rPr>
        <w:t xml:space="preserve"> 60%</w:t>
      </w:r>
      <w:r>
        <w:rPr>
          <w:sz w:val="32"/>
          <w:szCs w:val="32"/>
        </w:rPr>
        <w:t>。按照当前环比</w:t>
      </w:r>
      <w:r>
        <w:rPr>
          <w:sz w:val="32"/>
          <w:szCs w:val="32"/>
        </w:rPr>
        <w:t xml:space="preserve"> 15%/ </w:t>
      </w:r>
      <w:r>
        <w:rPr>
          <w:sz w:val="32"/>
          <w:szCs w:val="32"/>
        </w:rPr>
        <w:t>季的增长模型，每五个季度市场规模即可实现翻番，</w:t>
      </w:r>
      <w:r>
        <w:rPr>
          <w:sz w:val="32"/>
          <w:szCs w:val="32"/>
        </w:rPr>
        <w:t xml:space="preserve">2026 </w:t>
      </w:r>
      <w:r>
        <w:rPr>
          <w:sz w:val="32"/>
          <w:szCs w:val="32"/>
        </w:rPr>
        <w:t>年突破</w:t>
      </w:r>
      <w:r>
        <w:rPr>
          <w:sz w:val="32"/>
          <w:szCs w:val="32"/>
        </w:rPr>
        <w:t xml:space="preserve"> 200 </w:t>
      </w:r>
      <w:r>
        <w:rPr>
          <w:sz w:val="32"/>
          <w:szCs w:val="32"/>
        </w:rPr>
        <w:t>亿元已成定局。这个增速相当于再造一个</w:t>
      </w:r>
      <w:r>
        <w:rPr>
          <w:sz w:val="32"/>
          <w:szCs w:val="32"/>
        </w:rPr>
        <w:t xml:space="preserve"> "2024 </w:t>
      </w:r>
      <w:r>
        <w:rPr>
          <w:sz w:val="32"/>
          <w:szCs w:val="32"/>
        </w:rPr>
        <w:t>年的新能源汽车零部件市场</w:t>
      </w:r>
      <w:r>
        <w:rPr>
          <w:sz w:val="32"/>
          <w:szCs w:val="32"/>
        </w:rPr>
        <w:t>"</w:t>
      </w:r>
      <w:r>
        <w:rPr>
          <w:sz w:val="32"/>
          <w:szCs w:val="32"/>
        </w:rPr>
        <w:t>，成为新质生产力的重要增长极。</w:t>
      </w:r>
    </w:p>
    <w:p w14:paraId="09E2C130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资本市场的反应更为热烈。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年全行业融资额达到</w:t>
      </w:r>
      <w:r>
        <w:rPr>
          <w:sz w:val="32"/>
          <w:szCs w:val="32"/>
        </w:rPr>
        <w:t xml:space="preserve"> 350 </w:t>
      </w:r>
      <w:r>
        <w:rPr>
          <w:sz w:val="32"/>
          <w:szCs w:val="32"/>
        </w:rPr>
        <w:t>亿元，同比飙升</w:t>
      </w:r>
      <w:r>
        <w:rPr>
          <w:sz w:val="32"/>
          <w:szCs w:val="32"/>
        </w:rPr>
        <w:t xml:space="preserve"> 400%</w:t>
      </w:r>
      <w:r>
        <w:rPr>
          <w:sz w:val="32"/>
          <w:szCs w:val="32"/>
        </w:rPr>
        <w:t>，其中单笔</w:t>
      </w:r>
      <w:r>
        <w:rPr>
          <w:sz w:val="32"/>
          <w:szCs w:val="32"/>
        </w:rPr>
        <w:t xml:space="preserve">≥10 </w:t>
      </w:r>
      <w:r>
        <w:rPr>
          <w:sz w:val="32"/>
          <w:szCs w:val="32"/>
        </w:rPr>
        <w:t>亿元的融资案例就有</w:t>
      </w:r>
      <w:r>
        <w:rPr>
          <w:sz w:val="32"/>
          <w:szCs w:val="32"/>
        </w:rPr>
        <w:t xml:space="preserve"> 9 </w:t>
      </w:r>
      <w:r>
        <w:rPr>
          <w:sz w:val="32"/>
          <w:szCs w:val="32"/>
        </w:rPr>
        <w:t>起，累计金额</w:t>
      </w:r>
      <w:r>
        <w:rPr>
          <w:sz w:val="32"/>
          <w:szCs w:val="32"/>
        </w:rPr>
        <w:t xml:space="preserve"> 180 </w:t>
      </w:r>
      <w:r>
        <w:rPr>
          <w:sz w:val="32"/>
          <w:szCs w:val="32"/>
        </w:rPr>
        <w:t>亿元，占全年融资总额的</w:t>
      </w:r>
      <w:r>
        <w:rPr>
          <w:sz w:val="32"/>
          <w:szCs w:val="32"/>
        </w:rPr>
        <w:t xml:space="preserve"> 51%</w:t>
      </w:r>
      <w:r>
        <w:rPr>
          <w:sz w:val="32"/>
          <w:szCs w:val="32"/>
        </w:rPr>
        <w:t>。截至</w:t>
      </w:r>
      <w:r>
        <w:rPr>
          <w:sz w:val="32"/>
          <w:szCs w:val="32"/>
        </w:rPr>
        <w:t xml:space="preserve"> 2025 </w:t>
      </w:r>
      <w:r>
        <w:rPr>
          <w:sz w:val="32"/>
          <w:szCs w:val="32"/>
        </w:rPr>
        <w:t>年</w:t>
      </w:r>
      <w:r>
        <w:rPr>
          <w:sz w:val="32"/>
          <w:szCs w:val="32"/>
        </w:rPr>
        <w:t xml:space="preserve"> 12 </w:t>
      </w:r>
      <w:r>
        <w:rPr>
          <w:sz w:val="32"/>
          <w:szCs w:val="32"/>
        </w:rPr>
        <w:t>月，人形机器人概念股整体市值已突破</w:t>
      </w:r>
      <w:r>
        <w:rPr>
          <w:sz w:val="32"/>
          <w:szCs w:val="32"/>
        </w:rPr>
        <w:t xml:space="preserve"> 5 </w:t>
      </w:r>
      <w:r>
        <w:rPr>
          <w:sz w:val="32"/>
          <w:szCs w:val="32"/>
        </w:rPr>
        <w:t>万亿元，较</w:t>
      </w:r>
      <w:r>
        <w:rPr>
          <w:sz w:val="32"/>
          <w:szCs w:val="32"/>
        </w:rPr>
        <w:t xml:space="preserve"> 2024 </w:t>
      </w:r>
      <w:r>
        <w:rPr>
          <w:sz w:val="32"/>
          <w:szCs w:val="32"/>
        </w:rPr>
        <w:t>年</w:t>
      </w:r>
      <w:r>
        <w:rPr>
          <w:sz w:val="32"/>
          <w:szCs w:val="32"/>
        </w:rPr>
        <w:t xml:space="preserve"> 10 </w:t>
      </w:r>
      <w:r>
        <w:rPr>
          <w:sz w:val="32"/>
          <w:szCs w:val="32"/>
        </w:rPr>
        <w:t>月的</w:t>
      </w:r>
      <w:r>
        <w:rPr>
          <w:sz w:val="32"/>
          <w:szCs w:val="32"/>
        </w:rPr>
        <w:t xml:space="preserve"> 7000 </w:t>
      </w:r>
      <w:r>
        <w:rPr>
          <w:sz w:val="32"/>
          <w:szCs w:val="32"/>
        </w:rPr>
        <w:t>亿元累计增长超</w:t>
      </w:r>
      <w:r>
        <w:rPr>
          <w:sz w:val="32"/>
          <w:szCs w:val="32"/>
        </w:rPr>
        <w:t xml:space="preserve"> 6 </w:t>
      </w:r>
      <w:r>
        <w:rPr>
          <w:sz w:val="32"/>
          <w:szCs w:val="32"/>
        </w:rPr>
        <w:t>倍，成为</w:t>
      </w:r>
      <w:r>
        <w:rPr>
          <w:sz w:val="32"/>
          <w:szCs w:val="32"/>
        </w:rPr>
        <w:t xml:space="preserve"> A </w:t>
      </w:r>
      <w:r>
        <w:rPr>
          <w:sz w:val="32"/>
          <w:szCs w:val="32"/>
        </w:rPr>
        <w:t>股市场最具活力的板块之一。这种资本热度的背后，是产业逻辑的深刻升级</w:t>
      </w:r>
      <w:r>
        <w:rPr>
          <w:sz w:val="32"/>
          <w:szCs w:val="32"/>
        </w:rPr>
        <w:t xml:space="preserve"> —— </w:t>
      </w:r>
      <w:r>
        <w:rPr>
          <w:sz w:val="32"/>
          <w:szCs w:val="32"/>
        </w:rPr>
        <w:t>技术路径的确定性、商业闭环的可行性、供应链的安全性，三大核心要素共同构筑了资本市场的信心基石。</w:t>
      </w:r>
    </w:p>
    <w:p w14:paraId="5B1A164B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产业的爆发离不开政策的精准赋能。中央层面出台《人形机器人创新发展指导意见》，明确了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两步走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的顶层设计：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年实现批量生产与示范应用，达到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能用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的目标；</w:t>
      </w:r>
      <w:r>
        <w:rPr>
          <w:sz w:val="32"/>
          <w:szCs w:val="32"/>
        </w:rPr>
        <w:t xml:space="preserve">2027 </w:t>
      </w:r>
      <w:r>
        <w:rPr>
          <w:sz w:val="32"/>
          <w:szCs w:val="32"/>
        </w:rPr>
        <w:t>年建成可靠产业链与国际生态，实现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好用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的跨越。地方层面更是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百舸争流</w:t>
      </w:r>
      <w:r>
        <w:rPr>
          <w:sz w:val="32"/>
          <w:szCs w:val="32"/>
        </w:rPr>
        <w:t>"</w:t>
      </w:r>
      <w:r>
        <w:rPr>
          <w:sz w:val="32"/>
          <w:szCs w:val="32"/>
        </w:rPr>
        <w:t>，北京南亦庄聚焦整机</w:t>
      </w:r>
      <w:r>
        <w:rPr>
          <w:sz w:val="32"/>
          <w:szCs w:val="32"/>
        </w:rPr>
        <w:t xml:space="preserve"> + </w:t>
      </w:r>
      <w:r>
        <w:rPr>
          <w:sz w:val="32"/>
          <w:szCs w:val="32"/>
        </w:rPr>
        <w:t>芯片，</w:t>
      </w:r>
      <w:r>
        <w:rPr>
          <w:sz w:val="32"/>
          <w:szCs w:val="32"/>
        </w:rPr>
        <w:lastRenderedPageBreak/>
        <w:t>目标</w:t>
      </w:r>
      <w:r>
        <w:rPr>
          <w:sz w:val="32"/>
          <w:szCs w:val="32"/>
        </w:rPr>
        <w:t xml:space="preserve"> 2025 </w:t>
      </w:r>
      <w:r>
        <w:rPr>
          <w:sz w:val="32"/>
          <w:szCs w:val="32"/>
        </w:rPr>
        <w:t>年产值</w:t>
      </w:r>
      <w:r>
        <w:rPr>
          <w:sz w:val="32"/>
          <w:szCs w:val="32"/>
        </w:rPr>
        <w:t xml:space="preserve"> 500 </w:t>
      </w:r>
      <w:r>
        <w:rPr>
          <w:sz w:val="32"/>
          <w:szCs w:val="32"/>
        </w:rPr>
        <w:t>亿元，推出土地出让金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先租后让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政策；上海模力社区着力提升核心零部件本地配套率至</w:t>
      </w:r>
      <w:r>
        <w:rPr>
          <w:sz w:val="32"/>
          <w:szCs w:val="32"/>
        </w:rPr>
        <w:t xml:space="preserve"> 75%</w:t>
      </w:r>
      <w:r>
        <w:rPr>
          <w:sz w:val="32"/>
          <w:szCs w:val="32"/>
        </w:rPr>
        <w:t>，为创业团队提供最高</w:t>
      </w:r>
      <w:r>
        <w:rPr>
          <w:sz w:val="32"/>
          <w:szCs w:val="32"/>
        </w:rPr>
        <w:t xml:space="preserve"> 60 </w:t>
      </w:r>
      <w:r>
        <w:rPr>
          <w:sz w:val="32"/>
          <w:szCs w:val="32"/>
        </w:rPr>
        <w:t>万元的租房补贴；广东华强北依托大湾区</w:t>
      </w:r>
      <w:r>
        <w:rPr>
          <w:sz w:val="32"/>
          <w:szCs w:val="32"/>
        </w:rPr>
        <w:t xml:space="preserve"> 4000 </w:t>
      </w:r>
      <w:r>
        <w:rPr>
          <w:sz w:val="32"/>
          <w:szCs w:val="32"/>
        </w:rPr>
        <w:t>余家供应链企业，构建起</w:t>
      </w:r>
      <w:r>
        <w:rPr>
          <w:sz w:val="32"/>
          <w:szCs w:val="32"/>
        </w:rPr>
        <w:t xml:space="preserve"> 90% </w:t>
      </w:r>
      <w:r>
        <w:rPr>
          <w:sz w:val="32"/>
          <w:szCs w:val="32"/>
        </w:rPr>
        <w:t>零部件</w:t>
      </w:r>
      <w:r>
        <w:rPr>
          <w:sz w:val="32"/>
          <w:szCs w:val="32"/>
        </w:rPr>
        <w:t xml:space="preserve"> 1 </w:t>
      </w:r>
      <w:r>
        <w:rPr>
          <w:sz w:val="32"/>
          <w:szCs w:val="32"/>
        </w:rPr>
        <w:t>小时物流圈。央地协同的政策共振，为产业发展注入了强劲动能。</w:t>
      </w:r>
    </w:p>
    <w:p w14:paraId="12D61C82" w14:textId="77777777" w:rsidR="003A7A31" w:rsidRDefault="00000000">
      <w:pPr>
        <w:pStyle w:val="a3"/>
        <w:spacing w:line="360" w:lineRule="auto"/>
        <w:ind w:firstLine="640"/>
        <w:rPr>
          <w:rFonts w:ascii="宋体" w:hAnsi="宋体" w:cs="宋体"/>
          <w:color w:val="1F2329"/>
          <w:kern w:val="0"/>
          <w:sz w:val="32"/>
          <w:szCs w:val="32"/>
          <w:lang w:bidi="ar"/>
          <w14:ligatures w14:val="standardContextual"/>
        </w:rPr>
      </w:pPr>
      <w:r>
        <w:rPr>
          <w:sz w:val="32"/>
          <w:szCs w:val="32"/>
        </w:rPr>
        <w:t>企业的创新实践则让产业热度落地生根。</w:t>
      </w:r>
      <w:r>
        <w:rPr>
          <w:rFonts w:ascii="宋体" w:hAnsi="宋体" w:cs="宋体" w:hint="eastAsia"/>
          <w:color w:val="1F2329"/>
          <w:kern w:val="0"/>
          <w:sz w:val="32"/>
          <w:szCs w:val="32"/>
          <w:lang w:bidi="ar"/>
          <w14:ligatures w14:val="standardContextual"/>
        </w:rPr>
        <w:t>2025年春晚，</w:t>
      </w:r>
      <w:r>
        <w:rPr>
          <w:rFonts w:ascii="宋体" w:hAnsi="宋体" w:cs="宋体"/>
          <w:color w:val="1F2329"/>
          <w:kern w:val="0"/>
          <w:sz w:val="32"/>
          <w:szCs w:val="32"/>
          <w:lang w:bidi="ar"/>
          <w14:ligatures w14:val="standardContextual"/>
        </w:rPr>
        <w:t>宇树 H1</w:t>
      </w:r>
      <w:r>
        <w:rPr>
          <w:rFonts w:ascii="宋体" w:hAnsi="宋体" w:cs="宋体" w:hint="eastAsia"/>
          <w:color w:val="1F2329"/>
          <w:kern w:val="0"/>
          <w:sz w:val="32"/>
          <w:szCs w:val="32"/>
          <w:lang w:bidi="ar"/>
          <w14:ligatures w14:val="standardContextual"/>
        </w:rPr>
        <w:t>就</w:t>
      </w:r>
      <w:r>
        <w:rPr>
          <w:rFonts w:ascii="宋体" w:hAnsi="宋体" w:cs="宋体"/>
          <w:color w:val="1F2329"/>
          <w:kern w:val="0"/>
          <w:sz w:val="32"/>
          <w:szCs w:val="32"/>
          <w:lang w:bidi="ar"/>
          <w14:ligatures w14:val="standardContextual"/>
        </w:rPr>
        <w:t xml:space="preserve"> 亮相 2025 春晚《秧 BOT》节目，16 台机器人身着花袄扭秧歌，刷新了公众对机器人的刻板印象；智元远征 A2 完成从苏州金鸡湖到上海外滩的 106 公里跨省行走，创 “人形机器人行走最远距离” 吉尼斯纪录；银河通用的 </w:t>
      </w:r>
      <w:proofErr w:type="spellStart"/>
      <w:r>
        <w:rPr>
          <w:rFonts w:ascii="宋体" w:hAnsi="宋体" w:cs="宋体"/>
          <w:color w:val="1F2329"/>
          <w:kern w:val="0"/>
          <w:sz w:val="32"/>
          <w:szCs w:val="32"/>
          <w:lang w:bidi="ar"/>
          <w14:ligatures w14:val="standardContextual"/>
        </w:rPr>
        <w:t>Galbot</w:t>
      </w:r>
      <w:proofErr w:type="spellEnd"/>
      <w:r>
        <w:rPr>
          <w:rFonts w:ascii="宋体" w:hAnsi="宋体" w:cs="宋体"/>
          <w:color w:val="1F2329"/>
          <w:kern w:val="0"/>
          <w:sz w:val="32"/>
          <w:szCs w:val="32"/>
          <w:lang w:bidi="ar"/>
          <w14:ligatures w14:val="standardContextual"/>
        </w:rPr>
        <w:t xml:space="preserve"> 机器人落地北京海淀 “太空舱便利店”，单舱日均订单达 500 单；乐聚 “夸父” 机器人则在一汽红旗工厂承担物流拣选与搬运，有效减轻工人负担。这些落地案例，直观印证了中国企业在该领域的全球主导地位与热度。</w:t>
      </w:r>
    </w:p>
    <w:p w14:paraId="3B1051DD" w14:textId="77777777" w:rsidR="003A7A31" w:rsidRDefault="00000000">
      <w:pPr>
        <w:widowControl/>
        <w:spacing w:after="0" w:line="480" w:lineRule="atLeast"/>
        <w:ind w:firstLineChars="206" w:firstLine="659"/>
        <w:rPr>
          <w:rFonts w:ascii="宋体" w:eastAsia="宋体" w:hAnsi="宋体" w:cs="宋体"/>
          <w:color w:val="1F2329"/>
          <w:kern w:val="0"/>
          <w:sz w:val="32"/>
          <w:szCs w:val="32"/>
          <w:lang w:bidi="ar"/>
        </w:rPr>
      </w:pPr>
      <w:r>
        <w:rPr>
          <w:sz w:val="32"/>
          <w:szCs w:val="32"/>
        </w:rPr>
        <w:t>宇树科技、</w:t>
      </w:r>
      <w:r>
        <w:rPr>
          <w:rFonts w:hint="eastAsia"/>
          <w:sz w:val="32"/>
          <w:szCs w:val="32"/>
        </w:rPr>
        <w:t>众擎</w:t>
      </w:r>
      <w:r>
        <w:rPr>
          <w:sz w:val="32"/>
          <w:szCs w:val="32"/>
        </w:rPr>
        <w:t>等头部企业凭借技术自研与精准布局实现逆袭，从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跟跑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迈向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领跑</w:t>
      </w:r>
      <w:r>
        <w:rPr>
          <w:sz w:val="32"/>
          <w:szCs w:val="32"/>
        </w:rPr>
        <w:t>"</w:t>
      </w:r>
      <w:r>
        <w:rPr>
          <w:sz w:val="32"/>
          <w:szCs w:val="32"/>
        </w:rPr>
        <w:t>。</w:t>
      </w:r>
      <w:r>
        <w:rPr>
          <w:rFonts w:ascii="宋体" w:eastAsia="宋体" w:hAnsi="宋体" w:cs="宋体" w:hint="eastAsia"/>
          <w:color w:val="1F2329"/>
          <w:kern w:val="0"/>
          <w:sz w:val="32"/>
          <w:szCs w:val="32"/>
          <w:lang w:bidi="ar"/>
        </w:rPr>
        <w:t>中国人形机器人既能在赛道与人类同跑，又能完成单腿踢击等高难度动作。这些突破让中国在新一轮竞赛中走出特色路，达成 “开局不输、领跑全球” 的格局。</w:t>
      </w:r>
    </w:p>
    <w:p w14:paraId="7C214C52" w14:textId="77777777" w:rsidR="003A7A31" w:rsidRDefault="00000000">
      <w:pPr>
        <w:widowControl/>
        <w:spacing w:after="0" w:line="480" w:lineRule="atLeast"/>
        <w:ind w:firstLineChars="206" w:firstLine="659"/>
        <w:rPr>
          <w:rFonts w:ascii="宋体" w:eastAsia="宋体" w:hAnsi="宋体" w:cs="宋体"/>
          <w:color w:val="1F2329"/>
          <w:kern w:val="0"/>
          <w:sz w:val="32"/>
          <w:szCs w:val="32"/>
          <w:lang w:bidi="ar"/>
        </w:rPr>
      </w:pPr>
      <w:r>
        <w:rPr>
          <w:rFonts w:ascii="宋体" w:eastAsia="宋体" w:hAnsi="宋体" w:cs="宋体" w:hint="eastAsia"/>
          <w:color w:val="1F2329"/>
          <w:kern w:val="0"/>
          <w:sz w:val="32"/>
          <w:szCs w:val="32"/>
          <w:lang w:bidi="ar"/>
        </w:rPr>
        <w:t>全球舞台上，中国力量正在强势崛起，成为人形机器人产业的核心引领者。在 CES2026 的人形机器人核心展区，41 家参展企业中中国企业占 26 家，占比 63.4%，远</w:t>
      </w:r>
      <w:r>
        <w:rPr>
          <w:rFonts w:ascii="宋体" w:eastAsia="宋体" w:hAnsi="宋体" w:cs="宋体" w:hint="eastAsia"/>
          <w:color w:val="1F2329"/>
          <w:kern w:val="0"/>
          <w:sz w:val="32"/>
          <w:szCs w:val="32"/>
          <w:lang w:bidi="ar"/>
        </w:rPr>
        <w:lastRenderedPageBreak/>
        <w:t>超美国的 12.2% 和韩国的 14.6%，日本、德国、英国、法国各 1 家，占比 2.4%。中国企业不仅参展数量领先，在技术实力上也展现出压倒性优势，从灵巧手、传感器、激光雷达到计算平台、数据采集系统，几乎覆盖了产业链的所有关键环节，展现出 "AI + 机器人" 的全链技术实力。</w:t>
      </w:r>
    </w:p>
    <w:p w14:paraId="2479D91B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订单结构的多元化则印证了产业的真实需求。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</w:t>
      </w:r>
      <w:r>
        <w:rPr>
          <w:sz w:val="32"/>
          <w:szCs w:val="32"/>
        </w:rPr>
        <w:t xml:space="preserve"> 2.5 </w:t>
      </w:r>
      <w:r>
        <w:rPr>
          <w:sz w:val="32"/>
          <w:szCs w:val="32"/>
        </w:rPr>
        <w:t>万套订单中，</w:t>
      </w:r>
      <w:r>
        <w:rPr>
          <w:sz w:val="32"/>
          <w:szCs w:val="32"/>
        </w:rPr>
        <w:t xml:space="preserve">30% </w:t>
      </w:r>
      <w:r>
        <w:rPr>
          <w:sz w:val="32"/>
          <w:szCs w:val="32"/>
        </w:rPr>
        <w:t>流向数据饥渴的</w:t>
      </w:r>
      <w:r>
        <w:rPr>
          <w:sz w:val="32"/>
          <w:szCs w:val="32"/>
        </w:rPr>
        <w:t xml:space="preserve"> AI </w:t>
      </w:r>
      <w:r>
        <w:rPr>
          <w:sz w:val="32"/>
          <w:szCs w:val="32"/>
        </w:rPr>
        <w:t>公司用于模型训练，</w:t>
      </w:r>
      <w:r>
        <w:rPr>
          <w:sz w:val="32"/>
          <w:szCs w:val="32"/>
        </w:rPr>
        <w:t xml:space="preserve">25% </w:t>
      </w:r>
      <w:r>
        <w:rPr>
          <w:sz w:val="32"/>
          <w:szCs w:val="32"/>
        </w:rPr>
        <w:t>进入汽车制造领域成为质检、装配、螺丝拧紧的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打工人</w:t>
      </w:r>
      <w:r>
        <w:rPr>
          <w:sz w:val="32"/>
          <w:szCs w:val="32"/>
        </w:rPr>
        <w:t>"</w:t>
      </w:r>
      <w:r>
        <w:rPr>
          <w:sz w:val="32"/>
          <w:szCs w:val="32"/>
        </w:rPr>
        <w:t>，</w:t>
      </w:r>
      <w:r>
        <w:rPr>
          <w:sz w:val="32"/>
          <w:szCs w:val="32"/>
        </w:rPr>
        <w:t xml:space="preserve">15% </w:t>
      </w:r>
      <w:r>
        <w:rPr>
          <w:sz w:val="32"/>
          <w:szCs w:val="32"/>
        </w:rPr>
        <w:t>走进高校用于教育科研，</w:t>
      </w:r>
      <w:r>
        <w:rPr>
          <w:sz w:val="32"/>
          <w:szCs w:val="32"/>
        </w:rPr>
        <w:t xml:space="preserve">10% </w:t>
      </w:r>
      <w:r>
        <w:rPr>
          <w:sz w:val="32"/>
          <w:szCs w:val="32"/>
        </w:rPr>
        <w:t>服务于文体娱乐场景，其余</w:t>
      </w:r>
      <w:r>
        <w:rPr>
          <w:sz w:val="32"/>
          <w:szCs w:val="32"/>
        </w:rPr>
        <w:t xml:space="preserve"> 20% </w:t>
      </w:r>
      <w:r>
        <w:rPr>
          <w:sz w:val="32"/>
          <w:szCs w:val="32"/>
        </w:rPr>
        <w:t>则广泛分布在农业、安防、零售、养老等领域。这种多场景的渗透格局，说明人形机器人已不再是实验室里的概念产品，而是正在成为千行百业转型升级的重要支撑。</w:t>
      </w:r>
    </w:p>
    <w:p w14:paraId="718AA943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从行业参与主体来看，一场跨领域的产业协同正在形成。汽车行业中，特斯拉、比亚迪、广汽、奇瑞、小米等十多家车企渐次入局；手机行业里，苹果、三星、华为、</w:t>
      </w:r>
      <w:r>
        <w:rPr>
          <w:sz w:val="32"/>
          <w:szCs w:val="32"/>
        </w:rPr>
        <w:t>OPPO</w:t>
      </w:r>
      <w:r>
        <w:rPr>
          <w:sz w:val="32"/>
          <w:szCs w:val="32"/>
        </w:rPr>
        <w:t>、</w:t>
      </w:r>
      <w:r>
        <w:rPr>
          <w:sz w:val="32"/>
          <w:szCs w:val="32"/>
        </w:rPr>
        <w:t xml:space="preserve">vivo </w:t>
      </w:r>
      <w:r>
        <w:rPr>
          <w:sz w:val="32"/>
          <w:szCs w:val="32"/>
        </w:rPr>
        <w:t>等全球</w:t>
      </w:r>
      <w:r>
        <w:rPr>
          <w:sz w:val="32"/>
          <w:szCs w:val="32"/>
        </w:rPr>
        <w:t xml:space="preserve"> 6 </w:t>
      </w:r>
      <w:r>
        <w:rPr>
          <w:sz w:val="32"/>
          <w:szCs w:val="32"/>
        </w:rPr>
        <w:t>大厂商竞逐新赛道；制造行业有</w:t>
      </w:r>
      <w:r>
        <w:rPr>
          <w:sz w:val="32"/>
          <w:szCs w:val="32"/>
        </w:rPr>
        <w:t xml:space="preserve"> 200 </w:t>
      </w:r>
      <w:r>
        <w:rPr>
          <w:sz w:val="32"/>
          <w:szCs w:val="32"/>
        </w:rPr>
        <w:t>家上市公司入局，埃夫特、中控技术、埃斯顿等企业排名靠前；互联网行业中，英伟达、微软、谷歌、百度、阿里、腾讯等大厂加速布局；</w:t>
      </w:r>
      <w:r>
        <w:rPr>
          <w:sz w:val="32"/>
          <w:szCs w:val="32"/>
        </w:rPr>
        <w:t xml:space="preserve">50 </w:t>
      </w:r>
      <w:r>
        <w:rPr>
          <w:sz w:val="32"/>
          <w:szCs w:val="32"/>
        </w:rPr>
        <w:t>多家央企更是开启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狂飙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模式，重仓人形机器人等前沿技术。千行百业的共同关注，源于产业转型和基础再造的迫切需要，而人形机器人在</w:t>
      </w:r>
      <w:r>
        <w:rPr>
          <w:sz w:val="32"/>
          <w:szCs w:val="32"/>
        </w:rPr>
        <w:t xml:space="preserve"> AI </w:t>
      </w:r>
      <w:r>
        <w:rPr>
          <w:sz w:val="32"/>
          <w:szCs w:val="32"/>
        </w:rPr>
        <w:t>赋能下，正以更聪明</w:t>
      </w:r>
      <w:r>
        <w:rPr>
          <w:sz w:val="32"/>
          <w:szCs w:val="32"/>
        </w:rPr>
        <w:lastRenderedPageBreak/>
        <w:t>的大脑和更灵巧的身体，回应着这种时代需求。</w:t>
      </w:r>
    </w:p>
    <w:p w14:paraId="6F8C61FA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中国人形机器人产业链的成熟配套与完善生态：国内超</w:t>
      </w:r>
      <w:r>
        <w:rPr>
          <w:rFonts w:hint="eastAsia"/>
          <w:sz w:val="32"/>
          <w:szCs w:val="32"/>
        </w:rPr>
        <w:t xml:space="preserve"> 56% </w:t>
      </w:r>
      <w:r>
        <w:rPr>
          <w:rFonts w:hint="eastAsia"/>
          <w:sz w:val="32"/>
          <w:szCs w:val="32"/>
        </w:rPr>
        <w:t>的人形机器人整机企业集中于北上深三地：上海、深圳占比各</w:t>
      </w:r>
      <w:r>
        <w:rPr>
          <w:rFonts w:hint="eastAsia"/>
          <w:sz w:val="32"/>
          <w:szCs w:val="32"/>
        </w:rPr>
        <w:t xml:space="preserve"> 18%</w:t>
      </w:r>
      <w:r>
        <w:rPr>
          <w:rFonts w:hint="eastAsia"/>
          <w:sz w:val="32"/>
          <w:szCs w:val="32"/>
        </w:rPr>
        <w:t>，北京占</w:t>
      </w:r>
      <w:r>
        <w:rPr>
          <w:rFonts w:hint="eastAsia"/>
          <w:sz w:val="32"/>
          <w:szCs w:val="32"/>
        </w:rPr>
        <w:t xml:space="preserve"> 20%</w:t>
      </w:r>
      <w:r>
        <w:rPr>
          <w:rFonts w:hint="eastAsia"/>
          <w:sz w:val="32"/>
          <w:szCs w:val="32"/>
        </w:rPr>
        <w:t>，其余</w:t>
      </w:r>
      <w:r>
        <w:rPr>
          <w:rFonts w:hint="eastAsia"/>
          <w:sz w:val="32"/>
          <w:szCs w:val="32"/>
        </w:rPr>
        <w:t xml:space="preserve"> 44% </w:t>
      </w:r>
      <w:r>
        <w:rPr>
          <w:rFonts w:hint="eastAsia"/>
          <w:sz w:val="32"/>
          <w:szCs w:val="32"/>
        </w:rPr>
        <w:t>散布于其他区域，图侧还标注了优必选、达闼机器人等代表性企业标识。规模维度上，当前国内人形机器人整机企业超</w:t>
      </w:r>
      <w:r>
        <w:rPr>
          <w:rFonts w:hint="eastAsia"/>
          <w:sz w:val="32"/>
          <w:szCs w:val="32"/>
        </w:rPr>
        <w:t xml:space="preserve"> 200 </w:t>
      </w:r>
      <w:r>
        <w:rPr>
          <w:rFonts w:hint="eastAsia"/>
          <w:sz w:val="32"/>
          <w:szCs w:val="32"/>
        </w:rPr>
        <w:t>家，机器人企业总量突破</w:t>
      </w:r>
      <w:r>
        <w:rPr>
          <w:rFonts w:hint="eastAsia"/>
          <w:sz w:val="32"/>
          <w:szCs w:val="32"/>
        </w:rPr>
        <w:t xml:space="preserve"> 100 </w:t>
      </w:r>
      <w:r>
        <w:rPr>
          <w:rFonts w:hint="eastAsia"/>
          <w:sz w:val="32"/>
          <w:szCs w:val="32"/>
        </w:rPr>
        <w:t>万家，核心零部件企业亦超</w:t>
      </w:r>
      <w:r>
        <w:rPr>
          <w:rFonts w:hint="eastAsia"/>
          <w:sz w:val="32"/>
          <w:szCs w:val="32"/>
        </w:rPr>
        <w:t xml:space="preserve"> 1 </w:t>
      </w:r>
      <w:r>
        <w:rPr>
          <w:rFonts w:hint="eastAsia"/>
          <w:sz w:val="32"/>
          <w:szCs w:val="32"/>
        </w:rPr>
        <w:t>万家，足见产业主体的多元性与配套完备度。同时，京津冀、长三角、大湾区的产业聚集特征显著，已构建起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“上下楼拿货、</w:t>
      </w:r>
      <w:r>
        <w:rPr>
          <w:rFonts w:hint="eastAsia"/>
          <w:sz w:val="32"/>
          <w:szCs w:val="32"/>
        </w:rPr>
        <w:t xml:space="preserve">100km </w:t>
      </w:r>
      <w:r>
        <w:rPr>
          <w:rFonts w:hint="eastAsia"/>
          <w:sz w:val="32"/>
          <w:szCs w:val="32"/>
        </w:rPr>
        <w:t>全链条”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的雨林式生态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——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区域内从核心部件到整机、从研发到场景落地的产业链环节高度协同，形成了覆盖百公里范围的高效产业协作网络。</w:t>
      </w:r>
    </w:p>
    <w:p w14:paraId="7797B093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张江</w:t>
      </w:r>
      <w:r>
        <w:rPr>
          <w:rFonts w:hint="eastAsia"/>
          <w:sz w:val="32"/>
          <w:szCs w:val="32"/>
        </w:rPr>
        <w:t xml:space="preserve"> AI </w:t>
      </w:r>
      <w:r>
        <w:rPr>
          <w:rFonts w:hint="eastAsia"/>
          <w:sz w:val="32"/>
          <w:szCs w:val="32"/>
        </w:rPr>
        <w:t>创新小镇是中国人形机器人雨林式生态的典型案例，仅一年便建成落地。它以算力、模型、语料为</w:t>
      </w:r>
      <w:r>
        <w:rPr>
          <w:rFonts w:hint="eastAsia"/>
          <w:sz w:val="32"/>
          <w:szCs w:val="32"/>
        </w:rPr>
        <w:t xml:space="preserve"> AI </w:t>
      </w:r>
      <w:r>
        <w:rPr>
          <w:rFonts w:hint="eastAsia"/>
          <w:sz w:val="32"/>
          <w:szCs w:val="32"/>
        </w:rPr>
        <w:t>基础支撑，构建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</w:t>
      </w:r>
      <w:r>
        <w:rPr>
          <w:rFonts w:hint="eastAsia"/>
          <w:sz w:val="32"/>
          <w:szCs w:val="32"/>
        </w:rPr>
        <w:t>1+4+X</w:t>
      </w:r>
      <w:r>
        <w:rPr>
          <w:rFonts w:hint="eastAsia"/>
          <w:sz w:val="32"/>
          <w:szCs w:val="32"/>
        </w:rPr>
        <w:t>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人形机器人生态，覆盖产业发展、示范应用、生活服务、城市治理等维度，搭配横力双塔、社区等配套载体，打通了技术落地的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“最后一公里”，生动诠释了产业生态的协同与高效。</w:t>
      </w:r>
    </w:p>
    <w:p w14:paraId="115DE1E1" w14:textId="77777777" w:rsidR="003A7A31" w:rsidRDefault="00000000">
      <w:pPr>
        <w:widowControl/>
        <w:spacing w:after="0" w:line="480" w:lineRule="atLeast"/>
        <w:ind w:firstLineChars="206" w:firstLine="659"/>
        <w:rPr>
          <w:sz w:val="32"/>
          <w:szCs w:val="32"/>
        </w:rPr>
      </w:pPr>
      <w:r>
        <w:rPr>
          <w:rFonts w:ascii="宋体" w:eastAsia="宋体" w:hAnsi="宋体" w:cs="宋体" w:hint="eastAsia"/>
          <w:color w:val="1F2329"/>
          <w:kern w:val="0"/>
          <w:sz w:val="32"/>
          <w:szCs w:val="32"/>
          <w:lang w:bidi="ar"/>
        </w:rPr>
        <w:t>2025 年，中国人形机器人更是斩获八项全球第一：全球首个全尺寸电机驱动奔跑人形机器人、全球首个泛化地形自主站立控制算法、全球首个异构人形机器人训练场、全球人形机器人产业链份额第一、全球首款会后空翻的电</w:t>
      </w:r>
      <w:r>
        <w:rPr>
          <w:rFonts w:ascii="宋体" w:eastAsia="宋体" w:hAnsi="宋体" w:cs="宋体" w:hint="eastAsia"/>
          <w:color w:val="1F2329"/>
          <w:kern w:val="0"/>
          <w:sz w:val="32"/>
          <w:szCs w:val="32"/>
          <w:lang w:bidi="ar"/>
        </w:rPr>
        <w:lastRenderedPageBreak/>
        <w:t>驱动人形机器人、全球首例人形机器人前空翻特技、全球首例多台多场景多任务人形机器人协同实训、全球最大的具身智能数据集，实现了肢体领先、大脑追平、数据争先的突破性局面。</w:t>
      </w:r>
    </w:p>
    <w:p w14:paraId="59AF2C8F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这一切都印证了一个判断：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年人形机器人产业的火热，不是偶然的风口，而是三十年技术复利、政策杠杆与资本共振形成的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临界爆炸</w:t>
      </w:r>
      <w:r>
        <w:rPr>
          <w:sz w:val="32"/>
          <w:szCs w:val="32"/>
        </w:rPr>
        <w:t>"</w:t>
      </w:r>
      <w:r>
        <w:rPr>
          <w:sz w:val="32"/>
          <w:szCs w:val="32"/>
        </w:rPr>
        <w:t>。从怀疑到确信，从实验室到量产线，从单一场景到千行百业，中国人形机器人产业正走出一条特色之路，实现了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开局不输、领跑全球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的良好态势。</w:t>
      </w:r>
    </w:p>
    <w:p w14:paraId="304D5027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总结一下，中国人形机器人已形成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“高价值飞轮”，颠覆性技术是其动力源：飞轮涵盖产品（</w:t>
      </w:r>
      <w:r>
        <w:rPr>
          <w:rFonts w:hint="eastAsia"/>
          <w:sz w:val="32"/>
          <w:szCs w:val="32"/>
        </w:rPr>
        <w:t xml:space="preserve">2024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20 </w:t>
      </w:r>
      <w:r>
        <w:rPr>
          <w:rFonts w:hint="eastAsia"/>
          <w:sz w:val="32"/>
          <w:szCs w:val="32"/>
        </w:rPr>
        <w:t>余款机器人亮相</w:t>
      </w:r>
      <w:r>
        <w:rPr>
          <w:rFonts w:hint="eastAsia"/>
          <w:sz w:val="32"/>
          <w:szCs w:val="32"/>
        </w:rPr>
        <w:t xml:space="preserve"> WAIC</w:t>
      </w:r>
      <w:r>
        <w:rPr>
          <w:rFonts w:hint="eastAsia"/>
          <w:sz w:val="32"/>
          <w:szCs w:val="32"/>
        </w:rPr>
        <w:t>，迭代加速）、政策（</w:t>
      </w:r>
      <w:r>
        <w:rPr>
          <w:rFonts w:hint="eastAsia"/>
          <w:sz w:val="32"/>
          <w:szCs w:val="32"/>
        </w:rPr>
        <w:t xml:space="preserve">2023 </w:t>
      </w:r>
      <w:r>
        <w:rPr>
          <w:rFonts w:hint="eastAsia"/>
          <w:sz w:val="32"/>
          <w:szCs w:val="32"/>
        </w:rPr>
        <w:t>工信部意见引导）、产业（万亿潜在赛道）、规模（</w:t>
      </w:r>
      <w:r>
        <w:rPr>
          <w:rFonts w:hint="eastAsia"/>
          <w:sz w:val="32"/>
          <w:szCs w:val="32"/>
        </w:rPr>
        <w:t xml:space="preserve">2025 </w:t>
      </w:r>
      <w:r>
        <w:rPr>
          <w:rFonts w:hint="eastAsia"/>
          <w:sz w:val="32"/>
          <w:szCs w:val="32"/>
        </w:rPr>
        <w:t>实现万台级量产）、行业（</w:t>
      </w:r>
      <w:r>
        <w:rPr>
          <w:rFonts w:hint="eastAsia"/>
          <w:sz w:val="32"/>
          <w:szCs w:val="32"/>
        </w:rPr>
        <w:t xml:space="preserve">2024 </w:t>
      </w:r>
      <w:r>
        <w:rPr>
          <w:rFonts w:hint="eastAsia"/>
          <w:sz w:val="32"/>
          <w:szCs w:val="32"/>
        </w:rPr>
        <w:t>五大领域集体关注），各环节联动循环。而</w:t>
      </w:r>
      <w:r>
        <w:rPr>
          <w:rFonts w:hint="eastAsia"/>
          <w:sz w:val="32"/>
          <w:szCs w:val="32"/>
        </w:rPr>
        <w:t xml:space="preserve"> 2022 </w:t>
      </w:r>
      <w:r>
        <w:rPr>
          <w:rFonts w:hint="eastAsia"/>
          <w:sz w:val="32"/>
          <w:szCs w:val="32"/>
        </w:rPr>
        <w:t>特斯拉发布人形机器人等颠覆性技术重启产业，也引出了第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部分，技术之问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，看看“产量爆发背后反映了什么”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？。</w:t>
      </w:r>
    </w:p>
    <w:p w14:paraId="2108B8B8" w14:textId="77777777" w:rsidR="003A7A31" w:rsidRDefault="00000000">
      <w:pPr>
        <w:pStyle w:val="1"/>
        <w:numPr>
          <w:ilvl w:val="0"/>
          <w:numId w:val="1"/>
        </w:numPr>
        <w:spacing w:line="360" w:lineRule="auto"/>
        <w:rPr>
          <w:szCs w:val="32"/>
        </w:rPr>
      </w:pPr>
      <w:r>
        <w:rPr>
          <w:szCs w:val="32"/>
        </w:rPr>
        <w:t>技术之问：产量突然爆发的背后反映了什么？</w:t>
      </w:r>
    </w:p>
    <w:p w14:paraId="66A3286F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人形机器人产业的爆发，本质上是技术体系的革命性突破。人类对人形机器人的向往根植于文明基因，这份跨越三千年的技术执念，终于在今天迎来了规模化落地的时刻。从最早的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人形智能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文字原型，到西方达・芬奇</w:t>
      </w:r>
      <w:r>
        <w:rPr>
          <w:sz w:val="32"/>
          <w:szCs w:val="32"/>
        </w:rPr>
        <w:t xml:space="preserve"> 1495 </w:t>
      </w:r>
      <w:r>
        <w:rPr>
          <w:sz w:val="32"/>
          <w:szCs w:val="32"/>
        </w:rPr>
        <w:t>年绘</w:t>
      </w:r>
      <w:r>
        <w:rPr>
          <w:sz w:val="32"/>
          <w:szCs w:val="32"/>
        </w:rPr>
        <w:lastRenderedPageBreak/>
        <w:t>制的齿轮骑士机械仿人草图；从</w:t>
      </w:r>
      <w:r>
        <w:rPr>
          <w:sz w:val="32"/>
          <w:szCs w:val="32"/>
        </w:rPr>
        <w:t xml:space="preserve"> 1980 </w:t>
      </w:r>
      <w:r>
        <w:rPr>
          <w:sz w:val="32"/>
          <w:szCs w:val="32"/>
        </w:rPr>
        <w:t>年《星球大战》中的</w:t>
      </w:r>
      <w:r>
        <w:rPr>
          <w:sz w:val="32"/>
          <w:szCs w:val="32"/>
        </w:rPr>
        <w:t xml:space="preserve"> C-3PO/R2-D2 </w:t>
      </w:r>
      <w:r>
        <w:rPr>
          <w:sz w:val="32"/>
          <w:szCs w:val="32"/>
        </w:rPr>
        <w:t>催生全球实验室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追星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清单，到</w:t>
      </w:r>
      <w:r>
        <w:rPr>
          <w:sz w:val="32"/>
          <w:szCs w:val="32"/>
        </w:rPr>
        <w:t xml:space="preserve"> 1999-2019 </w:t>
      </w:r>
      <w:r>
        <w:rPr>
          <w:sz w:val="32"/>
          <w:szCs w:val="32"/>
        </w:rPr>
        <w:t>年好莱坞电影持续为情感机器人注入想象，人类对类人智能机器的追求从未停歇。</w:t>
      </w:r>
    </w:p>
    <w:p w14:paraId="1C531001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但在</w:t>
      </w:r>
      <w:r>
        <w:rPr>
          <w:sz w:val="32"/>
          <w:szCs w:val="32"/>
        </w:rPr>
        <w:t xml:space="preserve"> 2022 </w:t>
      </w:r>
      <w:r>
        <w:rPr>
          <w:sz w:val="32"/>
          <w:szCs w:val="32"/>
        </w:rPr>
        <w:t>年之前，人形机器人产业长期陷入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冰与火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的两重天。日本本田的</w:t>
      </w:r>
      <w:r>
        <w:rPr>
          <w:sz w:val="32"/>
          <w:szCs w:val="32"/>
        </w:rPr>
        <w:t xml:space="preserve"> ASIMO </w:t>
      </w:r>
      <w:r>
        <w:rPr>
          <w:sz w:val="32"/>
          <w:szCs w:val="32"/>
        </w:rPr>
        <w:t>机器人经过</w:t>
      </w:r>
      <w:r>
        <w:rPr>
          <w:sz w:val="32"/>
          <w:szCs w:val="32"/>
        </w:rPr>
        <w:t xml:space="preserve"> 40 </w:t>
      </w:r>
      <w:r>
        <w:rPr>
          <w:sz w:val="32"/>
          <w:szCs w:val="32"/>
        </w:rPr>
        <w:t>年研发，膝盖伺服精度达到</w:t>
      </w:r>
      <w:r>
        <w:rPr>
          <w:sz w:val="32"/>
          <w:szCs w:val="32"/>
        </w:rPr>
        <w:t xml:space="preserve"> 0.1°</w:t>
      </w:r>
      <w:r>
        <w:rPr>
          <w:sz w:val="32"/>
          <w:szCs w:val="32"/>
        </w:rPr>
        <w:t>，却因单台制造成本超过</w:t>
      </w:r>
      <w:r>
        <w:rPr>
          <w:sz w:val="32"/>
          <w:szCs w:val="32"/>
        </w:rPr>
        <w:t xml:space="preserve"> 300 </w:t>
      </w:r>
      <w:r>
        <w:rPr>
          <w:sz w:val="32"/>
          <w:szCs w:val="32"/>
        </w:rPr>
        <w:t>万美元（相当于一架小型私人飞机），每年维护费用高达数十万美元，最终在</w:t>
      </w:r>
      <w:r>
        <w:rPr>
          <w:sz w:val="32"/>
          <w:szCs w:val="32"/>
        </w:rPr>
        <w:t xml:space="preserve"> 2022 </w:t>
      </w:r>
      <w:r>
        <w:rPr>
          <w:sz w:val="32"/>
          <w:szCs w:val="32"/>
        </w:rPr>
        <w:t>年</w:t>
      </w:r>
      <w:r>
        <w:rPr>
          <w:sz w:val="32"/>
          <w:szCs w:val="32"/>
        </w:rPr>
        <w:t xml:space="preserve"> 3 </w:t>
      </w:r>
      <w:r>
        <w:rPr>
          <w:sz w:val="32"/>
          <w:szCs w:val="32"/>
        </w:rPr>
        <w:t>月宣布退役，倒在了黎明前的沙滩上。美国波士顿动力基于</w:t>
      </w:r>
      <w:r>
        <w:rPr>
          <w:sz w:val="32"/>
          <w:szCs w:val="32"/>
        </w:rPr>
        <w:t xml:space="preserve"> 40 </w:t>
      </w:r>
      <w:r>
        <w:rPr>
          <w:sz w:val="32"/>
          <w:szCs w:val="32"/>
        </w:rPr>
        <w:t>年的控制经验，更换了</w:t>
      </w:r>
      <w:r>
        <w:rPr>
          <w:sz w:val="32"/>
          <w:szCs w:val="32"/>
        </w:rPr>
        <w:t xml:space="preserve"> 4 </w:t>
      </w:r>
      <w:r>
        <w:rPr>
          <w:sz w:val="32"/>
          <w:szCs w:val="32"/>
        </w:rPr>
        <w:t>代双足机器人控制方法，但</w:t>
      </w:r>
      <w:r>
        <w:rPr>
          <w:sz w:val="32"/>
          <w:szCs w:val="32"/>
        </w:rPr>
        <w:t xml:space="preserve"> 2022 </w:t>
      </w:r>
      <w:r>
        <w:rPr>
          <w:sz w:val="32"/>
          <w:szCs w:val="32"/>
        </w:rPr>
        <w:t>年的视频中仍暴露出稳定性差、技术成熟度低的问题。传统人形机器人的困境，核心在于三个结构性矛盾：一是硬件超配带来的高成本问题，二是运动稳定性差导致的技术成熟度低，三是缺乏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大脑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造成的动力学降维控制困境。</w:t>
      </w:r>
    </w:p>
    <w:p w14:paraId="3999BC7F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 xml:space="preserve">2022 </w:t>
      </w:r>
      <w:r>
        <w:rPr>
          <w:sz w:val="32"/>
          <w:szCs w:val="32"/>
        </w:rPr>
        <w:t>年成为产业发展的临界点。马斯克发布的人形机器人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擎天柱</w:t>
      </w:r>
      <w:r>
        <w:rPr>
          <w:sz w:val="32"/>
          <w:szCs w:val="32"/>
        </w:rPr>
        <w:t>"</w:t>
      </w:r>
      <w:r>
        <w:rPr>
          <w:sz w:val="32"/>
          <w:szCs w:val="32"/>
        </w:rPr>
        <w:t>，引发全球产业链共振</w:t>
      </w:r>
      <w:r>
        <w:rPr>
          <w:rFonts w:hint="eastAsia"/>
          <w:sz w:val="32"/>
          <w:szCs w:val="32"/>
        </w:rPr>
        <w:t>。</w:t>
      </w:r>
      <w:r>
        <w:rPr>
          <w:sz w:val="32"/>
          <w:szCs w:val="32"/>
        </w:rPr>
        <w:t>产量爆发的背后，是技术体系的根本性重塑</w:t>
      </w:r>
      <w:r>
        <w:rPr>
          <w:sz w:val="32"/>
          <w:szCs w:val="32"/>
        </w:rPr>
        <w:t xml:space="preserve"> —— </w:t>
      </w:r>
      <w:r>
        <w:rPr>
          <w:sz w:val="32"/>
          <w:szCs w:val="32"/>
        </w:rPr>
        <w:t>从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离身智能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具身智能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的跨越。传统人形机器人依赖预编程，是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专用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硬件与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窄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人工智能的结合，只能在固定场景下执行单一任务；而新一代人形机器人则以具身智能为核心，实现了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通用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硬件与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通用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人工智能的融合，具备了感知世界、自主决策、</w:t>
      </w:r>
      <w:r>
        <w:rPr>
          <w:sz w:val="32"/>
          <w:szCs w:val="32"/>
        </w:rPr>
        <w:lastRenderedPageBreak/>
        <w:t>执行任务并主动学习进化的能力。</w:t>
      </w:r>
    </w:p>
    <w:p w14:paraId="59E12E93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具身智能的核心内涵，是让机器人拥有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自己看、自己想、自己做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的能力。通过激光雷达等多模态感知设备收集力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位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信息，借助中央计算单元进行推理、学习与进化，依靠运动控制算法执行现实世界任务。这种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感知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决策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控制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的闭环能力，正是新一代人形机器人与传统产品的本质区别。而选择人形作为具身智能的载体，核心优势在于能够获得大量高质量数据</w:t>
      </w:r>
      <w:r>
        <w:rPr>
          <w:sz w:val="32"/>
          <w:szCs w:val="32"/>
        </w:rPr>
        <w:t xml:space="preserve"> —— </w:t>
      </w:r>
      <w:r>
        <w:rPr>
          <w:sz w:val="32"/>
          <w:szCs w:val="32"/>
        </w:rPr>
        <w:t>相比动物形态的机器人，人形机器人可以直接复用人类社会的基础设施与任务场景，数据收集成本大幅降低，这为通用智能的训练提供了关键支撑。</w:t>
      </w:r>
    </w:p>
    <w:p w14:paraId="2EC4A075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人类进化的历程也印证了这一逻辑。</w:t>
      </w:r>
      <w:r>
        <w:rPr>
          <w:sz w:val="32"/>
          <w:szCs w:val="32"/>
        </w:rPr>
        <w:t xml:space="preserve">600 </w:t>
      </w:r>
      <w:r>
        <w:rPr>
          <w:sz w:val="32"/>
          <w:szCs w:val="32"/>
        </w:rPr>
        <w:t>万年前的直立行走解放了双手，</w:t>
      </w:r>
      <w:r>
        <w:rPr>
          <w:sz w:val="32"/>
          <w:szCs w:val="32"/>
        </w:rPr>
        <w:t xml:space="preserve">100 </w:t>
      </w:r>
      <w:r>
        <w:rPr>
          <w:sz w:val="32"/>
          <w:szCs w:val="32"/>
        </w:rPr>
        <w:t>万年前的工具使用推动了智力进化，</w:t>
      </w:r>
      <w:r>
        <w:rPr>
          <w:sz w:val="32"/>
          <w:szCs w:val="32"/>
        </w:rPr>
        <w:t xml:space="preserve">1 </w:t>
      </w:r>
      <w:r>
        <w:rPr>
          <w:sz w:val="32"/>
          <w:szCs w:val="32"/>
        </w:rPr>
        <w:t>万年前的大脑进化催生了文明。从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动物智能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人类智能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的跨越，源于直立行走带来的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知行合一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能力。人形机器人的研发，本质上就是研究人类的这种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知行合一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能力，其重点不在于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形态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的类人，而在于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神态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的类人</w:t>
      </w:r>
      <w:r>
        <w:rPr>
          <w:sz w:val="32"/>
          <w:szCs w:val="32"/>
        </w:rPr>
        <w:t xml:space="preserve"> —— </w:t>
      </w:r>
      <w:r>
        <w:rPr>
          <w:sz w:val="32"/>
          <w:szCs w:val="32"/>
        </w:rPr>
        <w:t>即具备类人的情感交互能力、移动操作能力和决策判断能力。</w:t>
      </w:r>
    </w:p>
    <w:p w14:paraId="484C874A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从机器人落地的角度，“地形挑战”，本是机器人落地场景的首要难题：</w:t>
      </w:r>
      <w:r>
        <w:rPr>
          <w:rFonts w:hint="eastAsia"/>
          <w:sz w:val="32"/>
          <w:szCs w:val="32"/>
        </w:rPr>
        <w:t xml:space="preserve">2021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DARPA </w:t>
      </w:r>
      <w:r>
        <w:rPr>
          <w:rFonts w:hint="eastAsia"/>
          <w:sz w:val="32"/>
          <w:szCs w:val="32"/>
        </w:rPr>
        <w:t>地下挑战赛中，它位列降级感知、动态决策等六大核心挑战之首。同时强调，人形机器人的研发重点并非形态类人，而是复刻人类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“知行合一”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lastRenderedPageBreak/>
        <w:t>的能力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——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唯有掌握这种能力，才能突破地形等复杂场景的适配阻碍，真正实现实用化落地。</w:t>
      </w:r>
    </w:p>
    <w:p w14:paraId="3AEEF31B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人形机器人与具身智能存在一定的联系和区别，以</w:t>
      </w:r>
      <w:r>
        <w:rPr>
          <w:rFonts w:hint="eastAsia"/>
          <w:sz w:val="32"/>
          <w:szCs w:val="32"/>
        </w:rPr>
        <w:t xml:space="preserve"> Figure AI </w:t>
      </w:r>
      <w:r>
        <w:rPr>
          <w:rFonts w:hint="eastAsia"/>
          <w:sz w:val="32"/>
          <w:szCs w:val="32"/>
        </w:rPr>
        <w:t>公司为案例：人形机器人是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“搭载具身智能的机器人硬件”，对应其产品</w:t>
      </w:r>
      <w:r>
        <w:rPr>
          <w:rFonts w:hint="eastAsia"/>
          <w:sz w:val="32"/>
          <w:szCs w:val="32"/>
        </w:rPr>
        <w:t xml:space="preserve"> Figure 02</w:t>
      </w:r>
      <w:r>
        <w:rPr>
          <w:rFonts w:hint="eastAsia"/>
          <w:sz w:val="32"/>
          <w:szCs w:val="32"/>
        </w:rPr>
        <w:t>，类比电脑、手机等通用硬件；具身智能是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“适配机器人硬件的人工智能软件”，对应其</w:t>
      </w:r>
      <w:r>
        <w:rPr>
          <w:rFonts w:hint="eastAsia"/>
          <w:sz w:val="32"/>
          <w:szCs w:val="32"/>
        </w:rPr>
        <w:t xml:space="preserve"> Helix </w:t>
      </w:r>
      <w:r>
        <w:rPr>
          <w:rFonts w:hint="eastAsia"/>
          <w:sz w:val="32"/>
          <w:szCs w:val="32"/>
        </w:rPr>
        <w:t>系统，类比</w:t>
      </w:r>
      <w:r>
        <w:rPr>
          <w:rFonts w:hint="eastAsia"/>
          <w:sz w:val="32"/>
          <w:szCs w:val="32"/>
        </w:rPr>
        <w:t xml:space="preserve"> Windows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</w:rPr>
        <w:t xml:space="preserve">Android </w:t>
      </w:r>
      <w:r>
        <w:rPr>
          <w:rFonts w:hint="eastAsia"/>
          <w:sz w:val="32"/>
          <w:szCs w:val="32"/>
        </w:rPr>
        <w:t>等通用操作系统。二者既相互依托（硬件载软件、软件赋能硬件），又有明确区分（前者是载体，后者是智能核心）</w:t>
      </w:r>
    </w:p>
    <w:p w14:paraId="7BF128BF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具身智能，它将是人形机器人后续发展的核心发力点。以新的足式设备为例：从足式扫地机到足式摩托车，这类产品将突破传统车马、电车的移动局限，打开全新的移动场景，这也印证了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“形态是载体，具身智能的‘知行合一’才是核心价值”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的逻辑。</w:t>
      </w:r>
    </w:p>
    <w:p w14:paraId="6DB534B3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总结一下，</w:t>
      </w:r>
      <w:r>
        <w:rPr>
          <w:sz w:val="32"/>
          <w:szCs w:val="32"/>
        </w:rPr>
        <w:t>新一代人形机器人产业的发展，离不开六大核心驱动力</w:t>
      </w:r>
      <w:r>
        <w:rPr>
          <w:rFonts w:hint="eastAsia"/>
          <w:sz w:val="32"/>
          <w:szCs w:val="32"/>
        </w:rPr>
        <w:t>。其中，</w:t>
      </w:r>
      <w:r>
        <w:rPr>
          <w:sz w:val="32"/>
          <w:szCs w:val="32"/>
        </w:rPr>
        <w:t>概念内涵的变迁</w:t>
      </w:r>
      <w:r>
        <w:rPr>
          <w:rFonts w:hint="eastAsia"/>
          <w:sz w:val="32"/>
          <w:szCs w:val="32"/>
        </w:rPr>
        <w:t>和</w:t>
      </w:r>
      <w:r>
        <w:rPr>
          <w:sz w:val="32"/>
          <w:szCs w:val="32"/>
        </w:rPr>
        <w:t>技术体系的重塑</w:t>
      </w:r>
      <w:r>
        <w:rPr>
          <w:rFonts w:hint="eastAsia"/>
          <w:sz w:val="32"/>
          <w:szCs w:val="32"/>
        </w:rPr>
        <w:t>在本章讲过了。而当热闹过后，机器人要从“炫技”到“干活”，需要尽快落地，需要跨越哪些障碍？让我们进入第三章，落地之问。</w:t>
      </w:r>
      <w:r>
        <w:rPr>
          <w:rFonts w:hint="eastAsia"/>
          <w:sz w:val="32"/>
          <w:szCs w:val="32"/>
        </w:rPr>
        <w:t xml:space="preserve"> </w:t>
      </w:r>
    </w:p>
    <w:p w14:paraId="5BB3A6E5" w14:textId="77777777" w:rsidR="003A7A31" w:rsidRDefault="00000000">
      <w:pPr>
        <w:pStyle w:val="1"/>
        <w:numPr>
          <w:ilvl w:val="0"/>
          <w:numId w:val="1"/>
        </w:numPr>
        <w:spacing w:line="360" w:lineRule="auto"/>
        <w:rPr>
          <w:szCs w:val="32"/>
        </w:rPr>
      </w:pPr>
      <w:r>
        <w:rPr>
          <w:szCs w:val="32"/>
        </w:rPr>
        <w:t>落地之问：机器人从</w:t>
      </w:r>
      <w:r>
        <w:rPr>
          <w:szCs w:val="32"/>
        </w:rPr>
        <w:t xml:space="preserve"> "</w:t>
      </w:r>
      <w:r>
        <w:rPr>
          <w:szCs w:val="32"/>
        </w:rPr>
        <w:t>炫技</w:t>
      </w:r>
      <w:r>
        <w:rPr>
          <w:szCs w:val="32"/>
        </w:rPr>
        <w:t xml:space="preserve">" </w:t>
      </w:r>
      <w:r>
        <w:rPr>
          <w:szCs w:val="32"/>
        </w:rPr>
        <w:t>到</w:t>
      </w:r>
      <w:r>
        <w:rPr>
          <w:szCs w:val="32"/>
        </w:rPr>
        <w:t xml:space="preserve"> "</w:t>
      </w:r>
      <w:r>
        <w:rPr>
          <w:szCs w:val="32"/>
        </w:rPr>
        <w:t>干活</w:t>
      </w:r>
      <w:r>
        <w:rPr>
          <w:szCs w:val="32"/>
        </w:rPr>
        <w:t xml:space="preserve">" </w:t>
      </w:r>
      <w:r>
        <w:rPr>
          <w:szCs w:val="32"/>
        </w:rPr>
        <w:t>需要跨越哪些障碍？</w:t>
      </w:r>
    </w:p>
    <w:p w14:paraId="16168060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2025 </w:t>
      </w:r>
      <w:r>
        <w:rPr>
          <w:rFonts w:hint="eastAsia"/>
          <w:sz w:val="32"/>
          <w:szCs w:val="32"/>
        </w:rPr>
        <w:t>年人形机器人领域热闹非凡，宇树科技</w:t>
      </w:r>
      <w:r>
        <w:rPr>
          <w:rFonts w:hint="eastAsia"/>
          <w:sz w:val="32"/>
          <w:szCs w:val="32"/>
        </w:rPr>
        <w:t xml:space="preserve"> G1 </w:t>
      </w:r>
      <w:r>
        <w:rPr>
          <w:rFonts w:hint="eastAsia"/>
          <w:sz w:val="32"/>
          <w:szCs w:val="32"/>
        </w:rPr>
        <w:t>的亮相堪称高光时刻。</w:t>
      </w:r>
      <w:r>
        <w:rPr>
          <w:rFonts w:hint="eastAsia"/>
          <w:sz w:val="32"/>
          <w:szCs w:val="32"/>
        </w:rPr>
        <w:t xml:space="preserve">12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18 </w:t>
      </w:r>
      <w:r>
        <w:rPr>
          <w:rFonts w:hint="eastAsia"/>
          <w:sz w:val="32"/>
          <w:szCs w:val="32"/>
        </w:rPr>
        <w:t>日王力宏成都演唱会上，</w:t>
      </w:r>
      <w:r>
        <w:rPr>
          <w:rFonts w:hint="eastAsia"/>
          <w:sz w:val="32"/>
          <w:szCs w:val="32"/>
        </w:rPr>
        <w:t xml:space="preserve">6 </w:t>
      </w:r>
      <w:r>
        <w:rPr>
          <w:rFonts w:hint="eastAsia"/>
          <w:sz w:val="32"/>
          <w:szCs w:val="32"/>
        </w:rPr>
        <w:t>台身着银色战衣的</w:t>
      </w:r>
      <w:r>
        <w:rPr>
          <w:rFonts w:hint="eastAsia"/>
          <w:sz w:val="32"/>
          <w:szCs w:val="32"/>
        </w:rPr>
        <w:t xml:space="preserve"> G1 </w:t>
      </w:r>
      <w:r>
        <w:rPr>
          <w:rFonts w:hint="eastAsia"/>
          <w:sz w:val="32"/>
          <w:szCs w:val="32"/>
        </w:rPr>
        <w:t>机器人同台演绎《火力全开》，毫秒级同步舞蹈动作，还集体完成高难度韦伯斯特空翻，落地无缝衔接</w:t>
      </w:r>
      <w:r>
        <w:rPr>
          <w:rFonts w:hint="eastAsia"/>
          <w:sz w:val="32"/>
          <w:szCs w:val="32"/>
        </w:rPr>
        <w:t xml:space="preserve"> wave </w:t>
      </w:r>
      <w:r>
        <w:rPr>
          <w:rFonts w:hint="eastAsia"/>
          <w:sz w:val="32"/>
          <w:szCs w:val="32"/>
        </w:rPr>
        <w:t>动作，金属脚掌与鼓点精准契合，瞬间点燃万人场馆。这场全球首个机器人群舞首秀刷屏全网，更吸引特斯拉</w:t>
      </w:r>
      <w:r>
        <w:rPr>
          <w:rFonts w:hint="eastAsia"/>
          <w:sz w:val="32"/>
          <w:szCs w:val="32"/>
        </w:rPr>
        <w:t xml:space="preserve"> CEO </w:t>
      </w:r>
      <w:r>
        <w:rPr>
          <w:rFonts w:hint="eastAsia"/>
          <w:sz w:val="32"/>
          <w:szCs w:val="32"/>
        </w:rPr>
        <w:t>马斯克在社交平台转发点赞，配文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</w:t>
      </w:r>
      <w:r>
        <w:rPr>
          <w:rFonts w:hint="eastAsia"/>
          <w:sz w:val="32"/>
          <w:szCs w:val="32"/>
        </w:rPr>
        <w:t>Impressive</w:t>
      </w:r>
      <w:r>
        <w:rPr>
          <w:rFonts w:hint="eastAsia"/>
          <w:sz w:val="32"/>
          <w:szCs w:val="32"/>
        </w:rPr>
        <w:t>”，海外关注量超</w:t>
      </w:r>
      <w:r>
        <w:rPr>
          <w:rFonts w:hint="eastAsia"/>
          <w:sz w:val="32"/>
          <w:szCs w:val="32"/>
        </w:rPr>
        <w:t xml:space="preserve"> 4000 </w:t>
      </w:r>
      <w:r>
        <w:rPr>
          <w:rFonts w:hint="eastAsia"/>
          <w:sz w:val="32"/>
          <w:szCs w:val="32"/>
        </w:rPr>
        <w:t>万，既展现了中国机器人的硬核技术，也让科技与艺术的碰撞惊艳全球。</w:t>
      </w:r>
    </w:p>
    <w:p w14:paraId="7847ACE7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虽有媒体认为这类表演是无价值炫技，但实际值得鼓励。它与烟火、无人机表演类似，看似是舞台展示，实则是技术试炼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——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机器人舞蹈需要毫秒级动作同步、多机协同等能力，这些恰是其落地工业、服务场景的核心技术基础。同时这类展示也能科普技术、拉近公众认知，是行业发展的重要助力。</w:t>
      </w:r>
    </w:p>
    <w:p w14:paraId="70C10570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当然，</w:t>
      </w:r>
      <w:r>
        <w:rPr>
          <w:sz w:val="32"/>
          <w:szCs w:val="32"/>
        </w:rPr>
        <w:t>尽管人形机器人产业取得了爆发式增长，但从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炫技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干活</w:t>
      </w:r>
      <w:r>
        <w:rPr>
          <w:sz w:val="32"/>
          <w:szCs w:val="32"/>
        </w:rPr>
        <w:t>"</w:t>
      </w:r>
      <w:r>
        <w:rPr>
          <w:sz w:val="32"/>
          <w:szCs w:val="32"/>
        </w:rPr>
        <w:t>，从实验室演示到规模化应用，仍需跨越三大核心障碍：数据瓶颈、模型瓶颈与平台瓶颈。这三大瓶颈如同横亘在产业发展道路上的三座大山，考验着全行业的创新智慧与协同能力。</w:t>
      </w:r>
    </w:p>
    <w:p w14:paraId="37FA8CB4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2024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10 </w:t>
      </w:r>
      <w:r>
        <w:rPr>
          <w:rFonts w:hint="eastAsia"/>
          <w:sz w:val="32"/>
          <w:szCs w:val="32"/>
        </w:rPr>
        <w:t>月前，具身智能虽热度高涨，却和人形机器人是两个独立赛道、毫无关联。而</w:t>
      </w:r>
      <w:r>
        <w:rPr>
          <w:rFonts w:hint="eastAsia"/>
          <w:sz w:val="32"/>
          <w:szCs w:val="32"/>
        </w:rPr>
        <w:t xml:space="preserve"> 2024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10 </w:t>
      </w:r>
      <w:r>
        <w:rPr>
          <w:rFonts w:hint="eastAsia"/>
          <w:sz w:val="32"/>
          <w:szCs w:val="32"/>
        </w:rPr>
        <w:t>月是关键节</w:t>
      </w:r>
      <w:r>
        <w:rPr>
          <w:rFonts w:hint="eastAsia"/>
          <w:sz w:val="32"/>
          <w:szCs w:val="32"/>
        </w:rPr>
        <w:lastRenderedPageBreak/>
        <w:t>点，此后人形机器人板块市值从</w:t>
      </w:r>
      <w:r>
        <w:rPr>
          <w:rFonts w:hint="eastAsia"/>
          <w:sz w:val="32"/>
          <w:szCs w:val="32"/>
        </w:rPr>
        <w:t xml:space="preserve"> 7000 </w:t>
      </w:r>
      <w:r>
        <w:rPr>
          <w:rFonts w:hint="eastAsia"/>
          <w:sz w:val="32"/>
          <w:szCs w:val="32"/>
        </w:rPr>
        <w:t>亿飙升，</w:t>
      </w:r>
      <w:r>
        <w:rPr>
          <w:rFonts w:hint="eastAsia"/>
          <w:sz w:val="32"/>
          <w:szCs w:val="32"/>
        </w:rPr>
        <w:t xml:space="preserve">2025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12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247 </w:t>
      </w:r>
      <w:r>
        <w:rPr>
          <w:rFonts w:hint="eastAsia"/>
          <w:sz w:val="32"/>
          <w:szCs w:val="32"/>
        </w:rPr>
        <w:t>家成分股总市值超</w:t>
      </w:r>
      <w:r>
        <w:rPr>
          <w:rFonts w:hint="eastAsia"/>
          <w:sz w:val="32"/>
          <w:szCs w:val="32"/>
        </w:rPr>
        <w:t xml:space="preserve"> 5 </w:t>
      </w:r>
      <w:r>
        <w:rPr>
          <w:rFonts w:hint="eastAsia"/>
          <w:sz w:val="32"/>
          <w:szCs w:val="32"/>
        </w:rPr>
        <w:t>万亿，累计增长超</w:t>
      </w:r>
      <w:r>
        <w:rPr>
          <w:rFonts w:hint="eastAsia"/>
          <w:sz w:val="32"/>
          <w:szCs w:val="32"/>
        </w:rPr>
        <w:t xml:space="preserve"> 6 </w:t>
      </w:r>
      <w:r>
        <w:rPr>
          <w:rFonts w:hint="eastAsia"/>
          <w:sz w:val="32"/>
          <w:szCs w:val="32"/>
        </w:rPr>
        <w:t>倍，这也让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</w:t>
      </w:r>
      <w:r>
        <w:rPr>
          <w:rFonts w:hint="eastAsia"/>
          <w:sz w:val="32"/>
          <w:szCs w:val="32"/>
        </w:rPr>
        <w:t xml:space="preserve">10 </w:t>
      </w:r>
      <w:r>
        <w:rPr>
          <w:rFonts w:hint="eastAsia"/>
          <w:sz w:val="32"/>
          <w:szCs w:val="32"/>
        </w:rPr>
        <w:t>月究竟发生了什么”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成了串联两者的核心疑问。</w:t>
      </w:r>
    </w:p>
    <w:p w14:paraId="21F4A857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2024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10 </w:t>
      </w:r>
      <w:r>
        <w:rPr>
          <w:rFonts w:hint="eastAsia"/>
          <w:sz w:val="32"/>
          <w:szCs w:val="32"/>
        </w:rPr>
        <w:t>月前，具身智能与人形机器人还是独立赛道，而该月清华等机构的论文，证实机器人操作模仿学习存在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“规模化法则”——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类似</w:t>
      </w:r>
      <w:r>
        <w:rPr>
          <w:rFonts w:hint="eastAsia"/>
          <w:sz w:val="32"/>
          <w:szCs w:val="32"/>
        </w:rPr>
        <w:t xml:space="preserve"> ChatGPT </w:t>
      </w:r>
      <w:r>
        <w:rPr>
          <w:rFonts w:hint="eastAsia"/>
          <w:sz w:val="32"/>
          <w:szCs w:val="32"/>
        </w:rPr>
        <w:t>的幂律增长逻辑，这是大模型预训练的第一性原理。具身智能由此满足该法则，补上了技术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“最后一块拼图”，也让二者从割裂转向绑定，成为人形机器人的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“技术上山”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路径，直接推动了后续人形板块市值的爆发式增长。</w:t>
      </w:r>
    </w:p>
    <w:p w14:paraId="41EAC801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这里面一个相当重要的工作，是</w:t>
      </w:r>
      <w:r>
        <w:rPr>
          <w:rFonts w:hint="eastAsia"/>
          <w:sz w:val="32"/>
          <w:szCs w:val="32"/>
        </w:rPr>
        <w:t xml:space="preserve">2024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10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31 </w:t>
      </w:r>
      <w:r>
        <w:rPr>
          <w:rFonts w:hint="eastAsia"/>
          <w:sz w:val="32"/>
          <w:szCs w:val="32"/>
        </w:rPr>
        <w:t>日，旧金山初创公司</w:t>
      </w:r>
      <w:r>
        <w:rPr>
          <w:rFonts w:hint="eastAsia"/>
          <w:sz w:val="32"/>
          <w:szCs w:val="32"/>
        </w:rPr>
        <w:t xml:space="preserve"> Pi </w:t>
      </w:r>
      <w:r>
        <w:rPr>
          <w:rFonts w:hint="eastAsia"/>
          <w:sz w:val="32"/>
          <w:szCs w:val="32"/>
        </w:rPr>
        <w:t>发布通用机器人基础模型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π</w:t>
      </w:r>
      <w:r>
        <w:rPr>
          <w:rFonts w:hint="eastAsia"/>
          <w:sz w:val="32"/>
          <w:szCs w:val="32"/>
        </w:rPr>
        <w:t>0</w:t>
      </w:r>
      <w:r>
        <w:rPr>
          <w:rFonts w:hint="eastAsia"/>
          <w:sz w:val="32"/>
          <w:szCs w:val="32"/>
        </w:rPr>
        <w:t>，这是一款视觉</w:t>
      </w:r>
      <w:r>
        <w:rPr>
          <w:rFonts w:hint="eastAsia"/>
          <w:sz w:val="32"/>
          <w:szCs w:val="32"/>
        </w:rPr>
        <w:t xml:space="preserve"> - </w:t>
      </w:r>
      <w:r>
        <w:rPr>
          <w:rFonts w:hint="eastAsia"/>
          <w:sz w:val="32"/>
          <w:szCs w:val="32"/>
        </w:rPr>
        <w:t>语言</w:t>
      </w:r>
      <w:r>
        <w:rPr>
          <w:rFonts w:hint="eastAsia"/>
          <w:sz w:val="32"/>
          <w:szCs w:val="32"/>
        </w:rPr>
        <w:t xml:space="preserve"> - </w:t>
      </w:r>
      <w:r>
        <w:rPr>
          <w:rFonts w:hint="eastAsia"/>
          <w:sz w:val="32"/>
          <w:szCs w:val="32"/>
        </w:rPr>
        <w:t>动作流模型。它以超</w:t>
      </w:r>
      <w:r>
        <w:rPr>
          <w:rFonts w:hint="eastAsia"/>
          <w:sz w:val="32"/>
          <w:szCs w:val="32"/>
        </w:rPr>
        <w:t xml:space="preserve"> 10000 </w:t>
      </w:r>
      <w:r>
        <w:rPr>
          <w:rFonts w:hint="eastAsia"/>
          <w:sz w:val="32"/>
          <w:szCs w:val="32"/>
        </w:rPr>
        <w:t>小时的大规模数据训练为核心，能让机器人在复杂甚至未训练的陌生场景中自主适配。右侧演示里，π</w:t>
      </w:r>
      <w:r>
        <w:rPr>
          <w:rFonts w:hint="eastAsia"/>
          <w:sz w:val="32"/>
          <w:szCs w:val="32"/>
        </w:rPr>
        <w:t xml:space="preserve">0 </w:t>
      </w:r>
      <w:r>
        <w:rPr>
          <w:rFonts w:hint="eastAsia"/>
          <w:sz w:val="32"/>
          <w:szCs w:val="32"/>
        </w:rPr>
        <w:t>可自主完成纸箱组装，这一模型的落地，进一步印证了具身智能作为人形机器人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“技术上山”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路径的可行性，推动二者的技术融合落地。</w:t>
      </w:r>
    </w:p>
    <w:p w14:paraId="6707A341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2024 </w:t>
      </w:r>
      <w:r>
        <w:rPr>
          <w:rFonts w:hint="eastAsia"/>
          <w:sz w:val="32"/>
          <w:szCs w:val="32"/>
        </w:rPr>
        <w:t>年底至</w:t>
      </w:r>
      <w:r>
        <w:rPr>
          <w:rFonts w:hint="eastAsia"/>
          <w:sz w:val="32"/>
          <w:szCs w:val="32"/>
        </w:rPr>
        <w:t xml:space="preserve"> 2025 </w:t>
      </w:r>
      <w:r>
        <w:rPr>
          <w:rFonts w:hint="eastAsia"/>
          <w:sz w:val="32"/>
          <w:szCs w:val="32"/>
        </w:rPr>
        <w:t>年，中国具身大模型技术进展迅猛：企业通过私有训练场、跨模态扩散模型等路径，快速缩小与国际前沿的差距，形成多元技术生态。中国开源模型还小幅领先，倒逼硅谷推出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π</w:t>
      </w:r>
      <w:r>
        <w:rPr>
          <w:rFonts w:hint="eastAsia"/>
          <w:sz w:val="32"/>
          <w:szCs w:val="32"/>
        </w:rPr>
        <w:t xml:space="preserve">0.5 </w:t>
      </w:r>
      <w:r>
        <w:rPr>
          <w:rFonts w:hint="eastAsia"/>
          <w:sz w:val="32"/>
          <w:szCs w:val="32"/>
        </w:rPr>
        <w:t>开源版本。如智元</w:t>
      </w:r>
      <w:r>
        <w:rPr>
          <w:rFonts w:hint="eastAsia"/>
          <w:sz w:val="32"/>
          <w:szCs w:val="32"/>
        </w:rPr>
        <w:t xml:space="preserve"> Go1 </w:t>
      </w:r>
      <w:r>
        <w:rPr>
          <w:rFonts w:hint="eastAsia"/>
          <w:sz w:val="32"/>
          <w:szCs w:val="32"/>
        </w:rPr>
        <w:t>适配服务机器人、银河通用</w:t>
      </w:r>
      <w:r>
        <w:rPr>
          <w:rFonts w:hint="eastAsia"/>
          <w:sz w:val="32"/>
          <w:szCs w:val="32"/>
        </w:rPr>
        <w:t xml:space="preserve"> SAGE </w:t>
      </w:r>
      <w:r>
        <w:rPr>
          <w:rFonts w:hint="eastAsia"/>
          <w:sz w:val="32"/>
          <w:szCs w:val="32"/>
        </w:rPr>
        <w:t>提升电子代工产能，当前更借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lastRenderedPageBreak/>
        <w:t xml:space="preserve">VLA </w:t>
      </w:r>
      <w:r>
        <w:rPr>
          <w:rFonts w:hint="eastAsia"/>
          <w:sz w:val="32"/>
          <w:szCs w:val="32"/>
        </w:rPr>
        <w:t>范式向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“自主体”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时代迈进，实现感知</w:t>
      </w:r>
      <w:r>
        <w:rPr>
          <w:rFonts w:hint="eastAsia"/>
          <w:sz w:val="32"/>
          <w:szCs w:val="32"/>
        </w:rPr>
        <w:t xml:space="preserve"> - </w:t>
      </w:r>
      <w:r>
        <w:rPr>
          <w:rFonts w:hint="eastAsia"/>
          <w:sz w:val="32"/>
          <w:szCs w:val="32"/>
        </w:rPr>
        <w:t>决策</w:t>
      </w:r>
      <w:r>
        <w:rPr>
          <w:rFonts w:hint="eastAsia"/>
          <w:sz w:val="32"/>
          <w:szCs w:val="32"/>
        </w:rPr>
        <w:t xml:space="preserve"> - </w:t>
      </w:r>
      <w:r>
        <w:rPr>
          <w:rFonts w:hint="eastAsia"/>
          <w:sz w:val="32"/>
          <w:szCs w:val="32"/>
        </w:rPr>
        <w:t>执行闭环。</w:t>
      </w:r>
    </w:p>
    <w:p w14:paraId="2B0EED19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2026 </w:t>
      </w:r>
      <w:r>
        <w:rPr>
          <w:rFonts w:hint="eastAsia"/>
          <w:sz w:val="32"/>
          <w:szCs w:val="32"/>
        </w:rPr>
        <w:t>年人形机器人行业将进入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“深水区”，二八定律成关键分水岭：</w:t>
      </w:r>
      <w:r>
        <w:rPr>
          <w:rFonts w:hint="eastAsia"/>
          <w:sz w:val="32"/>
          <w:szCs w:val="32"/>
        </w:rPr>
        <w:t xml:space="preserve">80% </w:t>
      </w:r>
      <w:r>
        <w:rPr>
          <w:rFonts w:hint="eastAsia"/>
          <w:sz w:val="32"/>
          <w:szCs w:val="32"/>
        </w:rPr>
        <w:t>企业难跨越从</w:t>
      </w:r>
      <w:r>
        <w:rPr>
          <w:rFonts w:hint="eastAsia"/>
          <w:sz w:val="32"/>
          <w:szCs w:val="32"/>
        </w:rPr>
        <w:t xml:space="preserve"> 1 </w:t>
      </w:r>
      <w:r>
        <w:rPr>
          <w:rFonts w:hint="eastAsia"/>
          <w:sz w:val="32"/>
          <w:szCs w:val="32"/>
        </w:rPr>
        <w:t>到</w:t>
      </w:r>
      <w:r>
        <w:rPr>
          <w:rFonts w:hint="eastAsia"/>
          <w:sz w:val="32"/>
          <w:szCs w:val="32"/>
        </w:rPr>
        <w:t xml:space="preserve"> 10 </w:t>
      </w:r>
      <w:r>
        <w:rPr>
          <w:rFonts w:hint="eastAsia"/>
          <w:sz w:val="32"/>
          <w:szCs w:val="32"/>
        </w:rPr>
        <w:t>的落地门槛，仅</w:t>
      </w:r>
      <w:r>
        <w:rPr>
          <w:rFonts w:hint="eastAsia"/>
          <w:sz w:val="32"/>
          <w:szCs w:val="32"/>
        </w:rPr>
        <w:t xml:space="preserve"> 20% </w:t>
      </w:r>
      <w:r>
        <w:rPr>
          <w:rFonts w:hint="eastAsia"/>
          <w:sz w:val="32"/>
          <w:szCs w:val="32"/>
        </w:rPr>
        <w:t>能突围。当前行业面临三重瓶颈：数据、具身模型、平台。</w:t>
      </w:r>
    </w:p>
    <w:p w14:paraId="76AAB4EA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首先是数据瓶颈。数据是具身智能发展的核心燃料，也是当前产业最突出的短板。</w:t>
      </w:r>
      <w:r>
        <w:rPr>
          <w:rFonts w:hint="eastAsia"/>
          <w:sz w:val="32"/>
          <w:szCs w:val="32"/>
        </w:rPr>
        <w:t>数据呈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“金字塔”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结构，分为真实世界、合成、</w:t>
      </w:r>
      <w:r>
        <w:rPr>
          <w:rFonts w:hint="eastAsia"/>
          <w:sz w:val="32"/>
          <w:szCs w:val="32"/>
        </w:rPr>
        <w:t xml:space="preserve">Web </w:t>
      </w:r>
      <w:r>
        <w:rPr>
          <w:rFonts w:hint="eastAsia"/>
          <w:sz w:val="32"/>
          <w:szCs w:val="32"/>
        </w:rPr>
        <w:t>数据三层。当前</w:t>
      </w:r>
      <w:r>
        <w:rPr>
          <w:rFonts w:hint="eastAsia"/>
          <w:sz w:val="32"/>
          <w:szCs w:val="32"/>
        </w:rPr>
        <w:t xml:space="preserve"> VLA </w:t>
      </w:r>
      <w:r>
        <w:rPr>
          <w:rFonts w:hint="eastAsia"/>
          <w:sz w:val="32"/>
          <w:szCs w:val="32"/>
        </w:rPr>
        <w:t>模型（视觉</w:t>
      </w:r>
      <w:r>
        <w:rPr>
          <w:rFonts w:hint="eastAsia"/>
          <w:sz w:val="32"/>
          <w:szCs w:val="32"/>
        </w:rPr>
        <w:t xml:space="preserve"> - </w:t>
      </w:r>
      <w:r>
        <w:rPr>
          <w:rFonts w:hint="eastAsia"/>
          <w:sz w:val="32"/>
          <w:szCs w:val="32"/>
        </w:rPr>
        <w:t>语言</w:t>
      </w:r>
      <w:r>
        <w:rPr>
          <w:rFonts w:hint="eastAsia"/>
          <w:sz w:val="32"/>
          <w:szCs w:val="32"/>
        </w:rPr>
        <w:t xml:space="preserve"> - </w:t>
      </w:r>
      <w:r>
        <w:rPr>
          <w:rFonts w:hint="eastAsia"/>
          <w:sz w:val="32"/>
          <w:szCs w:val="32"/>
        </w:rPr>
        <w:t>动作）数据稀缺：现有仅</w:t>
      </w:r>
      <w:r>
        <w:rPr>
          <w:rFonts w:hint="eastAsia"/>
          <w:sz w:val="32"/>
          <w:szCs w:val="32"/>
        </w:rPr>
        <w:t xml:space="preserve"> 500 </w:t>
      </w:r>
      <w:r>
        <w:rPr>
          <w:rFonts w:hint="eastAsia"/>
          <w:sz w:val="32"/>
          <w:szCs w:val="32"/>
        </w:rPr>
        <w:t>万条，却需</w:t>
      </w:r>
      <w:r>
        <w:rPr>
          <w:rFonts w:hint="eastAsia"/>
          <w:sz w:val="32"/>
          <w:szCs w:val="32"/>
        </w:rPr>
        <w:t xml:space="preserve"> 1 </w:t>
      </w:r>
      <w:r>
        <w:rPr>
          <w:rFonts w:hint="eastAsia"/>
          <w:sz w:val="32"/>
          <w:szCs w:val="32"/>
        </w:rPr>
        <w:t>亿条；合成数据理论无上限，但</w:t>
      </w:r>
      <w:r>
        <w:rPr>
          <w:rFonts w:hint="eastAsia"/>
          <w:sz w:val="32"/>
          <w:szCs w:val="32"/>
        </w:rPr>
        <w:t xml:space="preserve"> 2026 </w:t>
      </w:r>
      <w:r>
        <w:rPr>
          <w:rFonts w:hint="eastAsia"/>
          <w:sz w:val="32"/>
          <w:szCs w:val="32"/>
        </w:rPr>
        <w:t>年前难突破；</w:t>
      </w:r>
      <w:r>
        <w:rPr>
          <w:rFonts w:hint="eastAsia"/>
          <w:sz w:val="32"/>
          <w:szCs w:val="32"/>
        </w:rPr>
        <w:t xml:space="preserve">Web </w:t>
      </w:r>
      <w:r>
        <w:rPr>
          <w:rFonts w:hint="eastAsia"/>
          <w:sz w:val="32"/>
          <w:szCs w:val="32"/>
        </w:rPr>
        <w:t>数据依托</w:t>
      </w:r>
      <w:r>
        <w:rPr>
          <w:rFonts w:hint="eastAsia"/>
          <w:sz w:val="32"/>
          <w:szCs w:val="32"/>
        </w:rPr>
        <w:t xml:space="preserve"> ChatGPT5.0</w:t>
      </w:r>
      <w:r>
        <w:rPr>
          <w:rFonts w:hint="eastAsia"/>
          <w:sz w:val="32"/>
          <w:szCs w:val="32"/>
        </w:rPr>
        <w:t>、</w:t>
      </w:r>
      <w:proofErr w:type="spellStart"/>
      <w:r>
        <w:rPr>
          <w:rFonts w:hint="eastAsia"/>
          <w:sz w:val="32"/>
          <w:szCs w:val="32"/>
        </w:rPr>
        <w:t>deepseek</w:t>
      </w:r>
      <w:proofErr w:type="spellEnd"/>
      <w:r>
        <w:rPr>
          <w:rFonts w:hint="eastAsia"/>
          <w:sz w:val="32"/>
          <w:szCs w:val="32"/>
        </w:rPr>
        <w:t xml:space="preserve"> V3 </w:t>
      </w:r>
      <w:r>
        <w:rPr>
          <w:rFonts w:hint="eastAsia"/>
          <w:sz w:val="32"/>
          <w:szCs w:val="32"/>
        </w:rPr>
        <w:t>等大模型支撑。而</w:t>
      </w:r>
      <w:r>
        <w:rPr>
          <w:rFonts w:hint="eastAsia"/>
          <w:sz w:val="32"/>
          <w:szCs w:val="32"/>
        </w:rPr>
        <w:t xml:space="preserve"> 2022-2025 </w:t>
      </w:r>
      <w:r>
        <w:rPr>
          <w:rFonts w:hint="eastAsia"/>
          <w:sz w:val="32"/>
          <w:szCs w:val="32"/>
        </w:rPr>
        <w:t>年大模型</w:t>
      </w:r>
      <w:r>
        <w:rPr>
          <w:rFonts w:hint="eastAsia"/>
          <w:sz w:val="32"/>
          <w:szCs w:val="32"/>
        </w:rPr>
        <w:t xml:space="preserve"> 3 </w:t>
      </w:r>
      <w:r>
        <w:rPr>
          <w:rFonts w:hint="eastAsia"/>
          <w:sz w:val="32"/>
          <w:szCs w:val="32"/>
        </w:rPr>
        <w:t>年普及的经验，也给了行业数据突破的信心。</w:t>
      </w:r>
    </w:p>
    <w:p w14:paraId="0DEB773D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具身智能训练场是可能的一个解决方案，经历了三个阶段：</w:t>
      </w:r>
      <w:r>
        <w:rPr>
          <w:rFonts w:hint="eastAsia"/>
          <w:sz w:val="32"/>
          <w:szCs w:val="32"/>
        </w:rPr>
        <w:t xml:space="preserve">2023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11 </w:t>
      </w:r>
      <w:r>
        <w:rPr>
          <w:rFonts w:hint="eastAsia"/>
          <w:sz w:val="32"/>
          <w:szCs w:val="32"/>
        </w:rPr>
        <w:t>月借人类运动捕捉映射机器人，但数据质量偏低；</w:t>
      </w:r>
      <w:r>
        <w:rPr>
          <w:rFonts w:hint="eastAsia"/>
          <w:sz w:val="32"/>
          <w:szCs w:val="32"/>
        </w:rPr>
        <w:t xml:space="preserve">2024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5 </w:t>
      </w:r>
      <w:r>
        <w:rPr>
          <w:rFonts w:hint="eastAsia"/>
          <w:sz w:val="32"/>
          <w:szCs w:val="32"/>
        </w:rPr>
        <w:t>月擎天柱人形机器人训练场落地，开始视觉</w:t>
      </w:r>
      <w:r>
        <w:rPr>
          <w:rFonts w:hint="eastAsia"/>
          <w:sz w:val="32"/>
          <w:szCs w:val="32"/>
        </w:rPr>
        <w:t xml:space="preserve"> - </w:t>
      </w:r>
      <w:r>
        <w:rPr>
          <w:rFonts w:hint="eastAsia"/>
          <w:sz w:val="32"/>
          <w:szCs w:val="32"/>
        </w:rPr>
        <w:t>语言</w:t>
      </w:r>
      <w:r>
        <w:rPr>
          <w:rFonts w:hint="eastAsia"/>
          <w:sz w:val="32"/>
          <w:szCs w:val="32"/>
        </w:rPr>
        <w:t xml:space="preserve"> - </w:t>
      </w:r>
      <w:r>
        <w:rPr>
          <w:rFonts w:hint="eastAsia"/>
          <w:sz w:val="32"/>
          <w:szCs w:val="32"/>
        </w:rPr>
        <w:t>动作的精准捕捉；</w:t>
      </w:r>
      <w:r>
        <w:rPr>
          <w:rFonts w:hint="eastAsia"/>
          <w:sz w:val="32"/>
          <w:szCs w:val="32"/>
        </w:rPr>
        <w:t xml:space="preserve">2024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10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Pi </w:t>
      </w:r>
      <w:r>
        <w:rPr>
          <w:rFonts w:hint="eastAsia"/>
          <w:sz w:val="32"/>
          <w:szCs w:val="32"/>
        </w:rPr>
        <w:t>发布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π</w:t>
      </w:r>
      <w:r>
        <w:rPr>
          <w:rFonts w:hint="eastAsia"/>
          <w:sz w:val="32"/>
          <w:szCs w:val="32"/>
        </w:rPr>
        <w:t xml:space="preserve">0 </w:t>
      </w:r>
      <w:r>
        <w:rPr>
          <w:rFonts w:hint="eastAsia"/>
          <w:sz w:val="32"/>
          <w:szCs w:val="32"/>
        </w:rPr>
        <w:t>模型，验证具身智能符合规模化法则。这类训练场是</w:t>
      </w:r>
      <w:r>
        <w:rPr>
          <w:rFonts w:hint="eastAsia"/>
          <w:sz w:val="32"/>
          <w:szCs w:val="32"/>
        </w:rPr>
        <w:t xml:space="preserve"> AI </w:t>
      </w:r>
      <w:r>
        <w:rPr>
          <w:rFonts w:hint="eastAsia"/>
          <w:sz w:val="32"/>
          <w:szCs w:val="32"/>
        </w:rPr>
        <w:t>时代的新型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“数据工厂”，也是具身智能发展的核心新生设施。</w:t>
      </w:r>
    </w:p>
    <w:p w14:paraId="1D4A06CD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训练场是推动人形机器人从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“炫技”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到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“能干活”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的关键基础设施：其流程涵盖整机数据采集、模型生成、</w:t>
      </w:r>
      <w:r>
        <w:rPr>
          <w:rFonts w:hint="eastAsia"/>
          <w:sz w:val="32"/>
          <w:szCs w:val="32"/>
        </w:rPr>
        <w:t xml:space="preserve">Sim To </w:t>
      </w:r>
      <w:r>
        <w:rPr>
          <w:rFonts w:hint="eastAsia"/>
          <w:sz w:val="32"/>
          <w:szCs w:val="32"/>
        </w:rPr>
        <w:lastRenderedPageBreak/>
        <w:t xml:space="preserve">Real </w:t>
      </w:r>
      <w:r>
        <w:rPr>
          <w:rFonts w:hint="eastAsia"/>
          <w:sz w:val="32"/>
          <w:szCs w:val="32"/>
        </w:rPr>
        <w:t>三个环节，具体包含真机数据存储、仿真数据增强、模型训练等步骤，最终实现技术落地终端应用。而对人形机器人公司而言，是否拥有这类训练场，正是跻身行业二八定律中</w:t>
      </w:r>
      <w:r>
        <w:rPr>
          <w:rFonts w:hint="eastAsia"/>
          <w:sz w:val="32"/>
          <w:szCs w:val="32"/>
        </w:rPr>
        <w:t xml:space="preserve"> 20% </w:t>
      </w:r>
      <w:r>
        <w:rPr>
          <w:rFonts w:hint="eastAsia"/>
          <w:sz w:val="32"/>
          <w:szCs w:val="32"/>
        </w:rPr>
        <w:t>头部阵营的核心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“门票”。</w:t>
      </w:r>
    </w:p>
    <w:p w14:paraId="3BF39D52" w14:textId="77777777" w:rsidR="003A7A31" w:rsidRDefault="003A7A31">
      <w:pPr>
        <w:pStyle w:val="a3"/>
        <w:spacing w:line="360" w:lineRule="auto"/>
        <w:ind w:firstLine="640"/>
        <w:rPr>
          <w:sz w:val="32"/>
          <w:szCs w:val="32"/>
        </w:rPr>
      </w:pPr>
    </w:p>
    <w:p w14:paraId="0BE72B22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根据通用机器人的数据金字塔模型，实现初代通用人形</w:t>
      </w:r>
    </w:p>
    <w:p w14:paraId="3E6E70BF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解决数据瓶颈的关键在于构建新型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数据工厂</w:t>
      </w:r>
      <w:r>
        <w:rPr>
          <w:sz w:val="32"/>
          <w:szCs w:val="32"/>
        </w:rPr>
        <w:t xml:space="preserve">"—— </w:t>
      </w:r>
      <w:r>
        <w:rPr>
          <w:sz w:val="32"/>
          <w:szCs w:val="32"/>
        </w:rPr>
        <w:t>具身智能训练场。训练场通过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整机数据采集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仿真数据增强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数据管理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模型训练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仿真评测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模型部署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终端应用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的闭环流程，实现数据的规模化生产。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年，我国已建成</w:t>
      </w:r>
      <w:r>
        <w:rPr>
          <w:sz w:val="32"/>
          <w:szCs w:val="32"/>
        </w:rPr>
        <w:t xml:space="preserve"> 43 </w:t>
      </w:r>
      <w:r>
        <w:rPr>
          <w:sz w:val="32"/>
          <w:szCs w:val="32"/>
        </w:rPr>
        <w:t>座具身智能训练场，形成了全国布局与产能优势，但核心痛点依然存在：数据成为卡脖子技术，单打独斗不可行，必须压缩时间窗口，实现全国数据互联互通。是否拥有训练场，已成为企业能否进入行业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二八定律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中</w:t>
      </w:r>
      <w:r>
        <w:rPr>
          <w:sz w:val="32"/>
          <w:szCs w:val="32"/>
        </w:rPr>
        <w:t xml:space="preserve"> 20% </w:t>
      </w:r>
      <w:r>
        <w:rPr>
          <w:sz w:val="32"/>
          <w:szCs w:val="32"/>
        </w:rPr>
        <w:t>头部阵营的关键门票。</w:t>
      </w:r>
    </w:p>
    <w:p w14:paraId="2DE82E79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这页展示了具身智能训练场的一年建设与核心痛点：</w:t>
      </w:r>
      <w:r>
        <w:rPr>
          <w:rFonts w:hint="eastAsia"/>
          <w:sz w:val="32"/>
          <w:szCs w:val="32"/>
        </w:rPr>
        <w:t xml:space="preserve">2025 </w:t>
      </w:r>
      <w:r>
        <w:rPr>
          <w:rFonts w:hint="eastAsia"/>
          <w:sz w:val="32"/>
          <w:szCs w:val="32"/>
        </w:rPr>
        <w:t>年全国新建</w:t>
      </w:r>
      <w:r>
        <w:rPr>
          <w:rFonts w:hint="eastAsia"/>
          <w:sz w:val="32"/>
          <w:szCs w:val="32"/>
        </w:rPr>
        <w:t xml:space="preserve"> 43 </w:t>
      </w:r>
      <w:r>
        <w:rPr>
          <w:rFonts w:hint="eastAsia"/>
          <w:sz w:val="32"/>
          <w:szCs w:val="32"/>
        </w:rPr>
        <w:t>座训练场，上海单场年产</w:t>
      </w:r>
      <w:r>
        <w:rPr>
          <w:rFonts w:hint="eastAsia"/>
          <w:sz w:val="32"/>
          <w:szCs w:val="32"/>
        </w:rPr>
        <w:t xml:space="preserve"> 600 </w:t>
      </w:r>
      <w:r>
        <w:rPr>
          <w:rFonts w:hint="eastAsia"/>
          <w:sz w:val="32"/>
          <w:szCs w:val="32"/>
        </w:rPr>
        <w:t>万条数据，全国累计超</w:t>
      </w:r>
      <w:r>
        <w:rPr>
          <w:rFonts w:hint="eastAsia"/>
          <w:sz w:val="32"/>
          <w:szCs w:val="32"/>
        </w:rPr>
        <w:t xml:space="preserve"> 3000 </w:t>
      </w:r>
      <w:r>
        <w:rPr>
          <w:rFonts w:hint="eastAsia"/>
          <w:sz w:val="32"/>
          <w:szCs w:val="32"/>
        </w:rPr>
        <w:t>万条。但通用人形机器人初代模型需</w:t>
      </w:r>
      <w:r>
        <w:rPr>
          <w:rFonts w:hint="eastAsia"/>
          <w:sz w:val="32"/>
          <w:szCs w:val="32"/>
        </w:rPr>
        <w:t xml:space="preserve"> 1 </w:t>
      </w:r>
      <w:r>
        <w:rPr>
          <w:rFonts w:hint="eastAsia"/>
          <w:sz w:val="32"/>
          <w:szCs w:val="32"/>
        </w:rPr>
        <w:t>亿条高质量数据，若单场单打独斗，达标需</w:t>
      </w:r>
      <w:r>
        <w:rPr>
          <w:rFonts w:hint="eastAsia"/>
          <w:sz w:val="32"/>
          <w:szCs w:val="32"/>
        </w:rPr>
        <w:t xml:space="preserve"> 17 </w:t>
      </w:r>
      <w:r>
        <w:rPr>
          <w:rFonts w:hint="eastAsia"/>
          <w:sz w:val="32"/>
          <w:szCs w:val="32"/>
        </w:rPr>
        <w:t>年，数据已成为卡脖子技术。因此下一步焦点是推进全国数据互联互通，以压缩落地时间窗口。</w:t>
      </w:r>
    </w:p>
    <w:p w14:paraId="3F4B9EB1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lastRenderedPageBreak/>
        <w:t>其次是模型瓶颈。有了数据之后，如何将数据转化为智能能力，成为产业发展的第二大挑战。当前行业整体处于具身智能</w:t>
      </w:r>
      <w:r>
        <w:rPr>
          <w:sz w:val="32"/>
          <w:szCs w:val="32"/>
        </w:rPr>
        <w:t xml:space="preserve"> 0.0 </w:t>
      </w:r>
      <w:r>
        <w:rPr>
          <w:sz w:val="32"/>
          <w:szCs w:val="32"/>
        </w:rPr>
        <w:t>阶段向</w:t>
      </w:r>
      <w:r>
        <w:rPr>
          <w:sz w:val="32"/>
          <w:szCs w:val="32"/>
        </w:rPr>
        <w:t xml:space="preserve"> 1.0 </w:t>
      </w:r>
      <w:r>
        <w:rPr>
          <w:sz w:val="32"/>
          <w:szCs w:val="32"/>
        </w:rPr>
        <w:t>阶段过渡的中间时期，模型路径尚未收敛，主要由汽车、</w:t>
      </w:r>
      <w:r>
        <w:rPr>
          <w:sz w:val="32"/>
          <w:szCs w:val="32"/>
        </w:rPr>
        <w:t>AI</w:t>
      </w:r>
      <w:r>
        <w:rPr>
          <w:sz w:val="32"/>
          <w:szCs w:val="32"/>
        </w:rPr>
        <w:t>、机器人、集成电路四大领域专家推动，形成了四条不同的技术路线：</w:t>
      </w:r>
    </w:p>
    <w:p w14:paraId="5313B1C2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汽车领域的智驾大模型，采用完全端到端的方式，主要解决导航与路径规划问题；</w:t>
      </w:r>
    </w:p>
    <w:p w14:paraId="359747ED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 xml:space="preserve">AI </w:t>
      </w:r>
      <w:r>
        <w:rPr>
          <w:sz w:val="32"/>
          <w:szCs w:val="32"/>
        </w:rPr>
        <w:t>领域的操作大模型，以机器人基础模型（</w:t>
      </w:r>
      <w:r>
        <w:rPr>
          <w:sz w:val="32"/>
          <w:szCs w:val="32"/>
        </w:rPr>
        <w:t>RFMs</w:t>
      </w:r>
      <w:r>
        <w:rPr>
          <w:sz w:val="32"/>
          <w:szCs w:val="32"/>
        </w:rPr>
        <w:t>）为核心，重点提升机械臂、灵巧手的操作能力；</w:t>
      </w:r>
    </w:p>
    <w:p w14:paraId="07AF30E2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机器人领域的分层模型，通过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上层任务规划</w:t>
      </w:r>
      <w:r>
        <w:rPr>
          <w:sz w:val="32"/>
          <w:szCs w:val="32"/>
        </w:rPr>
        <w:t xml:space="preserve"> + </w:t>
      </w:r>
      <w:r>
        <w:rPr>
          <w:sz w:val="32"/>
          <w:szCs w:val="32"/>
        </w:rPr>
        <w:t>下层操作策略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的架构，解决人形机器人边走边作业的问题；</w:t>
      </w:r>
    </w:p>
    <w:p w14:paraId="66F30326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集成电路领域的基础模型，实现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感知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抓取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动作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一体化训练和推理，支持文本、语音、视频等多模态输入。</w:t>
      </w:r>
    </w:p>
    <w:p w14:paraId="13CCB9BA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具身智能</w:t>
      </w:r>
      <w:r>
        <w:rPr>
          <w:sz w:val="32"/>
          <w:szCs w:val="32"/>
        </w:rPr>
        <w:t xml:space="preserve"> 1.0 </w:t>
      </w:r>
      <w:r>
        <w:rPr>
          <w:sz w:val="32"/>
          <w:szCs w:val="32"/>
        </w:rPr>
        <w:t>诞生的标志，将是这四条技术路线聚焦于一点，形成统一的技术范式。当前模型存在的核心问题的包括：感知局限，难以理解复杂多变的环境动态性；决策断层，多任务切换需人工干预；泛化瓶颈，面对新任务新场景需重新训练调试。为解决这些问题，业界正在重构</w:t>
      </w:r>
      <w:r>
        <w:rPr>
          <w:sz w:val="32"/>
          <w:szCs w:val="32"/>
        </w:rPr>
        <w:t xml:space="preserve"> "VLA"</w:t>
      </w:r>
      <w:r>
        <w:rPr>
          <w:sz w:val="32"/>
          <w:szCs w:val="32"/>
        </w:rPr>
        <w:t>（视觉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语言</w:t>
      </w:r>
      <w:r>
        <w:rPr>
          <w:sz w:val="32"/>
          <w:szCs w:val="32"/>
        </w:rPr>
        <w:t xml:space="preserve"> - </w:t>
      </w:r>
      <w:r>
        <w:rPr>
          <w:sz w:val="32"/>
          <w:szCs w:val="32"/>
        </w:rPr>
        <w:t>动作）模型，将具身智能全面赋能机器人的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大脑</w:t>
      </w:r>
      <w:r>
        <w:rPr>
          <w:sz w:val="32"/>
          <w:szCs w:val="32"/>
        </w:rPr>
        <w:t>"</w:t>
      </w:r>
      <w:r>
        <w:rPr>
          <w:sz w:val="32"/>
          <w:szCs w:val="32"/>
        </w:rPr>
        <w:t>（认知决策）、</w:t>
      </w:r>
      <w:r>
        <w:rPr>
          <w:sz w:val="32"/>
          <w:szCs w:val="32"/>
        </w:rPr>
        <w:t>"</w:t>
      </w:r>
      <w:r>
        <w:rPr>
          <w:sz w:val="32"/>
          <w:szCs w:val="32"/>
        </w:rPr>
        <w:t>小脑</w:t>
      </w:r>
      <w:r>
        <w:rPr>
          <w:sz w:val="32"/>
          <w:szCs w:val="32"/>
        </w:rPr>
        <w:t>"</w:t>
      </w:r>
      <w:r>
        <w:rPr>
          <w:sz w:val="32"/>
          <w:szCs w:val="32"/>
        </w:rPr>
        <w:t>（运动控制）和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肢体</w:t>
      </w:r>
      <w:r>
        <w:rPr>
          <w:sz w:val="32"/>
          <w:szCs w:val="32"/>
        </w:rPr>
        <w:t>"</w:t>
      </w:r>
      <w:r>
        <w:rPr>
          <w:sz w:val="32"/>
          <w:szCs w:val="32"/>
        </w:rPr>
        <w:t>（执行操作）。</w:t>
      </w:r>
    </w:p>
    <w:p w14:paraId="2FFDBDC8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世界模型成为高效获取数据的最新技术路线。特斯拉曝</w:t>
      </w:r>
      <w:r>
        <w:rPr>
          <w:sz w:val="32"/>
          <w:szCs w:val="32"/>
        </w:rPr>
        <w:lastRenderedPageBreak/>
        <w:t>光的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世界模拟器</w:t>
      </w:r>
      <w:r>
        <w:rPr>
          <w:sz w:val="32"/>
          <w:szCs w:val="32"/>
        </w:rPr>
        <w:t>"</w:t>
      </w:r>
      <w:r>
        <w:rPr>
          <w:sz w:val="32"/>
          <w:szCs w:val="32"/>
        </w:rPr>
        <w:t>，</w:t>
      </w:r>
      <w:r>
        <w:rPr>
          <w:sz w:val="32"/>
          <w:szCs w:val="32"/>
        </w:rPr>
        <w:t xml:space="preserve">1 </w:t>
      </w:r>
      <w:r>
        <w:rPr>
          <w:sz w:val="32"/>
          <w:szCs w:val="32"/>
        </w:rPr>
        <w:t>天就能蒸馏人类</w:t>
      </w:r>
      <w:r>
        <w:rPr>
          <w:sz w:val="32"/>
          <w:szCs w:val="32"/>
        </w:rPr>
        <w:t xml:space="preserve"> 500 </w:t>
      </w:r>
      <w:r>
        <w:rPr>
          <w:sz w:val="32"/>
          <w:szCs w:val="32"/>
        </w:rPr>
        <w:t>年的驾驶经验，实现擎天柱同脑进化；商汤发布的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开悟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世界模型，具备理解世界、生成世界、预测世界的多模态一体化能力。这种能够让人形机器人在数字世界中高速发育的技术，正推动机器人智能架构向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三体智能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演进</w:t>
      </w:r>
      <w:r>
        <w:rPr>
          <w:sz w:val="32"/>
          <w:szCs w:val="32"/>
        </w:rPr>
        <w:t xml:space="preserve"> —— </w:t>
      </w:r>
      <w:r>
        <w:rPr>
          <w:sz w:val="32"/>
          <w:szCs w:val="32"/>
        </w:rPr>
        <w:t>感知层通过多模态大模型获取信息，认知层通过世界模型理解规律，决策层通过基础模型制定策略，执行层负责落地实施。这种架构实现了物理世界与虚拟世界的协同进化，真正做到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天上一天，地上十年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的迭代速度。</w:t>
      </w:r>
    </w:p>
    <w:p w14:paraId="346677C0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值得关注的是，遥操作技术正在成为突破模型瓶颈的重要路径。特斯拉、波士顿动力等企业的人形机器人已开始采用遥操作方式提供服务，通过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遥操作</w:t>
      </w:r>
      <w:r>
        <w:rPr>
          <w:sz w:val="32"/>
          <w:szCs w:val="32"/>
        </w:rPr>
        <w:t xml:space="preserve"> + </w:t>
      </w:r>
      <w:r>
        <w:rPr>
          <w:sz w:val="32"/>
          <w:szCs w:val="32"/>
        </w:rPr>
        <w:t>真实场景</w:t>
      </w:r>
      <w:r>
        <w:rPr>
          <w:sz w:val="32"/>
          <w:szCs w:val="32"/>
        </w:rPr>
        <w:t xml:space="preserve"> + </w:t>
      </w:r>
      <w:r>
        <w:rPr>
          <w:sz w:val="32"/>
          <w:szCs w:val="32"/>
        </w:rPr>
        <w:t>数据收集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的模式，为具身智能训练提供高质量的真实场景数据。这种看似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复古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的技术，实则是连接人工操作与自主智能的桥梁，为模型训练提供了宝贵的初始数据和场景样本。</w:t>
      </w:r>
    </w:p>
    <w:p w14:paraId="5A0CCF46" w14:textId="77777777" w:rsidR="003A7A31" w:rsidRPr="00864B84" w:rsidRDefault="00000000">
      <w:pPr>
        <w:pStyle w:val="a3"/>
        <w:spacing w:line="360" w:lineRule="auto"/>
        <w:ind w:firstLine="640"/>
        <w:rPr>
          <w:color w:val="EE0000"/>
          <w:sz w:val="32"/>
          <w:szCs w:val="32"/>
        </w:rPr>
      </w:pPr>
      <w:r w:rsidRPr="00864B84">
        <w:rPr>
          <w:color w:val="EE0000"/>
          <w:sz w:val="32"/>
          <w:szCs w:val="32"/>
        </w:rPr>
        <w:t>第三是平台瓶颈。硬件平台的成熟度直接决定人形机器人能否实现规模化落地。尽管当前人形机器人的模块化程度已显著提升，产业链条基本完整，但在核心部件上仍面临</w:t>
      </w:r>
      <w:r w:rsidRPr="00864B84">
        <w:rPr>
          <w:color w:val="EE0000"/>
          <w:sz w:val="32"/>
          <w:szCs w:val="32"/>
        </w:rPr>
        <w:t xml:space="preserve"> "</w:t>
      </w:r>
      <w:r w:rsidRPr="00864B84">
        <w:rPr>
          <w:color w:val="EE0000"/>
          <w:sz w:val="32"/>
          <w:szCs w:val="32"/>
        </w:rPr>
        <w:t>性能</w:t>
      </w:r>
      <w:r w:rsidRPr="00864B84">
        <w:rPr>
          <w:color w:val="EE0000"/>
          <w:sz w:val="32"/>
          <w:szCs w:val="32"/>
        </w:rPr>
        <w:t xml:space="preserve"> - </w:t>
      </w:r>
      <w:r w:rsidRPr="00864B84">
        <w:rPr>
          <w:color w:val="EE0000"/>
          <w:sz w:val="32"/>
          <w:szCs w:val="32"/>
        </w:rPr>
        <w:t>成本</w:t>
      </w:r>
      <w:r w:rsidRPr="00864B84">
        <w:rPr>
          <w:color w:val="EE0000"/>
          <w:sz w:val="32"/>
          <w:szCs w:val="32"/>
        </w:rPr>
        <w:t xml:space="preserve">" </w:t>
      </w:r>
      <w:r w:rsidRPr="00864B84">
        <w:rPr>
          <w:color w:val="EE0000"/>
          <w:sz w:val="32"/>
          <w:szCs w:val="32"/>
        </w:rPr>
        <w:t>的矛盾。</w:t>
      </w:r>
    </w:p>
    <w:p w14:paraId="5130E702" w14:textId="2D33BA54" w:rsidR="00232E06" w:rsidRPr="00864B84" w:rsidRDefault="00000000" w:rsidP="00232E06">
      <w:pPr>
        <w:pStyle w:val="a3"/>
        <w:spacing w:line="360" w:lineRule="auto"/>
        <w:ind w:firstLine="640"/>
        <w:rPr>
          <w:color w:val="EE0000"/>
          <w:sz w:val="32"/>
          <w:szCs w:val="32"/>
        </w:rPr>
      </w:pPr>
      <w:r w:rsidRPr="00864B84">
        <w:rPr>
          <w:rFonts w:hint="eastAsia"/>
          <w:color w:val="EE0000"/>
          <w:sz w:val="32"/>
          <w:szCs w:val="32"/>
        </w:rPr>
        <w:t>这张图聚焦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“人形机器人的产业链”，直观呈现其硬件平台的成熟布局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——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经过多年发展，该领域已形成模块化程度高、产业链条完备的产业生态，是实现人形机器人量产</w:t>
      </w:r>
      <w:r w:rsidRPr="00864B84">
        <w:rPr>
          <w:rFonts w:hint="eastAsia"/>
          <w:color w:val="EE0000"/>
          <w:sz w:val="32"/>
          <w:szCs w:val="32"/>
        </w:rPr>
        <w:lastRenderedPageBreak/>
        <w:t>落地的核心支撑。</w:t>
      </w:r>
      <w:r w:rsidR="00232E06" w:rsidRPr="00864B84">
        <w:rPr>
          <w:rFonts w:hint="eastAsia"/>
          <w:color w:val="EE0000"/>
          <w:sz w:val="32"/>
          <w:szCs w:val="32"/>
        </w:rPr>
        <w:t>说到产业链，大家过去熟悉的</w:t>
      </w:r>
      <w:r w:rsidR="00232E06" w:rsidRPr="00864B84">
        <w:rPr>
          <w:rFonts w:hint="eastAsia"/>
          <w:color w:val="EE0000"/>
          <w:sz w:val="32"/>
          <w:szCs w:val="32"/>
        </w:rPr>
        <w:t xml:space="preserve"> </w:t>
      </w:r>
      <w:r w:rsidR="00232E06" w:rsidRPr="00864B84">
        <w:rPr>
          <w:rFonts w:hint="eastAsia"/>
          <w:color w:val="EE0000"/>
          <w:sz w:val="32"/>
          <w:szCs w:val="32"/>
        </w:rPr>
        <w:t>“上游</w:t>
      </w:r>
      <w:r w:rsidR="00232E06" w:rsidRPr="00864B84">
        <w:rPr>
          <w:rFonts w:hint="eastAsia"/>
          <w:color w:val="EE0000"/>
          <w:sz w:val="32"/>
          <w:szCs w:val="32"/>
        </w:rPr>
        <w:t xml:space="preserve"> - </w:t>
      </w:r>
      <w:r w:rsidR="00232E06" w:rsidRPr="00864B84">
        <w:rPr>
          <w:rFonts w:hint="eastAsia"/>
          <w:color w:val="EE0000"/>
          <w:sz w:val="32"/>
          <w:szCs w:val="32"/>
        </w:rPr>
        <w:t>中游</w:t>
      </w:r>
      <w:r w:rsidR="00232E06" w:rsidRPr="00864B84">
        <w:rPr>
          <w:rFonts w:hint="eastAsia"/>
          <w:color w:val="EE0000"/>
          <w:sz w:val="32"/>
          <w:szCs w:val="32"/>
        </w:rPr>
        <w:t xml:space="preserve"> - </w:t>
      </w:r>
      <w:r w:rsidR="00232E06" w:rsidRPr="00864B84">
        <w:rPr>
          <w:rFonts w:hint="eastAsia"/>
          <w:color w:val="EE0000"/>
          <w:sz w:val="32"/>
          <w:szCs w:val="32"/>
        </w:rPr>
        <w:t>下游”</w:t>
      </w:r>
      <w:r w:rsidR="00232E06" w:rsidRPr="00864B84">
        <w:rPr>
          <w:rFonts w:hint="eastAsia"/>
          <w:color w:val="EE0000"/>
          <w:sz w:val="32"/>
          <w:szCs w:val="32"/>
        </w:rPr>
        <w:t xml:space="preserve"> </w:t>
      </w:r>
      <w:r w:rsidR="00232E06" w:rsidRPr="00864B84">
        <w:rPr>
          <w:rFonts w:hint="eastAsia"/>
          <w:color w:val="EE0000"/>
          <w:sz w:val="32"/>
          <w:szCs w:val="32"/>
        </w:rPr>
        <w:t>划分，现在已经被彻底打破了。新的技术体系把它细化成了大脑层、小脑层、核心零部件层、整机制造层、基础设施层、服务生态层、场景应用层这七层。就拿核心零部件层来说，里面光细分品类就有</w:t>
      </w:r>
      <w:r w:rsidR="00232E06" w:rsidRPr="00864B84">
        <w:rPr>
          <w:rFonts w:hint="eastAsia"/>
          <w:color w:val="EE0000"/>
          <w:sz w:val="32"/>
          <w:szCs w:val="32"/>
        </w:rPr>
        <w:t xml:space="preserve"> 10 + </w:t>
      </w:r>
      <w:r w:rsidR="00232E06" w:rsidRPr="00864B84">
        <w:rPr>
          <w:rFonts w:hint="eastAsia"/>
          <w:color w:val="EE0000"/>
          <w:sz w:val="32"/>
          <w:szCs w:val="32"/>
        </w:rPr>
        <w:t>种，像关节模组、传感器、专用芯片这些，整个链条下来覆盖了超</w:t>
      </w:r>
      <w:r w:rsidR="00232E06" w:rsidRPr="00864B84">
        <w:rPr>
          <w:rFonts w:hint="eastAsia"/>
          <w:color w:val="EE0000"/>
          <w:sz w:val="32"/>
          <w:szCs w:val="32"/>
        </w:rPr>
        <w:t xml:space="preserve"> 50 </w:t>
      </w:r>
      <w:r w:rsidR="00232E06" w:rsidRPr="00864B84">
        <w:rPr>
          <w:rFonts w:hint="eastAsia"/>
          <w:color w:val="EE0000"/>
          <w:sz w:val="32"/>
          <w:szCs w:val="32"/>
        </w:rPr>
        <w:t>余个细分产业链条，复杂度和广度远超我们想象。</w:t>
      </w:r>
    </w:p>
    <w:p w14:paraId="5C1B293E" w14:textId="77777777" w:rsidR="00232E06" w:rsidRPr="00864B84" w:rsidRDefault="00232E06" w:rsidP="00232E06">
      <w:pPr>
        <w:pStyle w:val="a3"/>
        <w:spacing w:line="360" w:lineRule="auto"/>
        <w:ind w:firstLine="640"/>
        <w:rPr>
          <w:color w:val="EE0000"/>
          <w:sz w:val="32"/>
          <w:szCs w:val="32"/>
        </w:rPr>
      </w:pPr>
      <w:r w:rsidRPr="00864B84">
        <w:rPr>
          <w:rFonts w:hint="eastAsia"/>
          <w:color w:val="EE0000"/>
          <w:sz w:val="32"/>
          <w:szCs w:val="32"/>
        </w:rPr>
        <w:t>支撑这个庞大体系的，是两个关键支柱。一个是具身智能大模型，它就像人形机器人的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“智慧大脑”，</w:t>
      </w:r>
      <w:r w:rsidRPr="00864B84">
        <w:rPr>
          <w:rFonts w:hint="eastAsia"/>
          <w:color w:val="EE0000"/>
          <w:sz w:val="32"/>
          <w:szCs w:val="32"/>
        </w:rPr>
        <w:t xml:space="preserve">2025 </w:t>
      </w:r>
      <w:r w:rsidRPr="00864B84">
        <w:rPr>
          <w:rFonts w:hint="eastAsia"/>
          <w:color w:val="EE0000"/>
          <w:sz w:val="32"/>
          <w:szCs w:val="32"/>
        </w:rPr>
        <w:t>年国内落地的开源、闭源版本就超</w:t>
      </w:r>
      <w:r w:rsidRPr="00864B84">
        <w:rPr>
          <w:rFonts w:hint="eastAsia"/>
          <w:color w:val="EE0000"/>
          <w:sz w:val="32"/>
          <w:szCs w:val="32"/>
        </w:rPr>
        <w:t xml:space="preserve"> 20 </w:t>
      </w:r>
      <w:r w:rsidRPr="00864B84">
        <w:rPr>
          <w:rFonts w:hint="eastAsia"/>
          <w:color w:val="EE0000"/>
          <w:sz w:val="32"/>
          <w:szCs w:val="32"/>
        </w:rPr>
        <w:t>款，形成了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“算法</w:t>
      </w:r>
      <w:r w:rsidRPr="00864B84">
        <w:rPr>
          <w:rFonts w:hint="eastAsia"/>
          <w:color w:val="EE0000"/>
          <w:sz w:val="32"/>
          <w:szCs w:val="32"/>
        </w:rPr>
        <w:t xml:space="preserve"> - </w:t>
      </w:r>
      <w:r w:rsidRPr="00864B84">
        <w:rPr>
          <w:rFonts w:hint="eastAsia"/>
          <w:color w:val="EE0000"/>
          <w:sz w:val="32"/>
          <w:szCs w:val="32"/>
        </w:rPr>
        <w:t>算力</w:t>
      </w:r>
      <w:r w:rsidRPr="00864B84">
        <w:rPr>
          <w:rFonts w:hint="eastAsia"/>
          <w:color w:val="EE0000"/>
          <w:sz w:val="32"/>
          <w:szCs w:val="32"/>
        </w:rPr>
        <w:t xml:space="preserve"> - </w:t>
      </w:r>
      <w:r w:rsidRPr="00864B84">
        <w:rPr>
          <w:rFonts w:hint="eastAsia"/>
          <w:color w:val="EE0000"/>
          <w:sz w:val="32"/>
          <w:szCs w:val="32"/>
        </w:rPr>
        <w:t>场景”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的产业闭环。另一个是具身智能训练场，这可是机器人的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“数据工厂”，</w:t>
      </w:r>
      <w:r w:rsidRPr="00864B84">
        <w:rPr>
          <w:rFonts w:hint="eastAsia"/>
          <w:color w:val="EE0000"/>
          <w:sz w:val="32"/>
          <w:szCs w:val="32"/>
        </w:rPr>
        <w:t xml:space="preserve">2025 </w:t>
      </w:r>
      <w:r w:rsidRPr="00864B84">
        <w:rPr>
          <w:rFonts w:hint="eastAsia"/>
          <w:color w:val="EE0000"/>
          <w:sz w:val="32"/>
          <w:szCs w:val="32"/>
        </w:rPr>
        <w:t>年全国要新建</w:t>
      </w:r>
      <w:r w:rsidRPr="00864B84">
        <w:rPr>
          <w:rFonts w:hint="eastAsia"/>
          <w:color w:val="EE0000"/>
          <w:sz w:val="32"/>
          <w:szCs w:val="32"/>
        </w:rPr>
        <w:t xml:space="preserve"> 43 </w:t>
      </w:r>
      <w:r w:rsidRPr="00864B84">
        <w:rPr>
          <w:rFonts w:hint="eastAsia"/>
          <w:color w:val="EE0000"/>
          <w:sz w:val="32"/>
          <w:szCs w:val="32"/>
        </w:rPr>
        <w:t>座，光上海单场年产数据就达</w:t>
      </w:r>
      <w:r w:rsidRPr="00864B84">
        <w:rPr>
          <w:rFonts w:hint="eastAsia"/>
          <w:color w:val="EE0000"/>
          <w:sz w:val="32"/>
          <w:szCs w:val="32"/>
        </w:rPr>
        <w:t xml:space="preserve"> 600 </w:t>
      </w:r>
      <w:r w:rsidRPr="00864B84">
        <w:rPr>
          <w:rFonts w:hint="eastAsia"/>
          <w:color w:val="EE0000"/>
          <w:sz w:val="32"/>
          <w:szCs w:val="32"/>
        </w:rPr>
        <w:t>万条，直接带动了数据采集、标注、存储产业的爆发。更关键的是，具身智能对算力的需求远超手机和汽车，这也推动了边缘计算、</w:t>
      </w:r>
      <w:r w:rsidRPr="00864B84">
        <w:rPr>
          <w:rFonts w:hint="eastAsia"/>
          <w:color w:val="EE0000"/>
          <w:sz w:val="32"/>
          <w:szCs w:val="32"/>
        </w:rPr>
        <w:t xml:space="preserve">AI </w:t>
      </w:r>
      <w:r w:rsidRPr="00864B84">
        <w:rPr>
          <w:rFonts w:hint="eastAsia"/>
          <w:color w:val="EE0000"/>
          <w:sz w:val="32"/>
          <w:szCs w:val="32"/>
        </w:rPr>
        <w:t>服务器的定制化部署，形成了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“数据</w:t>
      </w:r>
      <w:r w:rsidRPr="00864B84">
        <w:rPr>
          <w:rFonts w:hint="eastAsia"/>
          <w:color w:val="EE0000"/>
          <w:sz w:val="32"/>
          <w:szCs w:val="32"/>
        </w:rPr>
        <w:t xml:space="preserve"> - </w:t>
      </w:r>
      <w:r w:rsidRPr="00864B84">
        <w:rPr>
          <w:rFonts w:hint="eastAsia"/>
          <w:color w:val="EE0000"/>
          <w:sz w:val="32"/>
          <w:szCs w:val="32"/>
        </w:rPr>
        <w:t>算力”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的另一重闭环。</w:t>
      </w:r>
    </w:p>
    <w:p w14:paraId="190A107C" w14:textId="77777777" w:rsidR="00232E06" w:rsidRPr="00864B84" w:rsidRDefault="00232E06" w:rsidP="00232E06">
      <w:pPr>
        <w:pStyle w:val="a3"/>
        <w:spacing w:line="360" w:lineRule="auto"/>
        <w:ind w:firstLine="640"/>
        <w:rPr>
          <w:color w:val="EE0000"/>
          <w:sz w:val="32"/>
          <w:szCs w:val="32"/>
        </w:rPr>
      </w:pPr>
      <w:r w:rsidRPr="00864B84">
        <w:rPr>
          <w:rFonts w:hint="eastAsia"/>
          <w:color w:val="EE0000"/>
          <w:sz w:val="32"/>
          <w:szCs w:val="32"/>
        </w:rPr>
        <w:t>而中国在这条赛道上，走出了一条独一无二的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“深耕</w:t>
      </w:r>
      <w:r w:rsidRPr="00864B84">
        <w:rPr>
          <w:rFonts w:hint="eastAsia"/>
          <w:color w:val="EE0000"/>
          <w:sz w:val="32"/>
          <w:szCs w:val="32"/>
        </w:rPr>
        <w:t xml:space="preserve"> - </w:t>
      </w:r>
      <w:r w:rsidRPr="00864B84">
        <w:rPr>
          <w:rFonts w:hint="eastAsia"/>
          <w:color w:val="EE0000"/>
          <w:sz w:val="32"/>
          <w:szCs w:val="32"/>
        </w:rPr>
        <w:t>越级”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之路。核心逻辑就是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“先聚焦细分、再迭代突破”，宇树科技的</w:t>
      </w:r>
      <w:r w:rsidRPr="00864B84">
        <w:rPr>
          <w:rFonts w:hint="eastAsia"/>
          <w:color w:val="EE0000"/>
          <w:sz w:val="32"/>
          <w:szCs w:val="32"/>
        </w:rPr>
        <w:t xml:space="preserve"> 10 </w:t>
      </w:r>
      <w:r w:rsidRPr="00864B84">
        <w:rPr>
          <w:rFonts w:hint="eastAsia"/>
          <w:color w:val="EE0000"/>
          <w:sz w:val="32"/>
          <w:szCs w:val="32"/>
        </w:rPr>
        <w:t>年进化论就是最好的样本。</w:t>
      </w:r>
      <w:r w:rsidRPr="00864B84">
        <w:rPr>
          <w:rFonts w:hint="eastAsia"/>
          <w:color w:val="EE0000"/>
          <w:sz w:val="32"/>
          <w:szCs w:val="32"/>
        </w:rPr>
        <w:t xml:space="preserve">2015 </w:t>
      </w:r>
      <w:r w:rsidRPr="00864B84">
        <w:rPr>
          <w:rFonts w:hint="eastAsia"/>
          <w:color w:val="EE0000"/>
          <w:sz w:val="32"/>
          <w:szCs w:val="32"/>
        </w:rPr>
        <w:t>年，他们的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proofErr w:type="spellStart"/>
      <w:r w:rsidRPr="00864B84">
        <w:rPr>
          <w:rFonts w:hint="eastAsia"/>
          <w:color w:val="EE0000"/>
          <w:sz w:val="32"/>
          <w:szCs w:val="32"/>
        </w:rPr>
        <w:t>xDog</w:t>
      </w:r>
      <w:proofErr w:type="spellEnd"/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四足机器人成本不到</w:t>
      </w:r>
      <w:r w:rsidRPr="00864B84">
        <w:rPr>
          <w:rFonts w:hint="eastAsia"/>
          <w:color w:val="EE0000"/>
          <w:sz w:val="32"/>
          <w:szCs w:val="32"/>
        </w:rPr>
        <w:t xml:space="preserve"> 2 </w:t>
      </w:r>
      <w:r w:rsidRPr="00864B84">
        <w:rPr>
          <w:rFonts w:hint="eastAsia"/>
          <w:color w:val="EE0000"/>
          <w:sz w:val="32"/>
          <w:szCs w:val="32"/>
        </w:rPr>
        <w:t>万，拿下上海机器人设计大赛二等奖；</w:t>
      </w:r>
      <w:r w:rsidRPr="00864B84">
        <w:rPr>
          <w:rFonts w:hint="eastAsia"/>
          <w:color w:val="EE0000"/>
          <w:sz w:val="32"/>
          <w:szCs w:val="32"/>
        </w:rPr>
        <w:t xml:space="preserve">2017 </w:t>
      </w:r>
      <w:r w:rsidRPr="00864B84">
        <w:rPr>
          <w:rFonts w:hint="eastAsia"/>
          <w:color w:val="EE0000"/>
          <w:sz w:val="32"/>
          <w:szCs w:val="32"/>
        </w:rPr>
        <w:t>年首款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proofErr w:type="spellStart"/>
      <w:r w:rsidRPr="00864B84">
        <w:rPr>
          <w:rFonts w:hint="eastAsia"/>
          <w:color w:val="EE0000"/>
          <w:sz w:val="32"/>
          <w:szCs w:val="32"/>
        </w:rPr>
        <w:t>Laikago</w:t>
      </w:r>
      <w:proofErr w:type="spellEnd"/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公开演示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“翻车”，融资遇冷，但创始人坚持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“先出实验室”，锁定四足细分赛道；到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lastRenderedPageBreak/>
        <w:t xml:space="preserve">2022 </w:t>
      </w:r>
      <w:r w:rsidRPr="00864B84">
        <w:rPr>
          <w:rFonts w:hint="eastAsia"/>
          <w:color w:val="EE0000"/>
          <w:sz w:val="32"/>
          <w:szCs w:val="32"/>
        </w:rPr>
        <w:t>年，他们拿下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“四足之王”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的称号，全球市占率</w:t>
      </w:r>
      <w:r w:rsidRPr="00864B84">
        <w:rPr>
          <w:rFonts w:hint="eastAsia"/>
          <w:color w:val="EE0000"/>
          <w:sz w:val="32"/>
          <w:szCs w:val="32"/>
        </w:rPr>
        <w:t xml:space="preserve"> 70%</w:t>
      </w:r>
      <w:r w:rsidRPr="00864B84">
        <w:rPr>
          <w:rFonts w:hint="eastAsia"/>
          <w:color w:val="EE0000"/>
          <w:sz w:val="32"/>
          <w:szCs w:val="32"/>
        </w:rPr>
        <w:t>，凭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“成本</w:t>
      </w:r>
      <w:r w:rsidRPr="00864B84">
        <w:rPr>
          <w:rFonts w:hint="eastAsia"/>
          <w:color w:val="EE0000"/>
          <w:sz w:val="32"/>
          <w:szCs w:val="32"/>
        </w:rPr>
        <w:t xml:space="preserve"> - </w:t>
      </w:r>
      <w:r w:rsidRPr="00864B84">
        <w:rPr>
          <w:rFonts w:hint="eastAsia"/>
          <w:color w:val="EE0000"/>
          <w:sz w:val="32"/>
          <w:szCs w:val="32"/>
        </w:rPr>
        <w:t>性能</w:t>
      </w:r>
      <w:r w:rsidRPr="00864B84">
        <w:rPr>
          <w:rFonts w:hint="eastAsia"/>
          <w:color w:val="EE0000"/>
          <w:sz w:val="32"/>
          <w:szCs w:val="32"/>
        </w:rPr>
        <w:t xml:space="preserve"> - </w:t>
      </w:r>
      <w:r w:rsidRPr="00864B84">
        <w:rPr>
          <w:rFonts w:hint="eastAsia"/>
          <w:color w:val="EE0000"/>
          <w:sz w:val="32"/>
          <w:szCs w:val="32"/>
        </w:rPr>
        <w:t>规模”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三角优势碾压波士顿动力；</w:t>
      </w:r>
      <w:r w:rsidRPr="00864B84">
        <w:rPr>
          <w:rFonts w:hint="eastAsia"/>
          <w:color w:val="EE0000"/>
          <w:sz w:val="32"/>
          <w:szCs w:val="32"/>
        </w:rPr>
        <w:t xml:space="preserve">2024 </w:t>
      </w:r>
      <w:r w:rsidRPr="00864B84">
        <w:rPr>
          <w:rFonts w:hint="eastAsia"/>
          <w:color w:val="EE0000"/>
          <w:sz w:val="32"/>
          <w:szCs w:val="32"/>
        </w:rPr>
        <w:t>年，他们果断切入人形赛道，</w:t>
      </w:r>
      <w:r w:rsidRPr="00864B84">
        <w:rPr>
          <w:rFonts w:hint="eastAsia"/>
          <w:color w:val="EE0000"/>
          <w:sz w:val="32"/>
          <w:szCs w:val="32"/>
        </w:rPr>
        <w:t xml:space="preserve">H1/G1 </w:t>
      </w:r>
      <w:r w:rsidRPr="00864B84">
        <w:rPr>
          <w:rFonts w:hint="eastAsia"/>
          <w:color w:val="EE0000"/>
          <w:sz w:val="32"/>
          <w:szCs w:val="32"/>
        </w:rPr>
        <w:t>人形机器人能百米冲刺、拳击对抗，自研高扭矩电机加碳纤维减速，把关节成本砍半。</w:t>
      </w:r>
    </w:p>
    <w:p w14:paraId="32271A2C" w14:textId="77777777" w:rsidR="00232E06" w:rsidRPr="00864B84" w:rsidRDefault="00232E06" w:rsidP="00232E06">
      <w:pPr>
        <w:pStyle w:val="a3"/>
        <w:spacing w:line="360" w:lineRule="auto"/>
        <w:ind w:firstLine="640"/>
        <w:rPr>
          <w:color w:val="EE0000"/>
          <w:sz w:val="32"/>
          <w:szCs w:val="32"/>
        </w:rPr>
      </w:pPr>
      <w:r w:rsidRPr="00864B84">
        <w:rPr>
          <w:rFonts w:hint="eastAsia"/>
          <w:color w:val="EE0000"/>
          <w:sz w:val="32"/>
          <w:szCs w:val="32"/>
        </w:rPr>
        <w:t>这背后，正是中国式硬科技的成长公式：单点深耕→全球领跑→技术外溢→系统越级。现在，“宇树们”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的实践已经证明，中国企业不仅能在细分领域做到全球领先，更能实现从整机突破到生态扩散的全面越级，这种爆发力正在重塑全球人形机器人产业格局。</w:t>
      </w:r>
    </w:p>
    <w:p w14:paraId="2123DB82" w14:textId="77777777" w:rsidR="00232E06" w:rsidRPr="00864B84" w:rsidRDefault="00232E06" w:rsidP="00232E06">
      <w:pPr>
        <w:pStyle w:val="a3"/>
        <w:spacing w:line="360" w:lineRule="auto"/>
        <w:ind w:firstLine="640"/>
        <w:rPr>
          <w:color w:val="EE0000"/>
          <w:sz w:val="32"/>
          <w:szCs w:val="32"/>
        </w:rPr>
      </w:pPr>
      <w:r w:rsidRPr="00864B84">
        <w:rPr>
          <w:rFonts w:hint="eastAsia"/>
          <w:color w:val="EE0000"/>
          <w:sz w:val="32"/>
          <w:szCs w:val="32"/>
        </w:rPr>
        <w:t>今天，我想重点聊聊产业链中技术壁垒最高、价值最集中的环节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——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也就是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“新四大件”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和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“四大组件”。经过</w:t>
      </w:r>
      <w:r w:rsidRPr="00864B84">
        <w:rPr>
          <w:rFonts w:hint="eastAsia"/>
          <w:color w:val="EE0000"/>
          <w:sz w:val="32"/>
          <w:szCs w:val="32"/>
        </w:rPr>
        <w:t xml:space="preserve"> 40 </w:t>
      </w:r>
      <w:r w:rsidRPr="00864B84">
        <w:rPr>
          <w:rFonts w:hint="eastAsia"/>
          <w:color w:val="EE0000"/>
          <w:sz w:val="32"/>
          <w:szCs w:val="32"/>
        </w:rPr>
        <w:t>年发展，我们在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“老四大件”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领域已经基本解决了安全供给，但在芯片、电池、材料、器件这些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“新四大件”，以及感知头、灵巧手、机械臂、电子皮肤这些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“组件”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上，既是挑战，更是机遇。</w:t>
      </w:r>
    </w:p>
    <w:p w14:paraId="77A8D5AD" w14:textId="77777777" w:rsidR="00232E06" w:rsidRPr="00864B84" w:rsidRDefault="00232E06" w:rsidP="00232E06">
      <w:pPr>
        <w:pStyle w:val="a3"/>
        <w:spacing w:line="360" w:lineRule="auto"/>
        <w:ind w:firstLine="640"/>
        <w:rPr>
          <w:color w:val="EE0000"/>
          <w:sz w:val="32"/>
          <w:szCs w:val="32"/>
        </w:rPr>
      </w:pPr>
      <w:r w:rsidRPr="00864B84">
        <w:rPr>
          <w:rFonts w:hint="eastAsia"/>
          <w:color w:val="EE0000"/>
          <w:sz w:val="32"/>
          <w:szCs w:val="32"/>
        </w:rPr>
        <w:t>首先看灵巧手，它是打通产业量产落地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“最后一厘米”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的关键，也是从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“能运动”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到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“会操作”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的核心瓶颈。马斯克都因为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“灵巧手”</w:t>
      </w:r>
      <w:r w:rsidRPr="00864B84">
        <w:rPr>
          <w:rFonts w:hint="eastAsia"/>
          <w:color w:val="EE0000"/>
          <w:sz w:val="32"/>
          <w:szCs w:val="32"/>
        </w:rPr>
        <w:t xml:space="preserve"> 3 </w:t>
      </w:r>
      <w:r w:rsidRPr="00864B84">
        <w:rPr>
          <w:rFonts w:hint="eastAsia"/>
          <w:color w:val="EE0000"/>
          <w:sz w:val="32"/>
          <w:szCs w:val="32"/>
        </w:rPr>
        <w:t>次延期擎天柱的量产，可见其技术复杂度。它要把驱动、传动、感知三套关键系统整合在一起，性能和成本的平衡是核心。</w:t>
      </w:r>
      <w:r w:rsidRPr="00864B84">
        <w:rPr>
          <w:rFonts w:hint="eastAsia"/>
          <w:color w:val="EE0000"/>
          <w:sz w:val="32"/>
          <w:szCs w:val="32"/>
        </w:rPr>
        <w:t xml:space="preserve">2024-2025 </w:t>
      </w:r>
      <w:r w:rsidRPr="00864B84">
        <w:rPr>
          <w:rFonts w:hint="eastAsia"/>
          <w:color w:val="EE0000"/>
          <w:sz w:val="32"/>
          <w:szCs w:val="32"/>
        </w:rPr>
        <w:t>年，中国灵巧手行业市场规模将从</w:t>
      </w:r>
      <w:r w:rsidRPr="00864B84">
        <w:rPr>
          <w:rFonts w:hint="eastAsia"/>
          <w:color w:val="EE0000"/>
          <w:sz w:val="32"/>
          <w:szCs w:val="32"/>
        </w:rPr>
        <w:t xml:space="preserve"> 125.33 </w:t>
      </w:r>
      <w:r w:rsidRPr="00864B84">
        <w:rPr>
          <w:rFonts w:hint="eastAsia"/>
          <w:color w:val="EE0000"/>
          <w:sz w:val="32"/>
          <w:szCs w:val="32"/>
        </w:rPr>
        <w:t>亿元暴涨到</w:t>
      </w:r>
      <w:r w:rsidRPr="00864B84">
        <w:rPr>
          <w:rFonts w:hint="eastAsia"/>
          <w:color w:val="EE0000"/>
          <w:sz w:val="32"/>
          <w:szCs w:val="32"/>
        </w:rPr>
        <w:t xml:space="preserve"> 501.33 </w:t>
      </w:r>
      <w:r w:rsidRPr="00864B84">
        <w:rPr>
          <w:rFonts w:hint="eastAsia"/>
          <w:color w:val="EE0000"/>
          <w:sz w:val="32"/>
          <w:szCs w:val="32"/>
        </w:rPr>
        <w:t>亿元，年复合增长率高达</w:t>
      </w:r>
      <w:r w:rsidRPr="00864B84">
        <w:rPr>
          <w:rFonts w:hint="eastAsia"/>
          <w:color w:val="EE0000"/>
          <w:sz w:val="32"/>
          <w:szCs w:val="32"/>
        </w:rPr>
        <w:t xml:space="preserve"> 300%</w:t>
      </w:r>
      <w:r w:rsidRPr="00864B84">
        <w:rPr>
          <w:rFonts w:hint="eastAsia"/>
          <w:color w:val="EE0000"/>
          <w:sz w:val="32"/>
          <w:szCs w:val="32"/>
        </w:rPr>
        <w:t>，</w:t>
      </w:r>
      <w:r w:rsidRPr="00864B84">
        <w:rPr>
          <w:rFonts w:hint="eastAsia"/>
          <w:color w:val="EE0000"/>
          <w:sz w:val="32"/>
          <w:szCs w:val="32"/>
        </w:rPr>
        <w:t xml:space="preserve">2025 </w:t>
      </w:r>
      <w:r w:rsidRPr="00864B84">
        <w:rPr>
          <w:rFonts w:hint="eastAsia"/>
          <w:color w:val="EE0000"/>
          <w:sz w:val="32"/>
          <w:szCs w:val="32"/>
        </w:rPr>
        <w:t>年全球灵巧手企业中中国占了</w:t>
      </w:r>
      <w:r w:rsidRPr="00864B84">
        <w:rPr>
          <w:rFonts w:hint="eastAsia"/>
          <w:color w:val="EE0000"/>
          <w:sz w:val="32"/>
          <w:szCs w:val="32"/>
        </w:rPr>
        <w:lastRenderedPageBreak/>
        <w:t>一半，成为投资机构追捧的热点。现在，强脑科技用非侵入式脑机接口控制灵巧手完成精细动作，月泉仿生复刻人类手掌的三维结构，特斯拉</w:t>
      </w:r>
      <w:r w:rsidRPr="00864B84">
        <w:rPr>
          <w:rFonts w:hint="eastAsia"/>
          <w:color w:val="EE0000"/>
          <w:sz w:val="32"/>
          <w:szCs w:val="32"/>
        </w:rPr>
        <w:t xml:space="preserve"> Optimus Gen3 </w:t>
      </w:r>
      <w:r w:rsidRPr="00864B84">
        <w:rPr>
          <w:rFonts w:hint="eastAsia"/>
          <w:color w:val="EE0000"/>
          <w:sz w:val="32"/>
          <w:szCs w:val="32"/>
        </w:rPr>
        <w:t>用</w:t>
      </w:r>
      <w:r w:rsidRPr="00864B84">
        <w:rPr>
          <w:rFonts w:hint="eastAsia"/>
          <w:color w:val="EE0000"/>
          <w:sz w:val="32"/>
          <w:szCs w:val="32"/>
        </w:rPr>
        <w:t xml:space="preserve"> UHMWPE </w:t>
      </w:r>
      <w:r w:rsidRPr="00864B84">
        <w:rPr>
          <w:rFonts w:hint="eastAsia"/>
          <w:color w:val="EE0000"/>
          <w:sz w:val="32"/>
          <w:szCs w:val="32"/>
        </w:rPr>
        <w:t>纤维定义</w:t>
      </w:r>
      <w:r w:rsidRPr="00864B84">
        <w:rPr>
          <w:rFonts w:hint="eastAsia"/>
          <w:color w:val="EE0000"/>
          <w:sz w:val="32"/>
          <w:szCs w:val="32"/>
        </w:rPr>
        <w:t xml:space="preserve"> 22 </w:t>
      </w:r>
      <w:r w:rsidRPr="00864B84">
        <w:rPr>
          <w:rFonts w:hint="eastAsia"/>
          <w:color w:val="EE0000"/>
          <w:sz w:val="32"/>
          <w:szCs w:val="32"/>
        </w:rPr>
        <w:t>自由度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“灵巧手”，新技术、新材料、新原理的融合，正在让灵巧手从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“实验室炫技”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加速转向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“工程化落地”。</w:t>
      </w:r>
    </w:p>
    <w:p w14:paraId="231A4AAE" w14:textId="77777777" w:rsidR="00232E06" w:rsidRPr="00864B84" w:rsidRDefault="00232E06" w:rsidP="00232E06">
      <w:pPr>
        <w:pStyle w:val="a3"/>
        <w:spacing w:line="360" w:lineRule="auto"/>
        <w:ind w:firstLine="640"/>
        <w:rPr>
          <w:color w:val="EE0000"/>
          <w:sz w:val="32"/>
          <w:szCs w:val="32"/>
        </w:rPr>
      </w:pPr>
      <w:r w:rsidRPr="00864B84">
        <w:rPr>
          <w:rFonts w:hint="eastAsia"/>
          <w:color w:val="EE0000"/>
          <w:sz w:val="32"/>
          <w:szCs w:val="32"/>
        </w:rPr>
        <w:t>其次是传感器，它是人形机器人的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“感知神经”，承担内外状态数据采集，在整机成本中占比约</w:t>
      </w:r>
      <w:r w:rsidRPr="00864B84">
        <w:rPr>
          <w:rFonts w:hint="eastAsia"/>
          <w:color w:val="EE0000"/>
          <w:sz w:val="32"/>
          <w:szCs w:val="32"/>
        </w:rPr>
        <w:t xml:space="preserve"> 22%-25%</w:t>
      </w:r>
      <w:r w:rsidRPr="00864B84">
        <w:rPr>
          <w:rFonts w:hint="eastAsia"/>
          <w:color w:val="EE0000"/>
          <w:sz w:val="32"/>
          <w:szCs w:val="32"/>
        </w:rPr>
        <w:t>。和工业机器人不同，人形机器人需要多模态感知能力，力觉、触觉、视觉、平衡感知缺一不可。其中，力传感器是价值量最高的品类，是末端执行的关键；电子皮肤能实现多模态感知，和力传感形成补充；</w:t>
      </w:r>
      <w:r w:rsidRPr="00864B84">
        <w:rPr>
          <w:rFonts w:hint="eastAsia"/>
          <w:color w:val="EE0000"/>
          <w:sz w:val="32"/>
          <w:szCs w:val="32"/>
        </w:rPr>
        <w:t xml:space="preserve">IMU </w:t>
      </w:r>
      <w:r w:rsidRPr="00864B84">
        <w:rPr>
          <w:rFonts w:hint="eastAsia"/>
          <w:color w:val="EE0000"/>
          <w:sz w:val="32"/>
          <w:szCs w:val="32"/>
        </w:rPr>
        <w:t>在航天航空、汽车领域应用成熟，现在在人形机器人上的渗透率正在快速提升；视觉传感器产业链虽成熟，但方案还未收敛。值得关注的是，新技术正在让传感器焕发新活力：梅卡曼德的具身智能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“眼</w:t>
      </w:r>
      <w:r w:rsidRPr="00864B84">
        <w:rPr>
          <w:rFonts w:hint="eastAsia"/>
          <w:color w:val="EE0000"/>
          <w:sz w:val="32"/>
          <w:szCs w:val="32"/>
        </w:rPr>
        <w:t xml:space="preserve"> + </w:t>
      </w:r>
      <w:r w:rsidRPr="00864B84">
        <w:rPr>
          <w:rFonts w:hint="eastAsia"/>
          <w:color w:val="EE0000"/>
          <w:sz w:val="32"/>
          <w:szCs w:val="32"/>
        </w:rPr>
        <w:t>脑”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能对日常用品生成高质量</w:t>
      </w:r>
      <w:r w:rsidRPr="00864B84">
        <w:rPr>
          <w:rFonts w:hint="eastAsia"/>
          <w:color w:val="EE0000"/>
          <w:sz w:val="32"/>
          <w:szCs w:val="32"/>
        </w:rPr>
        <w:t xml:space="preserve"> 3D </w:t>
      </w:r>
      <w:r w:rsidRPr="00864B84">
        <w:rPr>
          <w:rFonts w:hint="eastAsia"/>
          <w:color w:val="EE0000"/>
          <w:sz w:val="32"/>
          <w:szCs w:val="32"/>
        </w:rPr>
        <w:t>点云，三三科技的压电材料能让机器人感知杯中液面高度，戴盟机器人用单色光技术推出全球首款多维高分辨率传感器，这些创新正在带动千行百业的变革。</w:t>
      </w:r>
    </w:p>
    <w:p w14:paraId="42AFC037" w14:textId="77777777" w:rsidR="00232E06" w:rsidRPr="00864B84" w:rsidRDefault="00232E06" w:rsidP="00232E06">
      <w:pPr>
        <w:pStyle w:val="a3"/>
        <w:spacing w:line="360" w:lineRule="auto"/>
        <w:ind w:firstLine="640"/>
        <w:rPr>
          <w:color w:val="EE0000"/>
          <w:sz w:val="32"/>
          <w:szCs w:val="32"/>
        </w:rPr>
      </w:pPr>
      <w:r w:rsidRPr="00864B84">
        <w:rPr>
          <w:rFonts w:hint="eastAsia"/>
          <w:color w:val="EE0000"/>
          <w:sz w:val="32"/>
          <w:szCs w:val="32"/>
        </w:rPr>
        <w:t>再看关节模组，这是人形机器人运动能力的核心。</w:t>
      </w:r>
      <w:r w:rsidRPr="00864B84">
        <w:rPr>
          <w:rFonts w:hint="eastAsia"/>
          <w:color w:val="EE0000"/>
          <w:sz w:val="32"/>
          <w:szCs w:val="32"/>
        </w:rPr>
        <w:t xml:space="preserve">2025 </w:t>
      </w:r>
      <w:r w:rsidRPr="00864B84">
        <w:rPr>
          <w:rFonts w:hint="eastAsia"/>
          <w:color w:val="EE0000"/>
          <w:sz w:val="32"/>
          <w:szCs w:val="32"/>
        </w:rPr>
        <w:t>年国内关节模组出货量预计</w:t>
      </w:r>
      <w:r w:rsidRPr="00864B84">
        <w:rPr>
          <w:rFonts w:hint="eastAsia"/>
          <w:color w:val="EE0000"/>
          <w:sz w:val="32"/>
          <w:szCs w:val="32"/>
        </w:rPr>
        <w:t xml:space="preserve"> 1.8 </w:t>
      </w:r>
      <w:r w:rsidRPr="00864B84">
        <w:rPr>
          <w:rFonts w:hint="eastAsia"/>
          <w:color w:val="EE0000"/>
          <w:sz w:val="32"/>
          <w:szCs w:val="32"/>
        </w:rPr>
        <w:t>万台，增长超</w:t>
      </w:r>
      <w:r w:rsidRPr="00864B84">
        <w:rPr>
          <w:rFonts w:hint="eastAsia"/>
          <w:color w:val="EE0000"/>
          <w:sz w:val="32"/>
          <w:szCs w:val="32"/>
        </w:rPr>
        <w:t xml:space="preserve"> 650%</w:t>
      </w:r>
      <w:r w:rsidRPr="00864B84">
        <w:rPr>
          <w:rFonts w:hint="eastAsia"/>
          <w:color w:val="EE0000"/>
          <w:sz w:val="32"/>
          <w:szCs w:val="32"/>
        </w:rPr>
        <w:t>，仅谐波减速器就催生年增</w:t>
      </w:r>
      <w:r w:rsidRPr="00864B84">
        <w:rPr>
          <w:rFonts w:hint="eastAsia"/>
          <w:color w:val="EE0000"/>
          <w:sz w:val="32"/>
          <w:szCs w:val="32"/>
        </w:rPr>
        <w:t xml:space="preserve"> 30 </w:t>
      </w:r>
      <w:r w:rsidRPr="00864B84">
        <w:rPr>
          <w:rFonts w:hint="eastAsia"/>
          <w:color w:val="EE0000"/>
          <w:sz w:val="32"/>
          <w:szCs w:val="32"/>
        </w:rPr>
        <w:t>亿元的市场。当前关节模组面临高成本、高精度与长寿命、控制算法复杂等核心挑战，但未来</w:t>
      </w:r>
      <w:r w:rsidRPr="00864B84">
        <w:rPr>
          <w:rFonts w:hint="eastAsia"/>
          <w:color w:val="EE0000"/>
          <w:sz w:val="32"/>
          <w:szCs w:val="32"/>
        </w:rPr>
        <w:lastRenderedPageBreak/>
        <w:t>趋势非常明确：一体化与模块化设计能降低成本，国产化替代正在加速，碳纤维等新材料的应用能提升性能，智能化让关节模组向具备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“小脑”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功能演进。现在，浙江大学联合企业开发智能谐波减速器，瑞璐塑业推出全塑化</w:t>
      </w:r>
      <w:r w:rsidRPr="00864B84">
        <w:rPr>
          <w:rFonts w:hint="eastAsia"/>
          <w:color w:val="EE0000"/>
          <w:sz w:val="32"/>
          <w:szCs w:val="32"/>
        </w:rPr>
        <w:t xml:space="preserve"> PEEK </w:t>
      </w:r>
      <w:r w:rsidRPr="00864B84">
        <w:rPr>
          <w:rFonts w:hint="eastAsia"/>
          <w:color w:val="EE0000"/>
          <w:sz w:val="32"/>
          <w:szCs w:val="32"/>
        </w:rPr>
        <w:t>行星丝杠，国民技术开发专用</w:t>
      </w:r>
      <w:r w:rsidRPr="00864B84">
        <w:rPr>
          <w:rFonts w:hint="eastAsia"/>
          <w:color w:val="EE0000"/>
          <w:sz w:val="32"/>
          <w:szCs w:val="32"/>
        </w:rPr>
        <w:t xml:space="preserve"> SoC </w:t>
      </w:r>
      <w:r w:rsidRPr="00864B84">
        <w:rPr>
          <w:rFonts w:hint="eastAsia"/>
          <w:color w:val="EE0000"/>
          <w:sz w:val="32"/>
          <w:szCs w:val="32"/>
        </w:rPr>
        <w:t>芯片实现驱控一体化，“规模化</w:t>
      </w:r>
      <w:r w:rsidRPr="00864B84">
        <w:rPr>
          <w:rFonts w:hint="eastAsia"/>
          <w:color w:val="EE0000"/>
          <w:sz w:val="32"/>
          <w:szCs w:val="32"/>
        </w:rPr>
        <w:t xml:space="preserve"> + </w:t>
      </w:r>
      <w:r w:rsidRPr="00864B84">
        <w:rPr>
          <w:rFonts w:hint="eastAsia"/>
          <w:color w:val="EE0000"/>
          <w:sz w:val="32"/>
          <w:szCs w:val="32"/>
        </w:rPr>
        <w:t>具身智能”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已经成为关节模组竞争的主要方向。</w:t>
      </w:r>
    </w:p>
    <w:p w14:paraId="6B6DD100" w14:textId="77777777" w:rsidR="00232E06" w:rsidRPr="00864B84" w:rsidRDefault="00232E06" w:rsidP="00232E06">
      <w:pPr>
        <w:pStyle w:val="a3"/>
        <w:spacing w:line="360" w:lineRule="auto"/>
        <w:ind w:firstLine="640"/>
        <w:rPr>
          <w:color w:val="EE0000"/>
          <w:sz w:val="32"/>
          <w:szCs w:val="32"/>
        </w:rPr>
      </w:pPr>
      <w:r w:rsidRPr="00864B84">
        <w:rPr>
          <w:rFonts w:hint="eastAsia"/>
          <w:color w:val="EE0000"/>
          <w:sz w:val="32"/>
          <w:szCs w:val="32"/>
        </w:rPr>
        <w:t>最后是专用芯片，它是支撑人形机器人智能化、灵巧化运动的核心基础，相当于机器人的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“大脑”“小脑”“眼睛”“神经”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和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“心脏”。预计</w:t>
      </w:r>
      <w:r w:rsidRPr="00864B84">
        <w:rPr>
          <w:rFonts w:hint="eastAsia"/>
          <w:color w:val="EE0000"/>
          <w:sz w:val="32"/>
          <w:szCs w:val="32"/>
        </w:rPr>
        <w:t xml:space="preserve"> 2030 </w:t>
      </w:r>
      <w:r w:rsidRPr="00864B84">
        <w:rPr>
          <w:rFonts w:hint="eastAsia"/>
          <w:color w:val="EE0000"/>
          <w:sz w:val="32"/>
          <w:szCs w:val="32"/>
        </w:rPr>
        <w:t>年专用芯片市场规模达</w:t>
      </w:r>
      <w:r w:rsidRPr="00864B84">
        <w:rPr>
          <w:rFonts w:hint="eastAsia"/>
          <w:color w:val="EE0000"/>
          <w:sz w:val="32"/>
          <w:szCs w:val="32"/>
        </w:rPr>
        <w:t xml:space="preserve"> 1200 </w:t>
      </w:r>
      <w:r w:rsidRPr="00864B84">
        <w:rPr>
          <w:rFonts w:hint="eastAsia"/>
          <w:color w:val="EE0000"/>
          <w:sz w:val="32"/>
          <w:szCs w:val="32"/>
        </w:rPr>
        <w:t>亿美元，成为半导体产业新增长极。从电机驱动、感知，到电源管理、通信、</w:t>
      </w:r>
      <w:r w:rsidRPr="00864B84">
        <w:rPr>
          <w:rFonts w:hint="eastAsia"/>
          <w:color w:val="EE0000"/>
          <w:sz w:val="32"/>
          <w:szCs w:val="32"/>
        </w:rPr>
        <w:t>BMS</w:t>
      </w:r>
      <w:r w:rsidRPr="00864B84">
        <w:rPr>
          <w:rFonts w:hint="eastAsia"/>
          <w:color w:val="EE0000"/>
          <w:sz w:val="32"/>
          <w:szCs w:val="32"/>
        </w:rPr>
        <w:t>、编码器、热管理，每一个环节都离不开专用芯片。当前芯片面临算力</w:t>
      </w:r>
      <w:r w:rsidRPr="00864B84">
        <w:rPr>
          <w:rFonts w:hint="eastAsia"/>
          <w:color w:val="EE0000"/>
          <w:sz w:val="32"/>
          <w:szCs w:val="32"/>
        </w:rPr>
        <w:t xml:space="preserve"> - </w:t>
      </w:r>
      <w:r w:rsidRPr="00864B84">
        <w:rPr>
          <w:rFonts w:hint="eastAsia"/>
          <w:color w:val="EE0000"/>
          <w:sz w:val="32"/>
          <w:szCs w:val="32"/>
        </w:rPr>
        <w:t>能效</w:t>
      </w:r>
      <w:r w:rsidRPr="00864B84">
        <w:rPr>
          <w:rFonts w:hint="eastAsia"/>
          <w:color w:val="EE0000"/>
          <w:sz w:val="32"/>
          <w:szCs w:val="32"/>
        </w:rPr>
        <w:t xml:space="preserve"> - </w:t>
      </w:r>
      <w:r w:rsidRPr="00864B84">
        <w:rPr>
          <w:rFonts w:hint="eastAsia"/>
          <w:color w:val="EE0000"/>
          <w:sz w:val="32"/>
          <w:szCs w:val="32"/>
        </w:rPr>
        <w:t>体积的三角困境、实时响应要求高、生态与标准化缺失等挑战，但中国企业正在破局：奥比中光通过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“芯片</w:t>
      </w:r>
      <w:r w:rsidRPr="00864B84">
        <w:rPr>
          <w:rFonts w:hint="eastAsia"/>
          <w:color w:val="EE0000"/>
          <w:sz w:val="32"/>
          <w:szCs w:val="32"/>
        </w:rPr>
        <w:t xml:space="preserve"> - </w:t>
      </w:r>
      <w:r w:rsidRPr="00864B84">
        <w:rPr>
          <w:rFonts w:hint="eastAsia"/>
          <w:color w:val="EE0000"/>
          <w:sz w:val="32"/>
          <w:szCs w:val="32"/>
        </w:rPr>
        <w:t>算法</w:t>
      </w:r>
      <w:r w:rsidRPr="00864B84">
        <w:rPr>
          <w:rFonts w:hint="eastAsia"/>
          <w:color w:val="EE0000"/>
          <w:sz w:val="32"/>
          <w:szCs w:val="32"/>
        </w:rPr>
        <w:t xml:space="preserve"> - </w:t>
      </w:r>
      <w:r w:rsidRPr="00864B84">
        <w:rPr>
          <w:rFonts w:hint="eastAsia"/>
          <w:color w:val="EE0000"/>
          <w:sz w:val="32"/>
          <w:szCs w:val="32"/>
        </w:rPr>
        <w:t>硬件</w:t>
      </w:r>
      <w:r w:rsidRPr="00864B84">
        <w:rPr>
          <w:rFonts w:hint="eastAsia"/>
          <w:color w:val="EE0000"/>
          <w:sz w:val="32"/>
          <w:szCs w:val="32"/>
        </w:rPr>
        <w:t xml:space="preserve"> - </w:t>
      </w:r>
      <w:r w:rsidRPr="00864B84">
        <w:rPr>
          <w:rFonts w:hint="eastAsia"/>
          <w:color w:val="EE0000"/>
          <w:sz w:val="32"/>
          <w:szCs w:val="32"/>
        </w:rPr>
        <w:t>方案”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全栈布局，把端侧算力装进视觉传感器；地瓜机器人开发的</w:t>
      </w:r>
      <w:r w:rsidRPr="00864B84">
        <w:rPr>
          <w:rFonts w:hint="eastAsia"/>
          <w:color w:val="EE0000"/>
          <w:sz w:val="32"/>
          <w:szCs w:val="32"/>
        </w:rPr>
        <w:t xml:space="preserve"> S600 </w:t>
      </w:r>
      <w:r w:rsidRPr="00864B84">
        <w:rPr>
          <w:rFonts w:hint="eastAsia"/>
          <w:color w:val="EE0000"/>
          <w:sz w:val="32"/>
          <w:szCs w:val="32"/>
        </w:rPr>
        <w:t>大算力专用芯片，</w:t>
      </w:r>
      <w:r w:rsidRPr="00864B84">
        <w:rPr>
          <w:rFonts w:hint="eastAsia"/>
          <w:color w:val="EE0000"/>
          <w:sz w:val="32"/>
          <w:szCs w:val="32"/>
        </w:rPr>
        <w:t xml:space="preserve">Int8 </w:t>
      </w:r>
      <w:r w:rsidRPr="00864B84">
        <w:rPr>
          <w:rFonts w:hint="eastAsia"/>
          <w:color w:val="EE0000"/>
          <w:sz w:val="32"/>
          <w:szCs w:val="32"/>
        </w:rPr>
        <w:t>算力高达</w:t>
      </w:r>
      <w:r w:rsidRPr="00864B84">
        <w:rPr>
          <w:rFonts w:hint="eastAsia"/>
          <w:color w:val="EE0000"/>
          <w:sz w:val="32"/>
          <w:szCs w:val="32"/>
        </w:rPr>
        <w:t xml:space="preserve"> 560Tops</w:t>
      </w:r>
      <w:r w:rsidRPr="00864B84">
        <w:rPr>
          <w:rFonts w:hint="eastAsia"/>
          <w:color w:val="EE0000"/>
          <w:sz w:val="32"/>
          <w:szCs w:val="32"/>
        </w:rPr>
        <w:t>，这些创新正在把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“端智能”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装进每个零部件。</w:t>
      </w:r>
    </w:p>
    <w:p w14:paraId="6EF7D0BA" w14:textId="77777777" w:rsidR="00232E06" w:rsidRPr="00864B84" w:rsidRDefault="00232E06" w:rsidP="00232E06">
      <w:pPr>
        <w:pStyle w:val="a3"/>
        <w:spacing w:line="360" w:lineRule="auto"/>
        <w:ind w:firstLine="640"/>
        <w:rPr>
          <w:color w:val="EE0000"/>
          <w:sz w:val="32"/>
          <w:szCs w:val="32"/>
        </w:rPr>
      </w:pPr>
      <w:r w:rsidRPr="00864B84">
        <w:rPr>
          <w:rFonts w:hint="eastAsia"/>
          <w:color w:val="EE0000"/>
          <w:sz w:val="32"/>
          <w:szCs w:val="32"/>
        </w:rPr>
        <w:t>可能有朋友会问，这么复杂的产业链，它的价值到底在哪里？答案是：它不仅是单一产品，更是撬动万亿级上下游产业协同发展的核心引擎。从市场规模看，核心零部件出货量激增</w:t>
      </w:r>
      <w:r w:rsidRPr="00864B84">
        <w:rPr>
          <w:rFonts w:hint="eastAsia"/>
          <w:color w:val="EE0000"/>
          <w:sz w:val="32"/>
          <w:szCs w:val="32"/>
        </w:rPr>
        <w:t xml:space="preserve"> 650%</w:t>
      </w:r>
      <w:r w:rsidRPr="00864B84">
        <w:rPr>
          <w:rFonts w:hint="eastAsia"/>
          <w:color w:val="EE0000"/>
          <w:sz w:val="32"/>
          <w:szCs w:val="32"/>
        </w:rPr>
        <w:t>，带动配套市场年增</w:t>
      </w:r>
      <w:r w:rsidRPr="00864B84">
        <w:rPr>
          <w:rFonts w:hint="eastAsia"/>
          <w:color w:val="EE0000"/>
          <w:sz w:val="32"/>
          <w:szCs w:val="32"/>
        </w:rPr>
        <w:t xml:space="preserve"> 30 </w:t>
      </w:r>
      <w:r w:rsidRPr="00864B84">
        <w:rPr>
          <w:rFonts w:hint="eastAsia"/>
          <w:color w:val="EE0000"/>
          <w:sz w:val="32"/>
          <w:szCs w:val="32"/>
        </w:rPr>
        <w:t>亿；</w:t>
      </w:r>
      <w:r w:rsidRPr="00864B84">
        <w:rPr>
          <w:rFonts w:hint="eastAsia"/>
          <w:color w:val="EE0000"/>
          <w:sz w:val="32"/>
          <w:szCs w:val="32"/>
        </w:rPr>
        <w:t xml:space="preserve">2030 </w:t>
      </w:r>
      <w:r w:rsidRPr="00864B84">
        <w:rPr>
          <w:rFonts w:hint="eastAsia"/>
          <w:color w:val="EE0000"/>
          <w:sz w:val="32"/>
          <w:szCs w:val="32"/>
        </w:rPr>
        <w:t>年全球整机市场规模将超</w:t>
      </w:r>
      <w:r w:rsidRPr="00864B84">
        <w:rPr>
          <w:rFonts w:hint="eastAsia"/>
          <w:color w:val="EE0000"/>
          <w:sz w:val="32"/>
          <w:szCs w:val="32"/>
        </w:rPr>
        <w:t xml:space="preserve"> 5000 </w:t>
      </w:r>
      <w:r w:rsidRPr="00864B84">
        <w:rPr>
          <w:rFonts w:hint="eastAsia"/>
          <w:color w:val="EE0000"/>
          <w:sz w:val="32"/>
          <w:szCs w:val="32"/>
        </w:rPr>
        <w:t>亿美元，整个产业链总带动作用将达到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lastRenderedPageBreak/>
        <w:t xml:space="preserve">10 </w:t>
      </w:r>
      <w:r w:rsidRPr="00864B84">
        <w:rPr>
          <w:rFonts w:hint="eastAsia"/>
          <w:color w:val="EE0000"/>
          <w:sz w:val="32"/>
          <w:szCs w:val="32"/>
        </w:rPr>
        <w:t>万亿级。从产业升级看，它带动精密制造从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“微米级”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向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“纳米级”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突破，赋能半导体产业迎来新增长极，加速通用人工智能商业化进程。从就业与人才看，它能创造覆盖研发、制造、运维等全链条的高端岗位，推动材料、</w:t>
      </w:r>
      <w:r w:rsidRPr="00864B84">
        <w:rPr>
          <w:rFonts w:hint="eastAsia"/>
          <w:color w:val="EE0000"/>
          <w:sz w:val="32"/>
          <w:szCs w:val="32"/>
        </w:rPr>
        <w:t>AI</w:t>
      </w:r>
      <w:r w:rsidRPr="00864B84">
        <w:rPr>
          <w:rFonts w:hint="eastAsia"/>
          <w:color w:val="EE0000"/>
          <w:sz w:val="32"/>
          <w:szCs w:val="32"/>
        </w:rPr>
        <w:t>、软件等领域的技术连锁反应，为国家储备大批高端科技人才。</w:t>
      </w:r>
    </w:p>
    <w:p w14:paraId="18EA6D12" w14:textId="3B0151E8" w:rsidR="00232E06" w:rsidRPr="00864B84" w:rsidRDefault="00232E06" w:rsidP="00232E06">
      <w:pPr>
        <w:pStyle w:val="a3"/>
        <w:spacing w:line="360" w:lineRule="auto"/>
        <w:ind w:firstLine="640"/>
        <w:rPr>
          <w:color w:val="EE0000"/>
          <w:sz w:val="32"/>
          <w:szCs w:val="32"/>
        </w:rPr>
      </w:pPr>
      <w:r w:rsidRPr="00864B84">
        <w:rPr>
          <w:rFonts w:hint="eastAsia"/>
          <w:color w:val="EE0000"/>
          <w:sz w:val="32"/>
          <w:szCs w:val="32"/>
        </w:rPr>
        <w:t>人形机器人产业的发展，充满了不确定性，但更充满了巨大的想象力。过去几十年，我们见证了机器人从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“专用化”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到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“模块化”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的跨越；未来，我们将亲历机器人进入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“通用化”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时代的变革。中国凭借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“深耕</w:t>
      </w:r>
      <w:r w:rsidRPr="00864B84">
        <w:rPr>
          <w:rFonts w:hint="eastAsia"/>
          <w:color w:val="EE0000"/>
          <w:sz w:val="32"/>
          <w:szCs w:val="32"/>
        </w:rPr>
        <w:t xml:space="preserve"> - </w:t>
      </w:r>
      <w:r w:rsidRPr="00864B84">
        <w:rPr>
          <w:rFonts w:hint="eastAsia"/>
          <w:color w:val="EE0000"/>
          <w:sz w:val="32"/>
          <w:szCs w:val="32"/>
        </w:rPr>
        <w:t>越级”</w:t>
      </w:r>
      <w:r w:rsidRPr="00864B84">
        <w:rPr>
          <w:rFonts w:hint="eastAsia"/>
          <w:color w:val="EE0000"/>
          <w:sz w:val="32"/>
          <w:szCs w:val="32"/>
        </w:rPr>
        <w:t xml:space="preserve"> </w:t>
      </w:r>
      <w:r w:rsidRPr="00864B84">
        <w:rPr>
          <w:rFonts w:hint="eastAsia"/>
          <w:color w:val="EE0000"/>
          <w:sz w:val="32"/>
          <w:szCs w:val="32"/>
        </w:rPr>
        <w:t>的特色路径，在灵巧手、传感器、关节模组、专用芯片等核心环节已经构建起竞争优势，在具身智能、产业链协同等方面形成了独特生态。这条赛道，不仅关乎一个产业的兴衰，更关乎中国制造业升级的根基，关乎国家科技核心竞争力的提升。</w:t>
      </w:r>
    </w:p>
    <w:p w14:paraId="7BEF890B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总结来看，人形机器人从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炫技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干活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的核心，是研发范式的重塑</w:t>
      </w:r>
      <w:r>
        <w:rPr>
          <w:sz w:val="32"/>
          <w:szCs w:val="32"/>
        </w:rPr>
        <w:t xml:space="preserve"> —— </w:t>
      </w:r>
      <w:r>
        <w:rPr>
          <w:sz w:val="32"/>
          <w:szCs w:val="32"/>
        </w:rPr>
        <w:t>从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模型驱动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数据驱动</w:t>
      </w:r>
      <w:r>
        <w:rPr>
          <w:sz w:val="32"/>
          <w:szCs w:val="32"/>
        </w:rPr>
        <w:t>"</w:t>
      </w:r>
      <w:r>
        <w:rPr>
          <w:sz w:val="32"/>
          <w:szCs w:val="32"/>
        </w:rPr>
        <w:t>。传统机器人开发流程基于预设模型，只能在固定场景下完成特定动作，难以适应复杂多变的现实环境；而新一代机器人开发流程以现实数据为基础，通过训练仿真持续优化具身模型，能够在真实场景中自主学习、灵活适应。这种范式转变，正是跨越落地障碍的关键所在。</w:t>
      </w:r>
    </w:p>
    <w:p w14:paraId="2F696F9F" w14:textId="77777777" w:rsidR="003A7A31" w:rsidRDefault="00000000">
      <w:pPr>
        <w:pStyle w:val="1"/>
        <w:numPr>
          <w:ilvl w:val="0"/>
          <w:numId w:val="1"/>
        </w:numPr>
        <w:spacing w:line="360" w:lineRule="auto"/>
        <w:rPr>
          <w:szCs w:val="32"/>
        </w:rPr>
      </w:pPr>
      <w:r>
        <w:rPr>
          <w:szCs w:val="32"/>
        </w:rPr>
        <w:t>未来之问：人形机器人会往哪个方向发展以及时间表？</w:t>
      </w:r>
    </w:p>
    <w:p w14:paraId="7AEBED91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lastRenderedPageBreak/>
        <w:t>面对人形机器人产业的爆发式增长，各界最关心的四个问题是：这个产业还会继续火下去吗？是否存在泡沫？有哪些应用方向？如何持续保持高速发展态势？这些问题的答案，既取决于产业自身的发展规律，也与时代发展的宏观趋势紧密相关。</w:t>
      </w:r>
    </w:p>
    <w:p w14:paraId="4805C677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第一个问题：人形机器人还会继续火下去吗？答案是肯定的</w:t>
      </w:r>
      <w:r>
        <w:rPr>
          <w:sz w:val="32"/>
          <w:szCs w:val="32"/>
        </w:rPr>
        <w:t xml:space="preserve"> —— </w:t>
      </w:r>
      <w:r>
        <w:rPr>
          <w:sz w:val="32"/>
          <w:szCs w:val="32"/>
        </w:rPr>
        <w:t>人形机器人将火遍下个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一百年</w:t>
      </w:r>
      <w:r>
        <w:rPr>
          <w:sz w:val="32"/>
          <w:szCs w:val="32"/>
        </w:rPr>
        <w:t>"</w:t>
      </w:r>
      <w:r>
        <w:rPr>
          <w:sz w:val="32"/>
          <w:szCs w:val="32"/>
        </w:rPr>
        <w:t>，成为新质生产力的核心支撑。从生产力三要素的演进来看，人类社会已经经历了农业社会、工业社会，正在迈入数业社会。农业社会的生产力三要素是农业从业者、耕田种地工具、生产粮食；工业社会是生产工人、实体生产设备、生产实体零部件；而数业社会的生产力三要素则是科技型生产人员、实体智能设备与数据工厂设备、生产数据资源。人形机器人作为实体智能设备的核心形态，完美契合了数业社会的生产力需求，成为连接物理世界与数字世界的关键载体。</w:t>
      </w:r>
    </w:p>
    <w:p w14:paraId="209BA790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如同工业社会推动教育从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私塾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走向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大学</w:t>
      </w:r>
      <w:r>
        <w:rPr>
          <w:sz w:val="32"/>
          <w:szCs w:val="32"/>
        </w:rPr>
        <w:t>"</w:t>
      </w:r>
      <w:r>
        <w:rPr>
          <w:sz w:val="32"/>
          <w:szCs w:val="32"/>
        </w:rPr>
        <w:t>，数业社会也将推动人类能力边界的再次拓展。人形机器人将承担大量重复性、危险性、基础性劳动，让人类能够聚焦于创意、创新、创造等更高价值的活动。这种社会形态的重大变迁，决定了人形机器人产业不是短期风口，而是贯穿数业社会的长期赛道。</w:t>
      </w:r>
    </w:p>
    <w:p w14:paraId="0E77FB1C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第二个问题：人形机器人存在泡沫吗？企业能走出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二</w:t>
      </w:r>
      <w:r>
        <w:rPr>
          <w:sz w:val="32"/>
          <w:szCs w:val="32"/>
        </w:rPr>
        <w:lastRenderedPageBreak/>
        <w:t>八定律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吗？答案是：赛道火热但无泡沫，但行业将开启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二八定律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淘汰赛。当前人形机器人产业的热度，源于真实的市场需求、明确的技术路径和完善的产业基础，不存在虚假繁荣的泡沫。但随着产业规模扩大，竞争将日趋激烈，最终将形成</w:t>
      </w:r>
      <w:r>
        <w:rPr>
          <w:sz w:val="32"/>
          <w:szCs w:val="32"/>
        </w:rPr>
        <w:t xml:space="preserve"> "20% </w:t>
      </w:r>
      <w:r>
        <w:rPr>
          <w:sz w:val="32"/>
          <w:szCs w:val="32"/>
        </w:rPr>
        <w:t>企业占据</w:t>
      </w:r>
      <w:r>
        <w:rPr>
          <w:sz w:val="32"/>
          <w:szCs w:val="32"/>
        </w:rPr>
        <w:t xml:space="preserve"> 80% </w:t>
      </w:r>
      <w:r>
        <w:rPr>
          <w:sz w:val="32"/>
          <w:szCs w:val="32"/>
        </w:rPr>
        <w:t>市场份额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的格局。</w:t>
      </w:r>
    </w:p>
    <w:p w14:paraId="2BE912B3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从产业结构来看，人形机器人是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四成数字</w:t>
      </w:r>
      <w:r>
        <w:rPr>
          <w:sz w:val="32"/>
          <w:szCs w:val="32"/>
        </w:rPr>
        <w:t xml:space="preserve"> + </w:t>
      </w:r>
      <w:r>
        <w:rPr>
          <w:sz w:val="32"/>
          <w:szCs w:val="32"/>
        </w:rPr>
        <w:t>六成实体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数实融合产业模式，涵盖机械、材料、电池、半导体、软件系统、人工智能、系统集成等多个领域。上游产业包括南方精工、中大力德、绿的谐波等核心零部件企业，中游包括整机制造与算法开发企业，下游覆盖国防军工、智能制造、医疗康复、娱乐表演等多个应用场景。其中硬件占比</w:t>
      </w:r>
      <w:r>
        <w:rPr>
          <w:sz w:val="32"/>
          <w:szCs w:val="32"/>
        </w:rPr>
        <w:t xml:space="preserve"> 63.8%</w:t>
      </w:r>
      <w:r>
        <w:rPr>
          <w:sz w:val="32"/>
          <w:szCs w:val="32"/>
        </w:rPr>
        <w:t>（包括旋转执行器</w:t>
      </w:r>
      <w:r>
        <w:rPr>
          <w:sz w:val="32"/>
          <w:szCs w:val="32"/>
        </w:rPr>
        <w:t xml:space="preserve"> 16.6%</w:t>
      </w:r>
      <w:r>
        <w:rPr>
          <w:sz w:val="32"/>
          <w:szCs w:val="32"/>
        </w:rPr>
        <w:t>、电机</w:t>
      </w:r>
      <w:r>
        <w:rPr>
          <w:sz w:val="32"/>
          <w:szCs w:val="32"/>
        </w:rPr>
        <w:t xml:space="preserve"> 13.4%</w:t>
      </w:r>
      <w:r>
        <w:rPr>
          <w:sz w:val="32"/>
          <w:szCs w:val="32"/>
        </w:rPr>
        <w:t>、传感器</w:t>
      </w:r>
      <w:r>
        <w:rPr>
          <w:sz w:val="32"/>
          <w:szCs w:val="32"/>
        </w:rPr>
        <w:t xml:space="preserve"> 15.1%</w:t>
      </w:r>
      <w:r>
        <w:rPr>
          <w:sz w:val="32"/>
          <w:szCs w:val="32"/>
        </w:rPr>
        <w:t>、编码器</w:t>
      </w:r>
      <w:r>
        <w:rPr>
          <w:sz w:val="32"/>
          <w:szCs w:val="32"/>
        </w:rPr>
        <w:t xml:space="preserve"> 6.9% </w:t>
      </w:r>
      <w:r>
        <w:rPr>
          <w:sz w:val="32"/>
          <w:szCs w:val="32"/>
        </w:rPr>
        <w:t>等），软件占比</w:t>
      </w:r>
      <w:r>
        <w:rPr>
          <w:sz w:val="32"/>
          <w:szCs w:val="32"/>
        </w:rPr>
        <w:t xml:space="preserve"> 36.2%</w:t>
      </w:r>
      <w:r>
        <w:rPr>
          <w:sz w:val="32"/>
          <w:szCs w:val="32"/>
        </w:rPr>
        <w:t>（以</w:t>
      </w:r>
      <w:r>
        <w:rPr>
          <w:sz w:val="32"/>
          <w:szCs w:val="32"/>
        </w:rPr>
        <w:t xml:space="preserve"> FSD </w:t>
      </w:r>
      <w:r>
        <w:rPr>
          <w:sz w:val="32"/>
          <w:szCs w:val="32"/>
        </w:rPr>
        <w:t>自动驾驶系统为代表）。这种多元协同的产业结构，既保证了产业的稳定性，也加剧了市场竞争，只有具备核心技术、场景落地能力和供应链整合优势的企业，才能在淘汰赛中胜出。</w:t>
      </w:r>
    </w:p>
    <w:p w14:paraId="277F3957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第三个问题：人形机器人有哪些应用方向？未来的应用将呈现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延长线</w:t>
      </w:r>
      <w:r>
        <w:rPr>
          <w:sz w:val="32"/>
          <w:szCs w:val="32"/>
        </w:rPr>
        <w:t xml:space="preserve"> + </w:t>
      </w:r>
      <w:r>
        <w:rPr>
          <w:sz w:val="32"/>
          <w:szCs w:val="32"/>
        </w:rPr>
        <w:t>创造性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的双重格局，预计到</w:t>
      </w:r>
      <w:r>
        <w:rPr>
          <w:sz w:val="32"/>
          <w:szCs w:val="32"/>
        </w:rPr>
        <w:t xml:space="preserve"> 2030 </w:t>
      </w:r>
      <w:r>
        <w:rPr>
          <w:sz w:val="32"/>
          <w:szCs w:val="32"/>
        </w:rPr>
        <w:t>年迎来万亿市场窗口。</w:t>
      </w:r>
    </w:p>
    <w:p w14:paraId="56C7900D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从延长线思路来看，</w:t>
      </w:r>
      <w:r>
        <w:rPr>
          <w:sz w:val="32"/>
          <w:szCs w:val="32"/>
        </w:rPr>
        <w:t>"</w:t>
      </w:r>
      <w:r>
        <w:rPr>
          <w:sz w:val="32"/>
          <w:szCs w:val="32"/>
        </w:rPr>
        <w:t>物理</w:t>
      </w:r>
      <w:r>
        <w:rPr>
          <w:sz w:val="32"/>
          <w:szCs w:val="32"/>
        </w:rPr>
        <w:t xml:space="preserve"> AI+" </w:t>
      </w:r>
      <w:r>
        <w:rPr>
          <w:sz w:val="32"/>
          <w:szCs w:val="32"/>
        </w:rPr>
        <w:t>将作用于机器人产业，使存量市场放大</w:t>
      </w:r>
      <w:r>
        <w:rPr>
          <w:sz w:val="32"/>
          <w:szCs w:val="32"/>
        </w:rPr>
        <w:t xml:space="preserve"> 3-5 </w:t>
      </w:r>
      <w:r>
        <w:rPr>
          <w:sz w:val="32"/>
          <w:szCs w:val="32"/>
        </w:rPr>
        <w:t>倍。主要包括三大应用方向：</w:t>
      </w:r>
    </w:p>
    <w:p w14:paraId="40EE2D92" w14:textId="77777777" w:rsidR="003A7A31" w:rsidRDefault="00000000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hAnsi="宋体" w:cs="宋体"/>
          <w:sz w:val="32"/>
          <w:szCs w:val="32"/>
        </w:rPr>
      </w:pPr>
      <w:r>
        <w:rPr>
          <w:sz w:val="32"/>
          <w:szCs w:val="32"/>
        </w:rPr>
        <w:lastRenderedPageBreak/>
        <w:t>劳力服务应用，涵盖家政服务、农业生产、餐饮服务、商超导引、商业服务等场景，缓解劳动力缺口，提升服务效率。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年该领域市场规模预计达</w:t>
      </w:r>
      <w:r>
        <w:rPr>
          <w:sz w:val="32"/>
          <w:szCs w:val="32"/>
        </w:rPr>
        <w:t xml:space="preserve"> 2168 </w:t>
      </w:r>
      <w:r>
        <w:rPr>
          <w:sz w:val="32"/>
          <w:szCs w:val="32"/>
        </w:rPr>
        <w:t>万元，年复合增长率</w:t>
      </w:r>
      <w:r>
        <w:rPr>
          <w:sz w:val="32"/>
          <w:szCs w:val="32"/>
        </w:rPr>
        <w:t xml:space="preserve"> 29%</w:t>
      </w:r>
      <w:r>
        <w:rPr>
          <w:sz w:val="32"/>
          <w:szCs w:val="32"/>
        </w:rPr>
        <w:t>，</w:t>
      </w:r>
      <w:r>
        <w:rPr>
          <w:sz w:val="32"/>
          <w:szCs w:val="32"/>
        </w:rPr>
        <w:t xml:space="preserve">2030 </w:t>
      </w:r>
      <w:r>
        <w:rPr>
          <w:sz w:val="32"/>
          <w:szCs w:val="32"/>
        </w:rPr>
        <w:t>年将实现大幅增长；</w:t>
      </w:r>
    </w:p>
    <w:p w14:paraId="0C5714A1" w14:textId="77777777" w:rsidR="003A7A31" w:rsidRDefault="00000000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hAnsi="宋体" w:cs="宋体"/>
          <w:sz w:val="32"/>
          <w:szCs w:val="32"/>
        </w:rPr>
      </w:pPr>
      <w:r>
        <w:rPr>
          <w:sz w:val="32"/>
          <w:szCs w:val="32"/>
        </w:rPr>
        <w:t>家政养老应用，包括养老服务、按摩服务、针灸服务、问诊服务、康养服务等，应对人口老龄化趋势，满足日益增长的养老需求。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年市场规模预计达</w:t>
      </w:r>
      <w:r>
        <w:rPr>
          <w:sz w:val="32"/>
          <w:szCs w:val="32"/>
        </w:rPr>
        <w:t xml:space="preserve"> 3818 </w:t>
      </w:r>
      <w:r>
        <w:rPr>
          <w:sz w:val="32"/>
          <w:szCs w:val="32"/>
        </w:rPr>
        <w:t>万元，年复合增长率</w:t>
      </w:r>
      <w:r>
        <w:rPr>
          <w:sz w:val="32"/>
          <w:szCs w:val="32"/>
        </w:rPr>
        <w:t xml:space="preserve"> 34%</w:t>
      </w:r>
      <w:r>
        <w:rPr>
          <w:sz w:val="32"/>
          <w:szCs w:val="32"/>
        </w:rPr>
        <w:t>，成为增速最快的应用领域之一；</w:t>
      </w:r>
    </w:p>
    <w:p w14:paraId="03BF2F1F" w14:textId="77777777" w:rsidR="003A7A31" w:rsidRDefault="00000000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hAnsi="宋体" w:cs="宋体"/>
          <w:sz w:val="32"/>
          <w:szCs w:val="32"/>
        </w:rPr>
      </w:pPr>
      <w:r>
        <w:rPr>
          <w:sz w:val="32"/>
          <w:szCs w:val="32"/>
        </w:rPr>
        <w:t>特种应用，覆盖巡堤查险、地铁施工、消防应急、安保巡逻、石油化工、煤矿作业、电力巡检、高原戍边、核电作业、管网作业、民爆生产等高危场景，替代人类从事危险工作。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年市场规模预计达</w:t>
      </w:r>
      <w:r>
        <w:rPr>
          <w:sz w:val="32"/>
          <w:szCs w:val="32"/>
        </w:rPr>
        <w:t xml:space="preserve"> 170.5 </w:t>
      </w:r>
      <w:r>
        <w:rPr>
          <w:sz w:val="32"/>
          <w:szCs w:val="32"/>
        </w:rPr>
        <w:t>万元，年复合增长率</w:t>
      </w:r>
      <w:r>
        <w:rPr>
          <w:sz w:val="32"/>
          <w:szCs w:val="32"/>
        </w:rPr>
        <w:t xml:space="preserve"> 22%</w:t>
      </w:r>
      <w:r>
        <w:rPr>
          <w:sz w:val="32"/>
          <w:szCs w:val="32"/>
        </w:rPr>
        <w:t>，随着技术成熟将加速渗透。</w:t>
      </w:r>
    </w:p>
    <w:p w14:paraId="587F6870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从创造性思路来看，</w:t>
      </w:r>
      <w:r>
        <w:rPr>
          <w:sz w:val="32"/>
          <w:szCs w:val="32"/>
        </w:rPr>
        <w:t>"</w:t>
      </w:r>
      <w:r>
        <w:rPr>
          <w:sz w:val="32"/>
          <w:szCs w:val="32"/>
        </w:rPr>
        <w:t>物理</w:t>
      </w:r>
      <w:r>
        <w:rPr>
          <w:sz w:val="32"/>
          <w:szCs w:val="32"/>
        </w:rPr>
        <w:t xml:space="preserve"> AI+" </w:t>
      </w:r>
      <w:r>
        <w:rPr>
          <w:sz w:val="32"/>
          <w:szCs w:val="32"/>
        </w:rPr>
        <w:t>将赋能千行百业，创造</w:t>
      </w:r>
      <w:r>
        <w:rPr>
          <w:sz w:val="32"/>
          <w:szCs w:val="32"/>
        </w:rPr>
        <w:t xml:space="preserve"> 10 </w:t>
      </w:r>
      <w:r>
        <w:rPr>
          <w:sz w:val="32"/>
          <w:szCs w:val="32"/>
        </w:rPr>
        <w:t>万亿增量市场。</w:t>
      </w:r>
      <w:r>
        <w:rPr>
          <w:sz w:val="32"/>
          <w:szCs w:val="32"/>
        </w:rPr>
        <w:t xml:space="preserve">2024 </w:t>
      </w:r>
      <w:r>
        <w:rPr>
          <w:sz w:val="32"/>
          <w:szCs w:val="32"/>
        </w:rPr>
        <w:t>年人形机器人市场规模</w:t>
      </w:r>
      <w:r>
        <w:rPr>
          <w:sz w:val="32"/>
          <w:szCs w:val="32"/>
        </w:rPr>
        <w:t xml:space="preserve"> 23.9 </w:t>
      </w:r>
      <w:r>
        <w:rPr>
          <w:sz w:val="32"/>
          <w:szCs w:val="32"/>
        </w:rPr>
        <w:t>亿元，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年跃升至</w:t>
      </w:r>
      <w:r>
        <w:rPr>
          <w:sz w:val="32"/>
          <w:szCs w:val="32"/>
        </w:rPr>
        <w:t xml:space="preserve"> 90 </w:t>
      </w:r>
      <w:r>
        <w:rPr>
          <w:sz w:val="32"/>
          <w:szCs w:val="32"/>
        </w:rPr>
        <w:t>亿元，未来将向</w:t>
      </w:r>
      <w:r>
        <w:rPr>
          <w:sz w:val="32"/>
          <w:szCs w:val="32"/>
        </w:rPr>
        <w:t xml:space="preserve"> 10 </w:t>
      </w:r>
      <w:r>
        <w:rPr>
          <w:sz w:val="32"/>
          <w:szCs w:val="32"/>
        </w:rPr>
        <w:t>万亿规模迈进。应用场景将从当前的教育科研（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年占比</w:t>
      </w:r>
      <w:r>
        <w:rPr>
          <w:sz w:val="32"/>
          <w:szCs w:val="32"/>
        </w:rPr>
        <w:t xml:space="preserve"> 25%</w:t>
      </w:r>
      <w:r>
        <w:rPr>
          <w:sz w:val="32"/>
          <w:szCs w:val="32"/>
        </w:rPr>
        <w:t>）、数据采集（</w:t>
      </w:r>
      <w:r>
        <w:rPr>
          <w:sz w:val="32"/>
          <w:szCs w:val="32"/>
        </w:rPr>
        <w:t>22%</w:t>
      </w:r>
      <w:r>
        <w:rPr>
          <w:sz w:val="32"/>
          <w:szCs w:val="32"/>
        </w:rPr>
        <w:t>）、交互服务（</w:t>
      </w:r>
      <w:r>
        <w:rPr>
          <w:sz w:val="32"/>
          <w:szCs w:val="32"/>
        </w:rPr>
        <w:t>20%</w:t>
      </w:r>
      <w:r>
        <w:rPr>
          <w:sz w:val="32"/>
          <w:szCs w:val="32"/>
        </w:rPr>
        <w:t>）、工业及物流（</w:t>
      </w:r>
      <w:r>
        <w:rPr>
          <w:sz w:val="32"/>
          <w:szCs w:val="32"/>
        </w:rPr>
        <w:t>18%</w:t>
      </w:r>
      <w:r>
        <w:rPr>
          <w:sz w:val="32"/>
          <w:szCs w:val="32"/>
        </w:rPr>
        <w:t>）、娱乐表演（</w:t>
      </w:r>
      <w:r>
        <w:rPr>
          <w:sz w:val="32"/>
          <w:szCs w:val="32"/>
        </w:rPr>
        <w:t>10%</w:t>
      </w:r>
      <w:r>
        <w:rPr>
          <w:sz w:val="32"/>
          <w:szCs w:val="32"/>
        </w:rPr>
        <w:t>），拓展到更多新兴领域：在教育领域提供多语种教学、个性化辅导；在商业领域实现商品补袋、提升物流速度；在文化领域打造注意力经济、互动表演；在医疗领域推动医疗导诊、康复护理等。这种跨行业的渗透，将创造出全</w:t>
      </w:r>
      <w:r>
        <w:rPr>
          <w:sz w:val="32"/>
          <w:szCs w:val="32"/>
        </w:rPr>
        <w:lastRenderedPageBreak/>
        <w:t>新的商业模式和市场空间。</w:t>
      </w:r>
    </w:p>
    <w:p w14:paraId="2AD68906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第四个问题：如何能够持续保持高速发展的态势？过去三年，开源是推动中国人形机器人高速发展的最重要动力；未来，开源与标准的双轮驱动，将成为产业持续增长的核心保障。</w:t>
      </w:r>
    </w:p>
    <w:p w14:paraId="03537A15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开源生态的构建，让人形机器人产业从一开始就形成了开放协作的发展格局。</w:t>
      </w:r>
      <w:r>
        <w:rPr>
          <w:sz w:val="32"/>
          <w:szCs w:val="32"/>
        </w:rPr>
        <w:t xml:space="preserve">2024 </w:t>
      </w:r>
      <w:r>
        <w:rPr>
          <w:sz w:val="32"/>
          <w:szCs w:val="32"/>
        </w:rPr>
        <w:t>年中国活跃开源开发者位居全球首位，达</w:t>
      </w:r>
      <w:r>
        <w:rPr>
          <w:sz w:val="32"/>
          <w:szCs w:val="32"/>
        </w:rPr>
        <w:t xml:space="preserve"> 227.29 </w:t>
      </w:r>
      <w:r>
        <w:rPr>
          <w:sz w:val="32"/>
          <w:szCs w:val="32"/>
        </w:rPr>
        <w:t>万人，远超印度的</w:t>
      </w:r>
      <w:r>
        <w:rPr>
          <w:sz w:val="32"/>
          <w:szCs w:val="32"/>
        </w:rPr>
        <w:t xml:space="preserve"> 198.49 </w:t>
      </w:r>
      <w:r>
        <w:rPr>
          <w:sz w:val="32"/>
          <w:szCs w:val="32"/>
        </w:rPr>
        <w:t>万人和美国的</w:t>
      </w:r>
      <w:r>
        <w:rPr>
          <w:sz w:val="32"/>
          <w:szCs w:val="32"/>
        </w:rPr>
        <w:t xml:space="preserve"> 186.33 </w:t>
      </w:r>
      <w:r>
        <w:rPr>
          <w:sz w:val="32"/>
          <w:szCs w:val="32"/>
        </w:rPr>
        <w:t>万人。开源生态主要涵盖四个领域：</w:t>
      </w:r>
    </w:p>
    <w:p w14:paraId="347F355F" w14:textId="77777777" w:rsidR="003A7A31" w:rsidRDefault="00000000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hAnsi="宋体" w:cs="宋体"/>
          <w:sz w:val="32"/>
          <w:szCs w:val="32"/>
        </w:rPr>
      </w:pPr>
      <w:r>
        <w:rPr>
          <w:sz w:val="32"/>
          <w:szCs w:val="32"/>
        </w:rPr>
        <w:t>开源本体，即人形机器人的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公版机</w:t>
      </w:r>
      <w:r>
        <w:rPr>
          <w:sz w:val="32"/>
          <w:szCs w:val="32"/>
        </w:rPr>
        <w:t>"</w:t>
      </w:r>
      <w:r>
        <w:rPr>
          <w:sz w:val="32"/>
          <w:szCs w:val="32"/>
        </w:rPr>
        <w:t>。</w:t>
      </w:r>
      <w:r>
        <w:rPr>
          <w:sz w:val="32"/>
          <w:szCs w:val="32"/>
        </w:rPr>
        <w:t xml:space="preserve">2024 </w:t>
      </w:r>
      <w:r>
        <w:rPr>
          <w:sz w:val="32"/>
          <w:szCs w:val="32"/>
        </w:rPr>
        <w:t>年以来，青龙、天工</w:t>
      </w:r>
      <w:r>
        <w:rPr>
          <w:sz w:val="32"/>
          <w:szCs w:val="32"/>
        </w:rPr>
        <w:t xml:space="preserve"> Lite/Pro</w:t>
      </w:r>
      <w:r>
        <w:rPr>
          <w:sz w:val="32"/>
          <w:szCs w:val="32"/>
        </w:rPr>
        <w:t>、智元</w:t>
      </w:r>
      <w:r>
        <w:rPr>
          <w:sz w:val="32"/>
          <w:szCs w:val="32"/>
        </w:rPr>
        <w:t xml:space="preserve"> X1</w:t>
      </w:r>
      <w:r>
        <w:rPr>
          <w:sz w:val="32"/>
          <w:szCs w:val="32"/>
        </w:rPr>
        <w:t>（灵犀）、傅利叶</w:t>
      </w:r>
      <w:r>
        <w:rPr>
          <w:sz w:val="32"/>
          <w:szCs w:val="32"/>
        </w:rPr>
        <w:t xml:space="preserve"> N1 </w:t>
      </w:r>
      <w:r>
        <w:rPr>
          <w:sz w:val="32"/>
          <w:szCs w:val="32"/>
        </w:rPr>
        <w:t>等开源本体相继发布，提供完整</w:t>
      </w:r>
      <w:r>
        <w:rPr>
          <w:sz w:val="32"/>
          <w:szCs w:val="32"/>
        </w:rPr>
        <w:t xml:space="preserve"> BOM</w:t>
      </w:r>
      <w:r>
        <w:rPr>
          <w:sz w:val="32"/>
          <w:szCs w:val="32"/>
        </w:rPr>
        <w:t>、结构图纸、控制源码、仿真模型等核心资源。这些开源本体促进产业从</w:t>
      </w:r>
      <w:r>
        <w:rPr>
          <w:sz w:val="32"/>
          <w:szCs w:val="32"/>
        </w:rPr>
        <w:t xml:space="preserve"> 20 </w:t>
      </w:r>
      <w:r>
        <w:rPr>
          <w:sz w:val="32"/>
          <w:szCs w:val="32"/>
        </w:rPr>
        <w:t>余家整机企业扩展到</w:t>
      </w:r>
      <w:r>
        <w:rPr>
          <w:sz w:val="32"/>
          <w:szCs w:val="32"/>
        </w:rPr>
        <w:t xml:space="preserve"> 200 </w:t>
      </w:r>
      <w:r>
        <w:rPr>
          <w:sz w:val="32"/>
          <w:szCs w:val="32"/>
        </w:rPr>
        <w:t>家，创建了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十台套级、文娱租赁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赛道；</w:t>
      </w:r>
    </w:p>
    <w:p w14:paraId="0F2F4AC5" w14:textId="77777777" w:rsidR="003A7A31" w:rsidRDefault="00000000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hAnsi="宋体" w:cs="宋体"/>
          <w:sz w:val="32"/>
          <w:szCs w:val="32"/>
        </w:rPr>
      </w:pPr>
      <w:r>
        <w:rPr>
          <w:sz w:val="32"/>
          <w:szCs w:val="32"/>
        </w:rPr>
        <w:t>开源训练场，即人形机器人的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炼丹炉</w:t>
      </w:r>
      <w:r>
        <w:rPr>
          <w:sz w:val="32"/>
          <w:szCs w:val="32"/>
        </w:rPr>
        <w:t>"</w:t>
      </w:r>
      <w:r>
        <w:rPr>
          <w:sz w:val="32"/>
          <w:szCs w:val="32"/>
        </w:rPr>
        <w:t>。国家地方共建人形机器人创新中心推出</w:t>
      </w:r>
      <w:r>
        <w:rPr>
          <w:sz w:val="32"/>
          <w:szCs w:val="32"/>
        </w:rPr>
        <w:t xml:space="preserve"> "1+N" </w:t>
      </w:r>
      <w:r>
        <w:rPr>
          <w:sz w:val="32"/>
          <w:szCs w:val="32"/>
        </w:rPr>
        <w:t>训练场建设计划，建成</w:t>
      </w:r>
      <w:r>
        <w:rPr>
          <w:sz w:val="32"/>
          <w:szCs w:val="32"/>
        </w:rPr>
        <w:t xml:space="preserve"> 1 </w:t>
      </w:r>
      <w:r>
        <w:rPr>
          <w:sz w:val="32"/>
          <w:szCs w:val="32"/>
        </w:rPr>
        <w:t>个核心主训练场、</w:t>
      </w:r>
      <w:r>
        <w:rPr>
          <w:sz w:val="32"/>
          <w:szCs w:val="32"/>
        </w:rPr>
        <w:t xml:space="preserve">4 </w:t>
      </w:r>
      <w:r>
        <w:rPr>
          <w:sz w:val="32"/>
          <w:szCs w:val="32"/>
        </w:rPr>
        <w:t>个落地分训练场、</w:t>
      </w:r>
      <w:r>
        <w:rPr>
          <w:sz w:val="32"/>
          <w:szCs w:val="32"/>
        </w:rPr>
        <w:t xml:space="preserve">3 </w:t>
      </w:r>
      <w:r>
        <w:rPr>
          <w:sz w:val="32"/>
          <w:szCs w:val="32"/>
        </w:rPr>
        <w:t>个意向分训练场，预计年产不低于</w:t>
      </w:r>
      <w:r>
        <w:rPr>
          <w:sz w:val="32"/>
          <w:szCs w:val="32"/>
        </w:rPr>
        <w:t xml:space="preserve"> 600 </w:t>
      </w:r>
      <w:r>
        <w:rPr>
          <w:sz w:val="32"/>
          <w:szCs w:val="32"/>
        </w:rPr>
        <w:t>小时高质量数据。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年，</w:t>
      </w:r>
      <w:r>
        <w:rPr>
          <w:sz w:val="32"/>
          <w:szCs w:val="32"/>
        </w:rPr>
        <w:t>"</w:t>
      </w:r>
      <w:r>
        <w:rPr>
          <w:sz w:val="32"/>
          <w:szCs w:val="32"/>
        </w:rPr>
        <w:t>训练场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模式创造了</w:t>
      </w:r>
      <w:r>
        <w:rPr>
          <w:sz w:val="32"/>
          <w:szCs w:val="32"/>
        </w:rPr>
        <w:t xml:space="preserve"> 35% </w:t>
      </w:r>
      <w:r>
        <w:rPr>
          <w:sz w:val="32"/>
          <w:szCs w:val="32"/>
        </w:rPr>
        <w:t>的增量市场，创建了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百台套级、数据采集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赛道；</w:t>
      </w:r>
    </w:p>
    <w:p w14:paraId="24541619" w14:textId="77777777" w:rsidR="003A7A31" w:rsidRDefault="00000000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hAnsi="宋体" w:cs="宋体"/>
          <w:sz w:val="32"/>
          <w:szCs w:val="32"/>
        </w:rPr>
      </w:pPr>
      <w:r>
        <w:rPr>
          <w:sz w:val="32"/>
          <w:szCs w:val="32"/>
        </w:rPr>
        <w:t>开源数据集，即人形机器人的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知识粮食</w:t>
      </w:r>
      <w:r>
        <w:rPr>
          <w:sz w:val="32"/>
          <w:szCs w:val="32"/>
        </w:rPr>
        <w:t>"</w:t>
      </w:r>
      <w:r>
        <w:rPr>
          <w:sz w:val="32"/>
          <w:szCs w:val="32"/>
        </w:rPr>
        <w:t>。智元新</w:t>
      </w:r>
      <w:r>
        <w:rPr>
          <w:sz w:val="32"/>
          <w:szCs w:val="32"/>
        </w:rPr>
        <w:lastRenderedPageBreak/>
        <w:t>创的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AgiBot</w:t>
      </w:r>
      <w:proofErr w:type="spellEnd"/>
      <w:r>
        <w:rPr>
          <w:sz w:val="32"/>
          <w:szCs w:val="32"/>
        </w:rPr>
        <w:t xml:space="preserve"> World</w:t>
      </w:r>
      <w:r>
        <w:rPr>
          <w:sz w:val="32"/>
          <w:szCs w:val="32"/>
        </w:rPr>
        <w:t>（</w:t>
      </w:r>
      <w:r>
        <w:rPr>
          <w:sz w:val="32"/>
          <w:szCs w:val="32"/>
        </w:rPr>
        <w:t xml:space="preserve">100 </w:t>
      </w:r>
      <w:r>
        <w:rPr>
          <w:sz w:val="32"/>
          <w:szCs w:val="32"/>
        </w:rPr>
        <w:t>万条）、乐聚机器人的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LeJu</w:t>
      </w:r>
      <w:proofErr w:type="spellEnd"/>
      <w:r>
        <w:rPr>
          <w:sz w:val="32"/>
          <w:szCs w:val="32"/>
        </w:rPr>
        <w:t xml:space="preserve"> Dataset</w:t>
      </w:r>
      <w:r>
        <w:rPr>
          <w:sz w:val="32"/>
          <w:szCs w:val="32"/>
        </w:rPr>
        <w:t>（</w:t>
      </w:r>
      <w:r>
        <w:rPr>
          <w:sz w:val="32"/>
          <w:szCs w:val="32"/>
        </w:rPr>
        <w:t xml:space="preserve">12 </w:t>
      </w:r>
      <w:r>
        <w:rPr>
          <w:sz w:val="32"/>
          <w:szCs w:val="32"/>
        </w:rPr>
        <w:t>万条）、傅利叶的</w:t>
      </w:r>
      <w:r>
        <w:rPr>
          <w:sz w:val="32"/>
          <w:szCs w:val="32"/>
        </w:rPr>
        <w:t xml:space="preserve"> Fourier </w:t>
      </w:r>
      <w:proofErr w:type="spellStart"/>
      <w:r>
        <w:rPr>
          <w:sz w:val="32"/>
          <w:szCs w:val="32"/>
        </w:rPr>
        <w:t>ActionNet</w:t>
      </w:r>
      <w:proofErr w:type="spellEnd"/>
      <w:r>
        <w:rPr>
          <w:sz w:val="32"/>
          <w:szCs w:val="32"/>
        </w:rPr>
        <w:t>（</w:t>
      </w:r>
      <w:r>
        <w:rPr>
          <w:sz w:val="32"/>
          <w:szCs w:val="32"/>
        </w:rPr>
        <w:t xml:space="preserve">3 </w:t>
      </w:r>
      <w:r>
        <w:rPr>
          <w:sz w:val="32"/>
          <w:szCs w:val="32"/>
        </w:rPr>
        <w:t>万条）、国地中心的白虎数据集（</w:t>
      </w:r>
      <w:r>
        <w:rPr>
          <w:sz w:val="32"/>
          <w:szCs w:val="32"/>
        </w:rPr>
        <w:t xml:space="preserve">100 </w:t>
      </w:r>
      <w:r>
        <w:rPr>
          <w:sz w:val="32"/>
          <w:szCs w:val="32"/>
        </w:rPr>
        <w:t>万条）等相继发布，涵盖长程双臂操作、多地形行走、精细抓取、工厂任务等多种数据类型。预计</w:t>
      </w:r>
      <w:r>
        <w:rPr>
          <w:sz w:val="32"/>
          <w:szCs w:val="32"/>
        </w:rPr>
        <w:t xml:space="preserve"> 2026 </w:t>
      </w:r>
      <w:r>
        <w:rPr>
          <w:sz w:val="32"/>
          <w:szCs w:val="32"/>
        </w:rPr>
        <w:t>年将创建起千小时的具身数据池，支撑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千台套级</w:t>
      </w:r>
      <w:r>
        <w:rPr>
          <w:sz w:val="32"/>
          <w:szCs w:val="32"/>
        </w:rPr>
        <w:t xml:space="preserve"> + </w:t>
      </w:r>
      <w:r>
        <w:rPr>
          <w:sz w:val="32"/>
          <w:szCs w:val="32"/>
        </w:rPr>
        <w:t>遥操服务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赛道发展；</w:t>
      </w:r>
    </w:p>
    <w:p w14:paraId="48E08F34" w14:textId="77777777" w:rsidR="003A7A31" w:rsidRDefault="00000000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hAnsi="宋体" w:cs="宋体"/>
          <w:sz w:val="32"/>
          <w:szCs w:val="32"/>
        </w:rPr>
      </w:pPr>
      <w:r>
        <w:rPr>
          <w:sz w:val="32"/>
          <w:szCs w:val="32"/>
        </w:rPr>
        <w:t>开源具身大模型，即人形机器人的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规模化引擎</w:t>
      </w:r>
      <w:r>
        <w:rPr>
          <w:sz w:val="32"/>
          <w:szCs w:val="32"/>
        </w:rPr>
        <w:t>"</w:t>
      </w:r>
      <w:r>
        <w:rPr>
          <w:sz w:val="32"/>
          <w:szCs w:val="32"/>
        </w:rPr>
        <w:t>。</w:t>
      </w:r>
      <w:r>
        <w:rPr>
          <w:sz w:val="32"/>
          <w:szCs w:val="32"/>
        </w:rPr>
        <w:t xml:space="preserve">Physical Intelligence </w:t>
      </w:r>
      <w:r>
        <w:rPr>
          <w:sz w:val="32"/>
          <w:szCs w:val="32"/>
        </w:rPr>
        <w:t>的</w:t>
      </w:r>
      <w:r>
        <w:rPr>
          <w:sz w:val="32"/>
          <w:szCs w:val="32"/>
        </w:rPr>
        <w:t xml:space="preserve"> pi0</w:t>
      </w:r>
      <w:r>
        <w:rPr>
          <w:sz w:val="32"/>
          <w:szCs w:val="32"/>
        </w:rPr>
        <w:t>（</w:t>
      </w:r>
      <w:r>
        <w:rPr>
          <w:sz w:val="32"/>
          <w:szCs w:val="32"/>
        </w:rPr>
        <w:t xml:space="preserve">3.1B </w:t>
      </w:r>
      <w:r>
        <w:rPr>
          <w:sz w:val="32"/>
          <w:szCs w:val="32"/>
        </w:rPr>
        <w:t>参数）、</w:t>
      </w:r>
      <w:r>
        <w:rPr>
          <w:sz w:val="32"/>
          <w:szCs w:val="32"/>
        </w:rPr>
        <w:t xml:space="preserve">Berkeley &amp; Google </w:t>
      </w:r>
      <w:r>
        <w:rPr>
          <w:sz w:val="32"/>
          <w:szCs w:val="32"/>
        </w:rPr>
        <w:t>的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OpenVLA</w:t>
      </w:r>
      <w:proofErr w:type="spellEnd"/>
      <w:r>
        <w:rPr>
          <w:sz w:val="32"/>
          <w:szCs w:val="32"/>
        </w:rPr>
        <w:t>（</w:t>
      </w:r>
      <w:r>
        <w:rPr>
          <w:sz w:val="32"/>
          <w:szCs w:val="32"/>
        </w:rPr>
        <w:t xml:space="preserve">7B </w:t>
      </w:r>
      <w:r>
        <w:rPr>
          <w:sz w:val="32"/>
          <w:szCs w:val="32"/>
        </w:rPr>
        <w:t>参数）、</w:t>
      </w:r>
      <w:r>
        <w:rPr>
          <w:sz w:val="32"/>
          <w:szCs w:val="32"/>
        </w:rPr>
        <w:t xml:space="preserve">NVIDIA </w:t>
      </w:r>
      <w:r>
        <w:rPr>
          <w:sz w:val="32"/>
          <w:szCs w:val="32"/>
        </w:rPr>
        <w:t>的</w:t>
      </w:r>
      <w:r>
        <w:rPr>
          <w:sz w:val="32"/>
          <w:szCs w:val="32"/>
        </w:rPr>
        <w:t xml:space="preserve"> GR00T N1</w:t>
      </w:r>
      <w:r>
        <w:rPr>
          <w:sz w:val="32"/>
          <w:szCs w:val="32"/>
        </w:rPr>
        <w:t>（</w:t>
      </w:r>
      <w:r>
        <w:rPr>
          <w:sz w:val="32"/>
          <w:szCs w:val="32"/>
        </w:rPr>
        <w:t xml:space="preserve">8B </w:t>
      </w:r>
      <w:r>
        <w:rPr>
          <w:sz w:val="32"/>
          <w:szCs w:val="32"/>
        </w:rPr>
        <w:t>参数）、智元机器人的</w:t>
      </w:r>
      <w:r>
        <w:rPr>
          <w:sz w:val="32"/>
          <w:szCs w:val="32"/>
        </w:rPr>
        <w:t xml:space="preserve"> GO-1</w:t>
      </w:r>
      <w:r>
        <w:rPr>
          <w:sz w:val="32"/>
          <w:szCs w:val="32"/>
        </w:rPr>
        <w:t>（</w:t>
      </w:r>
      <w:r>
        <w:rPr>
          <w:sz w:val="32"/>
          <w:szCs w:val="32"/>
        </w:rPr>
        <w:t xml:space="preserve">7B/20B </w:t>
      </w:r>
      <w:r>
        <w:rPr>
          <w:sz w:val="32"/>
          <w:szCs w:val="32"/>
        </w:rPr>
        <w:t>参数）等开源模型，支持多本体操作、跨场景适配、边缘端推理等多种功能。预计</w:t>
      </w:r>
      <w:r>
        <w:rPr>
          <w:sz w:val="32"/>
          <w:szCs w:val="32"/>
        </w:rPr>
        <w:t xml:space="preserve"> 2027 </w:t>
      </w:r>
      <w:r>
        <w:rPr>
          <w:sz w:val="32"/>
          <w:szCs w:val="32"/>
        </w:rPr>
        <w:t>年将创建起全球最多的场景应用，支撑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万台套级</w:t>
      </w:r>
      <w:r>
        <w:rPr>
          <w:sz w:val="32"/>
          <w:szCs w:val="32"/>
        </w:rPr>
        <w:t xml:space="preserve"> + </w:t>
      </w:r>
      <w:r>
        <w:rPr>
          <w:sz w:val="32"/>
          <w:szCs w:val="32"/>
        </w:rPr>
        <w:t>通用智能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赛道发展。</w:t>
      </w:r>
    </w:p>
    <w:p w14:paraId="69E29AB9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从发展时间表来看，人形机器人产业将呈现清晰的阶段性特征：</w:t>
      </w:r>
    </w:p>
    <w:p w14:paraId="3556AD6F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 xml:space="preserve">2024 </w:t>
      </w:r>
      <w:r>
        <w:rPr>
          <w:sz w:val="32"/>
          <w:szCs w:val="32"/>
        </w:rPr>
        <w:t>年是平台爆发期，五大领域集体关注，</w:t>
      </w:r>
      <w:r>
        <w:rPr>
          <w:sz w:val="32"/>
          <w:szCs w:val="32"/>
        </w:rPr>
        <w:t xml:space="preserve">20 </w:t>
      </w:r>
      <w:r>
        <w:rPr>
          <w:sz w:val="32"/>
          <w:szCs w:val="32"/>
        </w:rPr>
        <w:t>余款人形机器人亮相</w:t>
      </w:r>
      <w:r>
        <w:rPr>
          <w:sz w:val="32"/>
          <w:szCs w:val="32"/>
        </w:rPr>
        <w:t xml:space="preserve"> WAIC </w:t>
      </w:r>
      <w:r>
        <w:rPr>
          <w:sz w:val="32"/>
          <w:szCs w:val="32"/>
        </w:rPr>
        <w:t>世界人工智能大会，开源生态初步形成；</w:t>
      </w:r>
    </w:p>
    <w:p w14:paraId="59484953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年是具身爆发期，实现万台级量产突破，斩获多项全球第一，市场规模大幅增长；</w:t>
      </w:r>
    </w:p>
    <w:p w14:paraId="4531D25D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 xml:space="preserve">2026 </w:t>
      </w:r>
      <w:r>
        <w:rPr>
          <w:sz w:val="32"/>
          <w:szCs w:val="32"/>
        </w:rPr>
        <w:t>年将进入产业深水期，数据瓶颈、模型瓶颈、平台</w:t>
      </w:r>
      <w:r>
        <w:rPr>
          <w:sz w:val="32"/>
          <w:szCs w:val="32"/>
        </w:rPr>
        <w:lastRenderedPageBreak/>
        <w:t>瓶颈加速突破，行业分水岭显现，头部企业市场份额持续提升；</w:t>
      </w:r>
    </w:p>
    <w:p w14:paraId="23601221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 xml:space="preserve">2027 </w:t>
      </w:r>
      <w:r>
        <w:rPr>
          <w:sz w:val="32"/>
          <w:szCs w:val="32"/>
        </w:rPr>
        <w:t>年将实现规模化应用，建成可靠产业链与国际生态，达到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好用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的目标，市场规模突破千亿级；</w:t>
      </w:r>
    </w:p>
    <w:p w14:paraId="37A43562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 xml:space="preserve">2030 </w:t>
      </w:r>
      <w:r>
        <w:rPr>
          <w:sz w:val="32"/>
          <w:szCs w:val="32"/>
        </w:rPr>
        <w:t>年将迎来万亿市场窗口，在劳动力缺口缓解、养老服务加速、特种应用普及等多重驱动下，成为新质生产力的核心支柱。</w:t>
      </w:r>
    </w:p>
    <w:p w14:paraId="31A0CFB0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如果说开源让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志同道合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的开发者聚集起来，那么标准则能把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热血沸腾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的行业者组织起来，迎接万亿市场。</w:t>
      </w:r>
      <w:r>
        <w:rPr>
          <w:sz w:val="32"/>
          <w:szCs w:val="32"/>
        </w:rPr>
        <w:t xml:space="preserve">2025 </w:t>
      </w:r>
      <w:r>
        <w:rPr>
          <w:sz w:val="32"/>
          <w:szCs w:val="32"/>
        </w:rPr>
        <w:t>年</w:t>
      </w:r>
      <w:r>
        <w:rPr>
          <w:sz w:val="32"/>
          <w:szCs w:val="32"/>
        </w:rPr>
        <w:t xml:space="preserve"> 12 </w:t>
      </w:r>
      <w:r>
        <w:rPr>
          <w:sz w:val="32"/>
          <w:szCs w:val="32"/>
        </w:rPr>
        <w:t>月</w:t>
      </w:r>
      <w:r>
        <w:rPr>
          <w:sz w:val="32"/>
          <w:szCs w:val="32"/>
        </w:rPr>
        <w:t xml:space="preserve"> 26 </w:t>
      </w:r>
      <w:r>
        <w:rPr>
          <w:sz w:val="32"/>
          <w:szCs w:val="32"/>
        </w:rPr>
        <w:t>日，工信部成立人形机器人与具身智能标准化技术委员会，标志着产业发展进入规范化阶段。标准引领的主要任务是构建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五位一体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闭环：一是数据标准，把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数据底座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做成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全国一张网</w:t>
      </w:r>
      <w:r>
        <w:rPr>
          <w:sz w:val="32"/>
          <w:szCs w:val="32"/>
        </w:rPr>
        <w:t>"</w:t>
      </w:r>
      <w:r>
        <w:rPr>
          <w:sz w:val="32"/>
          <w:szCs w:val="32"/>
        </w:rPr>
        <w:t>；二是分级标准，把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分级标准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做成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入场门票</w:t>
      </w:r>
      <w:r>
        <w:rPr>
          <w:sz w:val="32"/>
          <w:szCs w:val="32"/>
        </w:rPr>
        <w:t>"</w:t>
      </w:r>
      <w:r>
        <w:rPr>
          <w:sz w:val="32"/>
          <w:szCs w:val="32"/>
        </w:rPr>
        <w:t>；三是接口标准，把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零部件接口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做成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供应链插座</w:t>
      </w:r>
      <w:r>
        <w:rPr>
          <w:sz w:val="32"/>
          <w:szCs w:val="32"/>
        </w:rPr>
        <w:t>"</w:t>
      </w:r>
      <w:r>
        <w:rPr>
          <w:sz w:val="32"/>
          <w:szCs w:val="32"/>
        </w:rPr>
        <w:t>；四是中试标准，把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场景专用测试包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做成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量产里程碑</w:t>
      </w:r>
      <w:r>
        <w:rPr>
          <w:sz w:val="32"/>
          <w:szCs w:val="32"/>
        </w:rPr>
        <w:t>"</w:t>
      </w:r>
      <w:r>
        <w:rPr>
          <w:sz w:val="32"/>
          <w:szCs w:val="32"/>
        </w:rPr>
        <w:t>；五是金融标准，把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安全与伦理底线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做成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金融风控工具</w:t>
      </w:r>
      <w:r>
        <w:rPr>
          <w:sz w:val="32"/>
          <w:szCs w:val="32"/>
        </w:rPr>
        <w:t>"</w:t>
      </w:r>
      <w:r>
        <w:rPr>
          <w:sz w:val="32"/>
          <w:szCs w:val="32"/>
        </w:rPr>
        <w:t>。通过标准体系的构建，将有效降低行业门槛、提升协同效率、防范潜在风险，为产业规模化发展提供制度保障。</w:t>
      </w:r>
    </w:p>
    <w:p w14:paraId="014C59AD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如果要</w:t>
      </w:r>
      <w:r>
        <w:rPr>
          <w:sz w:val="32"/>
          <w:szCs w:val="32"/>
        </w:rPr>
        <w:t>展望未来，百年后的世界里，人形机器人的英文</w:t>
      </w:r>
      <w:r>
        <w:rPr>
          <w:sz w:val="32"/>
          <w:szCs w:val="32"/>
        </w:rPr>
        <w:t xml:space="preserve"> "robot" </w:t>
      </w:r>
      <w:r>
        <w:rPr>
          <w:sz w:val="32"/>
          <w:szCs w:val="32"/>
        </w:rPr>
        <w:t>将完成从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强迫劳动的苦役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执行任务的工具</w:t>
      </w:r>
      <w:r>
        <w:rPr>
          <w:sz w:val="32"/>
          <w:szCs w:val="32"/>
        </w:rPr>
        <w:t>"</w:t>
      </w:r>
      <w:r>
        <w:rPr>
          <w:sz w:val="32"/>
          <w:szCs w:val="32"/>
        </w:rPr>
        <w:t>，</w:t>
      </w:r>
      <w:r>
        <w:rPr>
          <w:sz w:val="32"/>
          <w:szCs w:val="32"/>
        </w:rPr>
        <w:lastRenderedPageBreak/>
        <w:t>再到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相伴同行的伙伴</w:t>
      </w:r>
      <w:r>
        <w:rPr>
          <w:sz w:val="32"/>
          <w:szCs w:val="32"/>
        </w:rPr>
        <w:t xml:space="preserve">" </w:t>
      </w:r>
      <w:r>
        <w:rPr>
          <w:sz w:val="32"/>
          <w:szCs w:val="32"/>
        </w:rPr>
        <w:t>的语义演进。它们将成为立体出行的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老司机</w:t>
      </w:r>
      <w:r>
        <w:rPr>
          <w:sz w:val="32"/>
          <w:szCs w:val="32"/>
        </w:rPr>
        <w:t>"</w:t>
      </w:r>
      <w:r>
        <w:rPr>
          <w:sz w:val="32"/>
          <w:szCs w:val="32"/>
        </w:rPr>
        <w:t>、深空基地的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守家人</w:t>
      </w:r>
      <w:r>
        <w:rPr>
          <w:sz w:val="32"/>
          <w:szCs w:val="32"/>
        </w:rPr>
        <w:t>"</w:t>
      </w:r>
      <w:r>
        <w:rPr>
          <w:sz w:val="32"/>
          <w:szCs w:val="32"/>
        </w:rPr>
        <w:t>、宇宙科考的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同行者</w:t>
      </w:r>
      <w:r>
        <w:rPr>
          <w:sz w:val="32"/>
          <w:szCs w:val="32"/>
        </w:rPr>
        <w:t>"</w:t>
      </w:r>
      <w:r>
        <w:rPr>
          <w:sz w:val="32"/>
          <w:szCs w:val="32"/>
        </w:rPr>
        <w:t>，与人类共同探索更广阔的世界。</w:t>
      </w:r>
    </w:p>
    <w:p w14:paraId="6918E0F1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不过，我们还需要，立足当下</w:t>
      </w:r>
      <w:r>
        <w:rPr>
          <w:sz w:val="32"/>
          <w:szCs w:val="32"/>
        </w:rPr>
        <w:t>今天的人形机器人产业，正如同</w:t>
      </w:r>
      <w:r>
        <w:rPr>
          <w:sz w:val="32"/>
          <w:szCs w:val="32"/>
        </w:rPr>
        <w:t xml:space="preserve"> 20 </w:t>
      </w:r>
      <w:r>
        <w:rPr>
          <w:sz w:val="32"/>
          <w:szCs w:val="32"/>
        </w:rPr>
        <w:t>世纪</w:t>
      </w:r>
      <w:r>
        <w:rPr>
          <w:sz w:val="32"/>
          <w:szCs w:val="32"/>
        </w:rPr>
        <w:t xml:space="preserve"> 60 </w:t>
      </w:r>
      <w:r>
        <w:rPr>
          <w:sz w:val="32"/>
          <w:szCs w:val="32"/>
        </w:rPr>
        <w:t>年代的登月计划、</w:t>
      </w:r>
      <w:r>
        <w:rPr>
          <w:sz w:val="32"/>
          <w:szCs w:val="32"/>
        </w:rPr>
        <w:t xml:space="preserve">80 </w:t>
      </w:r>
      <w:r>
        <w:rPr>
          <w:sz w:val="32"/>
          <w:szCs w:val="32"/>
        </w:rPr>
        <w:t>年代的星球大战计划、</w:t>
      </w:r>
      <w:r>
        <w:rPr>
          <w:sz w:val="32"/>
          <w:szCs w:val="32"/>
        </w:rPr>
        <w:t xml:space="preserve">90 </w:t>
      </w:r>
      <w:r>
        <w:rPr>
          <w:sz w:val="32"/>
          <w:szCs w:val="32"/>
        </w:rPr>
        <w:t>年代的信息高速公路计划、</w:t>
      </w:r>
      <w:r>
        <w:rPr>
          <w:sz w:val="32"/>
          <w:szCs w:val="32"/>
        </w:rPr>
        <w:t xml:space="preserve">2016 </w:t>
      </w:r>
      <w:r>
        <w:rPr>
          <w:sz w:val="32"/>
          <w:szCs w:val="32"/>
        </w:rPr>
        <w:t>年的围棋</w:t>
      </w:r>
      <w:r>
        <w:rPr>
          <w:sz w:val="32"/>
          <w:szCs w:val="32"/>
        </w:rPr>
        <w:t xml:space="preserve"> AI</w:t>
      </w:r>
      <w:r>
        <w:rPr>
          <w:sz w:val="32"/>
          <w:szCs w:val="32"/>
        </w:rPr>
        <w:t>、</w:t>
      </w:r>
      <w:r>
        <w:rPr>
          <w:sz w:val="32"/>
          <w:szCs w:val="32"/>
        </w:rPr>
        <w:t xml:space="preserve">2022 </w:t>
      </w:r>
      <w:r>
        <w:rPr>
          <w:sz w:val="32"/>
          <w:szCs w:val="32"/>
        </w:rPr>
        <w:t>年的</w:t>
      </w:r>
      <w:r>
        <w:rPr>
          <w:sz w:val="32"/>
          <w:szCs w:val="32"/>
        </w:rPr>
        <w:t xml:space="preserve"> ChatGPT</w:t>
      </w:r>
      <w:r>
        <w:rPr>
          <w:sz w:val="32"/>
          <w:szCs w:val="32"/>
        </w:rPr>
        <w:t>，成为新一轮</w:t>
      </w:r>
      <w:r>
        <w:rPr>
          <w:sz w:val="32"/>
          <w:szCs w:val="32"/>
        </w:rPr>
        <w:t xml:space="preserve"> 60 </w:t>
      </w:r>
      <w:r>
        <w:rPr>
          <w:sz w:val="32"/>
          <w:szCs w:val="32"/>
        </w:rPr>
        <w:t>年科技周期的核心标志。这是人类再次迎来的</w:t>
      </w:r>
      <w:r>
        <w:rPr>
          <w:sz w:val="32"/>
          <w:szCs w:val="32"/>
        </w:rPr>
        <w:t xml:space="preserve"> "</w:t>
      </w:r>
      <w:r>
        <w:rPr>
          <w:sz w:val="32"/>
          <w:szCs w:val="32"/>
        </w:rPr>
        <w:t>登月时刻</w:t>
      </w:r>
      <w:r>
        <w:rPr>
          <w:sz w:val="32"/>
          <w:szCs w:val="32"/>
        </w:rPr>
        <w:t>"</w:t>
      </w:r>
      <w:r>
        <w:rPr>
          <w:sz w:val="32"/>
          <w:szCs w:val="32"/>
        </w:rPr>
        <w:t>，是科技进步与产业变革的历史交汇点，每个人都不能错过。</w:t>
      </w:r>
    </w:p>
    <w:p w14:paraId="7A7A6600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从实验室到量产线，从单一场景到千行百业，从技术追赶到全球领跑，中国人形机器人产业用三十年技术复利、一年爆发增长，证明了中国智造的强大实力。未来，在技术创新的驱动下、在政策资本的支撑下、在开源标准的保障下，人形机器人必将以更智能的形态、更广泛的应用、更友好的姿态，融入人类社会的方方面面，成为推动文明进步的重要力量。</w:t>
      </w:r>
    </w:p>
    <w:p w14:paraId="44A7FB3F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让我们携手并肩，把握这一历史性机遇，共同书写人形机器人产业的美好未来，为新质生产力发展、为科技强国建设、为人类文明进步作出更大贡献！</w:t>
      </w:r>
    </w:p>
    <w:p w14:paraId="7B5E7347" w14:textId="77777777" w:rsidR="003A7A31" w:rsidRDefault="00000000">
      <w:pPr>
        <w:pStyle w:val="a3"/>
        <w:spacing w:line="360" w:lineRule="auto"/>
        <w:ind w:firstLine="640"/>
        <w:rPr>
          <w:sz w:val="32"/>
          <w:szCs w:val="32"/>
        </w:rPr>
      </w:pPr>
      <w:r>
        <w:rPr>
          <w:sz w:val="32"/>
          <w:szCs w:val="32"/>
        </w:rPr>
        <w:t>我的演讲到此结束，谢谢大家！</w:t>
      </w:r>
    </w:p>
    <w:sectPr w:rsidR="003A7A3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7DA1F" w14:textId="77777777" w:rsidR="00C63BB2" w:rsidRDefault="00C63BB2">
      <w:pPr>
        <w:spacing w:line="240" w:lineRule="auto"/>
      </w:pPr>
      <w:r>
        <w:separator/>
      </w:r>
    </w:p>
  </w:endnote>
  <w:endnote w:type="continuationSeparator" w:id="0">
    <w:p w14:paraId="081431B3" w14:textId="77777777" w:rsidR="00C63BB2" w:rsidRDefault="00C63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E8C86" w14:textId="77777777" w:rsidR="003A7A31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ACF8A7" wp14:editId="5BCBF98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31A317" w14:textId="77777777" w:rsidR="003A7A31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CF8A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3B31A317" w14:textId="77777777" w:rsidR="003A7A31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605B" w14:textId="77777777" w:rsidR="00C63BB2" w:rsidRDefault="00C63BB2">
      <w:pPr>
        <w:spacing w:after="0"/>
      </w:pPr>
      <w:r>
        <w:separator/>
      </w:r>
    </w:p>
  </w:footnote>
  <w:footnote w:type="continuationSeparator" w:id="0">
    <w:p w14:paraId="342D37DF" w14:textId="77777777" w:rsidR="00C63BB2" w:rsidRDefault="00C63B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EE16FC"/>
    <w:multiLevelType w:val="singleLevel"/>
    <w:tmpl w:val="FDEE16FC"/>
    <w:lvl w:ilvl="0">
      <w:start w:val="1"/>
      <w:numFmt w:val="chineseCounting"/>
      <w:suff w:val="space"/>
      <w:lvlText w:val="%1是"/>
      <w:lvlJc w:val="left"/>
      <w:pPr>
        <w:ind w:left="0" w:firstLine="480"/>
      </w:pPr>
      <w:rPr>
        <w:rFonts w:hint="eastAsia"/>
      </w:rPr>
    </w:lvl>
  </w:abstractNum>
  <w:abstractNum w:abstractNumId="1" w15:restartNumberingAfterBreak="0">
    <w:nsid w:val="FFE724BB"/>
    <w:multiLevelType w:val="singleLevel"/>
    <w:tmpl w:val="FFE724BB"/>
    <w:lvl w:ilvl="0">
      <w:start w:val="1"/>
      <w:numFmt w:val="chineseCounting"/>
      <w:suff w:val="space"/>
      <w:lvlText w:val="%1是"/>
      <w:lvlJc w:val="left"/>
      <w:pPr>
        <w:ind w:left="0" w:firstLine="480"/>
      </w:pPr>
      <w:rPr>
        <w:rFonts w:hint="eastAsia"/>
      </w:rPr>
    </w:lvl>
  </w:abstractNum>
  <w:abstractNum w:abstractNumId="2" w15:restartNumberingAfterBreak="0">
    <w:nsid w:val="5CD6B3B4"/>
    <w:multiLevelType w:val="singleLevel"/>
    <w:tmpl w:val="5CD6B3B4"/>
    <w:lvl w:ilvl="0">
      <w:start w:val="1"/>
      <w:numFmt w:val="decimalZero"/>
      <w:suff w:val="space"/>
      <w:lvlText w:val="%1"/>
      <w:lvlJc w:val="left"/>
      <w:pPr>
        <w:ind w:left="0" w:firstLine="0"/>
      </w:pPr>
      <w:rPr>
        <w:rFonts w:hint="default"/>
      </w:rPr>
    </w:lvl>
  </w:abstractNum>
  <w:num w:numId="1" w16cid:durableId="88039936">
    <w:abstractNumId w:val="2"/>
  </w:num>
  <w:num w:numId="2" w16cid:durableId="101582181">
    <w:abstractNumId w:val="1"/>
  </w:num>
  <w:num w:numId="3" w16cid:durableId="108148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1EC"/>
    <w:rsid w:val="00232E06"/>
    <w:rsid w:val="002751B8"/>
    <w:rsid w:val="003A7A31"/>
    <w:rsid w:val="005A353A"/>
    <w:rsid w:val="007A53B3"/>
    <w:rsid w:val="00804146"/>
    <w:rsid w:val="00864B84"/>
    <w:rsid w:val="00AD3278"/>
    <w:rsid w:val="00C571EC"/>
    <w:rsid w:val="00C63BB2"/>
    <w:rsid w:val="00ED1A58"/>
    <w:rsid w:val="3F8F3292"/>
    <w:rsid w:val="5CEE15DC"/>
    <w:rsid w:val="6E4AA874"/>
    <w:rsid w:val="B7DF9351"/>
    <w:rsid w:val="C6FFBA40"/>
    <w:rsid w:val="DEF7691B"/>
    <w:rsid w:val="FDEBD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4260D"/>
  <w15:docId w15:val="{1F772223-A2AF-5C4B-96B8-9B5CE21C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next w:val="a"/>
    <w:link w:val="10"/>
    <w:uiPriority w:val="9"/>
    <w:qFormat/>
    <w:pPr>
      <w:widowControl w:val="0"/>
      <w:adjustRightInd w:val="0"/>
      <w:spacing w:before="320" w:line="300" w:lineRule="auto"/>
      <w:jc w:val="both"/>
      <w:outlineLvl w:val="0"/>
    </w:pPr>
    <w:rPr>
      <w:rFonts w:eastAsia="黑体"/>
      <w:color w:val="000000"/>
      <w:kern w:val="44"/>
      <w:sz w:val="32"/>
      <w:szCs w:val="44"/>
    </w:rPr>
  </w:style>
  <w:style w:type="paragraph" w:styleId="2">
    <w:name w:val="heading 2"/>
    <w:next w:val="a"/>
    <w:link w:val="20"/>
    <w:uiPriority w:val="9"/>
    <w:semiHidden/>
    <w:unhideWhenUsed/>
    <w:qFormat/>
    <w:pPr>
      <w:widowControl w:val="0"/>
      <w:adjustRightInd w:val="0"/>
      <w:spacing w:before="280" w:line="300" w:lineRule="auto"/>
      <w:jc w:val="both"/>
      <w:outlineLvl w:val="1"/>
    </w:pPr>
    <w:rPr>
      <w:rFonts w:eastAsia="黑体"/>
      <w:kern w:val="2"/>
      <w:sz w:val="30"/>
      <w:szCs w:val="32"/>
    </w:rPr>
  </w:style>
  <w:style w:type="paragraph" w:styleId="3">
    <w:name w:val="heading 3"/>
    <w:next w:val="a"/>
    <w:link w:val="30"/>
    <w:uiPriority w:val="9"/>
    <w:semiHidden/>
    <w:unhideWhenUsed/>
    <w:qFormat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eastAsia="黑体"/>
      <w:kern w:val="2"/>
      <w:sz w:val="30"/>
      <w:szCs w:val="24"/>
    </w:rPr>
  </w:style>
  <w:style w:type="paragraph" w:styleId="4">
    <w:name w:val="heading 4"/>
    <w:next w:val="a"/>
    <w:link w:val="40"/>
    <w:uiPriority w:val="9"/>
    <w:semiHidden/>
    <w:unhideWhenUsed/>
    <w:qFormat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eastAsia="黑体"/>
      <w:bCs/>
      <w:kern w:val="2"/>
      <w:sz w:val="28"/>
      <w:szCs w:val="28"/>
    </w:rPr>
  </w:style>
  <w:style w:type="paragraph" w:styleId="5">
    <w:name w:val="heading 5"/>
    <w:next w:val="a"/>
    <w:link w:val="50"/>
    <w:uiPriority w:val="9"/>
    <w:semiHidden/>
    <w:unhideWhenUsed/>
    <w:qFormat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eastAsia="黑体"/>
      <w:bCs/>
      <w:kern w:val="2"/>
      <w:sz w:val="28"/>
      <w:szCs w:val="28"/>
    </w:rPr>
  </w:style>
  <w:style w:type="paragraph" w:styleId="6">
    <w:name w:val="heading 6"/>
    <w:next w:val="a"/>
    <w:link w:val="6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eastAsia="黑体"/>
      <w:bCs/>
      <w:kern w:val="2"/>
      <w:sz w:val="28"/>
      <w:szCs w:val="24"/>
    </w:rPr>
  </w:style>
  <w:style w:type="paragraph" w:styleId="7">
    <w:name w:val="heading 7"/>
    <w:next w:val="a"/>
    <w:link w:val="7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eastAsia="黑体"/>
      <w:bCs/>
      <w:kern w:val="2"/>
      <w:sz w:val="24"/>
      <w:szCs w:val="24"/>
    </w:rPr>
  </w:style>
  <w:style w:type="paragraph" w:styleId="8">
    <w:name w:val="heading 8"/>
    <w:next w:val="a"/>
    <w:link w:val="8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eastAsia="黑体"/>
      <w:kern w:val="2"/>
      <w:sz w:val="24"/>
      <w:szCs w:val="24"/>
    </w:rPr>
  </w:style>
  <w:style w:type="paragraph" w:styleId="9">
    <w:name w:val="heading 9"/>
    <w:next w:val="a"/>
    <w:link w:val="9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eastAsia="黑体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uiPriority w:val="99"/>
    <w:semiHidden/>
    <w:unhideWhenUsed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kern w:val="2"/>
      <w:sz w:val="24"/>
      <w:szCs w:val="24"/>
    </w:rPr>
  </w:style>
  <w:style w:type="paragraph" w:styleId="a4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uiPriority w:val="99"/>
    <w:semiHidden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a6">
    <w:name w:val="Subtitle"/>
    <w:next w:val="a"/>
    <w:link w:val="a7"/>
    <w:uiPriority w:val="11"/>
    <w:qFormat/>
    <w:pPr>
      <w:widowControl w:val="0"/>
      <w:adjustRightInd w:val="0"/>
      <w:spacing w:before="100" w:after="100"/>
      <w:jc w:val="center"/>
    </w:pPr>
    <w:rPr>
      <w:rFonts w:eastAsia="黑体"/>
      <w:kern w:val="28"/>
      <w:sz w:val="32"/>
      <w:szCs w:val="24"/>
    </w:rPr>
  </w:style>
  <w:style w:type="paragraph" w:styleId="a8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kern w:val="0"/>
      <w:sz w:val="24"/>
    </w:rPr>
  </w:style>
  <w:style w:type="paragraph" w:styleId="a9">
    <w:name w:val="Title"/>
    <w:next w:val="a"/>
    <w:link w:val="aa"/>
    <w:uiPriority w:val="10"/>
    <w:qFormat/>
    <w:pPr>
      <w:widowControl w:val="0"/>
      <w:adjustRightInd w:val="0"/>
      <w:spacing w:before="100" w:after="100"/>
      <w:jc w:val="center"/>
    </w:pPr>
    <w:rPr>
      <w:rFonts w:eastAsia="黑体"/>
      <w:kern w:val="2"/>
      <w:sz w:val="36"/>
      <w:szCs w:val="2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D53A0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D53A0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D53A0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D53A0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D53A0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副标题 字符"/>
    <w:basedOn w:val="a0"/>
    <w:link w:val="a6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D53A0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2D53A0" w:themeColor="accent1" w:themeShade="BF"/>
        <w:bottom w:val="single" w:sz="4" w:space="10" w:color="2D53A0" w:themeColor="accent1" w:themeShade="BF"/>
      </w:pBdr>
      <w:spacing w:before="360" w:after="360"/>
      <w:ind w:left="864" w:right="864"/>
      <w:jc w:val="center"/>
    </w:pPr>
    <w:rPr>
      <w:i/>
      <w:iCs/>
      <w:color w:val="2D53A0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2D53A0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D53A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27</Pages>
  <Words>2274</Words>
  <Characters>12966</Characters>
  <Application>Microsoft Office Word</Application>
  <DocSecurity>0</DocSecurity>
  <Lines>108</Lines>
  <Paragraphs>30</Paragraphs>
  <ScaleCrop>false</ScaleCrop>
  <Company/>
  <LinksUpToDate>false</LinksUpToDate>
  <CharactersWithSpaces>15210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正坤 江</dc:creator>
  <cp:lastModifiedBy>正坤 江</cp:lastModifiedBy>
  <cp:revision>4</cp:revision>
  <dcterms:created xsi:type="dcterms:W3CDTF">2026-01-13T11:47:00Z</dcterms:created>
  <dcterms:modified xsi:type="dcterms:W3CDTF">2026-01-13T03:21:00Z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2E578750DCF50BD4E9E364697CEF7901_42</vt:lpwstr>
  </property>
</Properties>
</file>