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1ECF" w:rsidRDefault="00AA79E5">
      <w:pPr>
        <w:jc w:val="center"/>
      </w:pPr>
      <w:r>
        <w:rPr>
          <w:rFonts w:ascii="Times New Roman" w:eastAsia="微软雅黑" w:hAnsi="Times New Roman"/>
          <w:b/>
          <w:sz w:val="36"/>
        </w:rPr>
        <w:t xml:space="preserve">test_white_mix.m </w:t>
      </w:r>
      <w:r>
        <w:rPr>
          <w:rFonts w:ascii="Times New Roman" w:eastAsia="微软雅黑" w:hAnsi="Times New Roman"/>
          <w:b/>
          <w:sz w:val="36"/>
        </w:rPr>
        <w:t>数学推导</w:t>
      </w:r>
    </w:p>
    <w:p w:rsidR="00431ECF" w:rsidRDefault="00AA79E5">
      <w:r>
        <w:rPr>
          <w:rFonts w:ascii="Times New Roman" w:eastAsia="微软雅黑" w:hAnsi="Times New Roman"/>
        </w:rPr>
        <w:t>本文对应当前</w:t>
      </w:r>
      <w:r>
        <w:rPr>
          <w:rFonts w:ascii="Times New Roman" w:eastAsia="微软雅黑" w:hAnsi="Times New Roman"/>
        </w:rPr>
        <w:t xml:space="preserve"> RGB </w:t>
      </w:r>
      <w:r>
        <w:rPr>
          <w:rFonts w:ascii="Times New Roman" w:eastAsia="微软雅黑" w:hAnsi="Times New Roman"/>
        </w:rPr>
        <w:t>文件夹下</w:t>
      </w:r>
      <w:r>
        <w:rPr>
          <w:rFonts w:ascii="Times New Roman" w:eastAsia="微软雅黑" w:hAnsi="Times New Roman"/>
        </w:rPr>
        <w:t xml:space="preserve"> test_white_mix.m</w:t>
      </w:r>
      <w:r>
        <w:rPr>
          <w:rFonts w:ascii="Times New Roman" w:eastAsia="微软雅黑" w:hAnsi="Times New Roman"/>
        </w:rPr>
        <w:t>、</w:t>
      </w:r>
      <w:r>
        <w:rPr>
          <w:rFonts w:ascii="Times New Roman" w:eastAsia="微软雅黑" w:hAnsi="Times New Roman"/>
        </w:rPr>
        <w:t xml:space="preserve">xyY_PWM.m </w:t>
      </w:r>
      <w:r>
        <w:rPr>
          <w:rFonts w:ascii="Times New Roman" w:eastAsia="微软雅黑" w:hAnsi="Times New Roman"/>
        </w:rPr>
        <w:t>与</w:t>
      </w:r>
      <w:r>
        <w:rPr>
          <w:rFonts w:ascii="Times New Roman" w:eastAsia="微软雅黑" w:hAnsi="Times New Roman"/>
        </w:rPr>
        <w:t xml:space="preserve"> RGB_to_xyY.m </w:t>
      </w:r>
      <w:r>
        <w:rPr>
          <w:rFonts w:ascii="Times New Roman" w:eastAsia="微软雅黑" w:hAnsi="Times New Roman"/>
        </w:rPr>
        <w:t>的实际实现流程。</w:t>
      </w:r>
    </w:p>
    <w:p w:rsidR="00431ECF" w:rsidRDefault="00AA79E5">
      <w:pPr>
        <w:rPr>
          <w:lang w:eastAsia="zh-CN"/>
        </w:rPr>
      </w:pPr>
      <w:r>
        <w:rPr>
          <w:rFonts w:ascii="Times New Roman" w:eastAsia="微软雅黑" w:hAnsi="Times New Roman"/>
          <w:lang w:eastAsia="zh-CN"/>
        </w:rPr>
        <w:t>下列公式使用</w:t>
      </w:r>
      <w:r>
        <w:rPr>
          <w:rFonts w:ascii="Times New Roman" w:eastAsia="微软雅黑" w:hAnsi="Times New Roman"/>
          <w:lang w:eastAsia="zh-CN"/>
        </w:rPr>
        <w:t xml:space="preserve"> Word </w:t>
      </w:r>
      <w:r>
        <w:rPr>
          <w:rFonts w:ascii="Times New Roman" w:eastAsia="微软雅黑" w:hAnsi="Times New Roman"/>
          <w:lang w:eastAsia="zh-CN"/>
        </w:rPr>
        <w:t>原生数学公式对象写入，打开文档后应显示为标准分式、矩阵与上下标排版。</w:t>
      </w:r>
    </w:p>
    <w:p w:rsidR="00431ECF" w:rsidRDefault="00AA79E5">
      <w:r>
        <w:rPr>
          <w:rFonts w:ascii="Times New Roman" w:eastAsia="微软雅黑" w:hAnsi="Times New Roman"/>
          <w:b/>
          <w:sz w:val="28"/>
        </w:rPr>
        <w:t xml:space="preserve">1. </w:t>
      </w:r>
      <w:r>
        <w:rPr>
          <w:rFonts w:ascii="Times New Roman" w:eastAsia="微软雅黑" w:hAnsi="Times New Roman"/>
          <w:b/>
          <w:sz w:val="28"/>
        </w:rPr>
        <w:t>已知量</w:t>
      </w:r>
    </w:p>
    <w:p w:rsidR="00431ECF" w:rsidRDefault="00AA79E5">
      <w:pPr>
        <w:jc w:val="center"/>
      </w:pPr>
      <m:oMathPara>
        <m:oMath>
          <m:r>
            <w:rPr>
              <w:rFonts w:ascii="Cambria Math" w:hAnsi="Cambria Math"/>
            </w:rPr>
            <m:t>R</m:t>
          </m:r>
          <m:r>
            <w:rPr>
              <w:rFonts w:ascii="Cambria Math" w:hAnsi="Cambria Math"/>
            </w:rPr>
            <m:t>=(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>)=(0.69,0.31,1.40)</m:t>
          </m:r>
        </m:oMath>
      </m:oMathPara>
    </w:p>
    <w:p w:rsidR="00431ECF" w:rsidRDefault="00AA79E5">
      <w:pPr>
        <w:jc w:val="center"/>
      </w:pPr>
      <m:oMathPara>
        <m:oMath>
          <m:r>
            <w:rPr>
              <w:rFonts w:ascii="Cambria Math" w:hAnsi="Cambria Math"/>
            </w:rPr>
            <m:t>G</m:t>
          </m:r>
          <m:r>
            <w:rPr>
              <w:rFonts w:ascii="Cambria Math" w:hAnsi="Cambria Math"/>
            </w:rPr>
            <m:t>=(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</m:sSub>
          <m:r>
            <w:rPr>
              <w:rFonts w:ascii="Cambria Math" w:hAnsi="Cambria Math"/>
            </w:rPr>
            <m:t>)=(0.17,0.72,2.20)</m:t>
          </m:r>
        </m:oMath>
      </m:oMathPara>
    </w:p>
    <w:p w:rsidR="00431ECF" w:rsidRDefault="00AA79E5">
      <w:pPr>
        <w:jc w:val="center"/>
      </w:pPr>
      <m:oMathPara>
        <m:oMath>
          <m:r>
            <w:rPr>
              <w:rFonts w:ascii="Cambria Math" w:hAnsi="Cambria Math"/>
            </w:rPr>
            <m:t>B</m:t>
          </m:r>
          <m:r>
            <w:rPr>
              <w:rFonts w:ascii="Cambria Math" w:hAnsi="Cambria Math"/>
            </w:rPr>
            <m:t>=(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)=(0.15,0.03,0.50)</m:t>
          </m:r>
        </m:oMath>
      </m:oMathPara>
    </w:p>
    <w:p w:rsidR="00431ECF" w:rsidRDefault="00AA79E5">
      <w:pPr>
        <w:jc w:val="center"/>
      </w:pPr>
      <m:oMathPara>
        <m:oMath>
          <m:r>
            <w:rPr>
              <w:rFonts w:ascii="Cambria Math" w:hAnsi="Cambria Math"/>
            </w:rPr>
            <m:t>W</m:t>
          </m:r>
          <m:r>
            <w:rPr>
              <w:rFonts w:ascii="Cambria Math" w:hAnsi="Cambria Math"/>
            </w:rPr>
            <m:t>=(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W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W</m:t>
              </m:r>
            </m:sub>
          </m:sSub>
          <m:r>
            <w:rPr>
              <w:rFonts w:ascii="Cambria Math" w:hAnsi="Cambria Math"/>
            </w:rPr>
            <m:t>)=(0.3180,0.3180)</m:t>
          </m:r>
        </m:oMath>
      </m:oMathPara>
    </w:p>
    <w:p w:rsidR="00431ECF" w:rsidRDefault="00AA79E5">
      <w:pPr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MaxPWM</m:t>
          </m:r>
          <m:r>
            <w:rPr>
              <w:rFonts w:ascii="Cambria Math" w:hAnsi="Cambria Math"/>
            </w:rPr>
            <m:t>=32000</m:t>
          </m:r>
        </m:oMath>
      </m:oMathPara>
    </w:p>
    <w:p w:rsidR="00431ECF" w:rsidRDefault="00AA79E5">
      <w:pPr>
        <w:jc w:val="center"/>
      </w:pPr>
      <m:oMathPara>
        <m:oMath>
          <m:r>
            <w:rPr>
              <w:rFonts w:ascii="Cambria Math" w:hAnsi="Cambria Math"/>
            </w:rPr>
            <m:t>T</m:t>
          </m:r>
          <m:r>
            <w:rPr>
              <w:rFonts w:ascii="Cambria Math" w:hAnsi="Cambria Math"/>
            </w:rPr>
            <m:t>=(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:rsidR="00431ECF" w:rsidRDefault="00AA79E5">
      <w:pPr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xy</m:t>
              </m:r>
            </m:sub>
          </m:sSub>
          <m:r>
            <w:rPr>
              <w:rFonts w:ascii="Cambria Math" w:hAnsi="Cambria Math"/>
            </w:rPr>
            <m:t>=(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:rsidR="00431ECF" w:rsidRDefault="00AA79E5">
      <w:pPr>
        <w:rPr>
          <w:lang w:eastAsia="zh-CN"/>
        </w:rPr>
      </w:pPr>
      <w:r>
        <w:rPr>
          <w:rFonts w:ascii="Times New Roman" w:eastAsia="微软雅黑" w:hAnsi="Times New Roman"/>
          <w:b/>
          <w:sz w:val="28"/>
          <w:lang w:eastAsia="zh-CN"/>
        </w:rPr>
        <w:t xml:space="preserve">2. </w:t>
      </w:r>
      <w:r>
        <w:rPr>
          <w:rFonts w:ascii="Times New Roman" w:eastAsia="微软雅黑" w:hAnsi="Times New Roman"/>
          <w:b/>
          <w:sz w:val="28"/>
          <w:lang w:eastAsia="zh-CN"/>
        </w:rPr>
        <w:t>白点射线与色域交点</w:t>
      </w:r>
    </w:p>
    <w:p w:rsidR="00431ECF" w:rsidRDefault="00AA79E5">
      <w:pPr>
        <w:rPr>
          <w:lang w:eastAsia="zh-CN"/>
        </w:rPr>
      </w:pPr>
      <w:r>
        <w:rPr>
          <w:rFonts w:ascii="Times New Roman" w:eastAsia="微软雅黑" w:hAnsi="Times New Roman"/>
          <w:lang w:eastAsia="zh-CN"/>
        </w:rPr>
        <w:t>从白点</w:t>
      </w:r>
      <w:r>
        <w:rPr>
          <w:rFonts w:ascii="Times New Roman" w:eastAsia="微软雅黑" w:hAnsi="Times New Roman"/>
          <w:lang w:eastAsia="zh-CN"/>
        </w:rPr>
        <w:t xml:space="preserve"> W </w:t>
      </w:r>
      <w:r>
        <w:rPr>
          <w:rFonts w:ascii="Times New Roman" w:eastAsia="微软雅黑" w:hAnsi="Times New Roman"/>
          <w:lang w:eastAsia="zh-CN"/>
        </w:rPr>
        <w:t>出发，经过目标点</w:t>
      </w:r>
      <w:r>
        <w:rPr>
          <w:rFonts w:ascii="Times New Roman" w:eastAsia="微软雅黑" w:hAnsi="Times New Roman"/>
          <w:lang w:eastAsia="zh-CN"/>
        </w:rPr>
        <w:t xml:space="preserve"> T_{xy} </w:t>
      </w:r>
      <w:r>
        <w:rPr>
          <w:rFonts w:ascii="Times New Roman" w:eastAsia="微软雅黑" w:hAnsi="Times New Roman"/>
          <w:lang w:eastAsia="zh-CN"/>
        </w:rPr>
        <w:t>作射线，并与色域三角形边界求交。</w:t>
      </w:r>
    </w:p>
    <w:p w:rsidR="00431ECF" w:rsidRDefault="00AA79E5">
      <w:pPr>
        <w:jc w:val="center"/>
      </w:pPr>
      <m:oMathPara>
        <m:oMath>
          <m:r>
            <w:rPr>
              <w:rFonts w:ascii="Cambria Math" w:hAnsi="Cambria Math"/>
            </w:rPr>
            <m:t>L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t</m:t>
          </m:r>
          <m: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W</m:t>
          </m:r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t</m:t>
          </m:r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xy</m:t>
              </m:r>
            </m:sub>
          </m:sSub>
          <m: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W</m:t>
          </m:r>
          <m:r>
            <w:rPr>
              <w:rFonts w:ascii="Cambria Math" w:hAnsi="Cambria Math"/>
            </w:rPr>
            <m:t>),</m:t>
          </m:r>
          <m:r>
            <w:rPr>
              <w:rFonts w:ascii="Cambria Math" w:hAnsi="Cambria Math"/>
            </w:rPr>
            <m:t>t</m:t>
          </m:r>
          <m:r>
            <w:rPr>
              <w:rFonts w:ascii="Cambria Math" w:hAnsi="Cambria Math"/>
            </w:rPr>
            <m:t>≥1</m:t>
          </m:r>
        </m:oMath>
      </m:oMathPara>
    </w:p>
    <w:p w:rsidR="00431ECF" w:rsidRDefault="00AA79E5">
      <w:pPr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s</m:t>
          </m:r>
          <m:r>
            <w:rPr>
              <w:rFonts w:ascii="Cambria Math" w:hAnsi="Cambria Math"/>
            </w:rPr>
            <m:t>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s</m:t>
          </m:r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),0≤</m:t>
          </m:r>
          <m:r>
            <w:rPr>
              <w:rFonts w:ascii="Cambria Math" w:hAnsi="Cambria Math"/>
            </w:rPr>
            <m:t>s</m:t>
          </m:r>
          <m:r>
            <w:rPr>
              <w:rFonts w:ascii="Cambria Math" w:hAnsi="Cambria Math"/>
            </w:rPr>
            <m:t>≤1</m:t>
          </m:r>
        </m:oMath>
      </m:oMathPara>
    </w:p>
    <w:p w:rsidR="00431ECF" w:rsidRDefault="00AA79E5">
      <w:pPr>
        <w:jc w:val="center"/>
      </w:pPr>
      <m:oMathPara>
        <m:oMath>
          <m:r>
            <w:rPr>
              <w:rFonts w:ascii="Cambria Math" w:hAnsi="Cambria Math"/>
            </w:rPr>
            <m:t>W</m:t>
          </m:r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t</m:t>
          </m:r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xy</m:t>
              </m:r>
            </m:sub>
          </m:sSub>
          <m: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W</m:t>
          </m:r>
          <m:r>
            <w:rPr>
              <w:rFonts w:ascii="Cambria Math" w:hAnsi="Cambria Math"/>
            </w:rPr>
            <m:t>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s</m:t>
          </m:r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:rsidR="00431ECF" w:rsidRDefault="00AA79E5">
      <w:pPr>
        <w:jc w:val="center"/>
      </w:pPr>
      <m:oMathPara>
        <m:oMath>
          <m:r>
            <w:rPr>
              <w:rFonts w:ascii="Cambria Math" w:hAnsi="Cambria Math"/>
            </w:rPr>
            <m:t>P</m:t>
          </m:r>
          <m:r>
            <w:rPr>
              <w:rFonts w:ascii="Cambria Math" w:hAnsi="Cambria Math"/>
            </w:rPr>
            <m:t>=(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:rsidR="00431ECF" w:rsidRDefault="00AA79E5">
      <w:pPr>
        <w:rPr>
          <w:lang w:eastAsia="zh-CN"/>
        </w:rPr>
      </w:pPr>
      <w:r>
        <w:rPr>
          <w:rFonts w:ascii="Times New Roman" w:eastAsia="微软雅黑" w:hAnsi="Times New Roman"/>
          <w:lang w:eastAsia="zh-CN"/>
        </w:rPr>
        <w:t>在全部满足条</w:t>
      </w:r>
      <w:r>
        <w:rPr>
          <w:rFonts w:ascii="Times New Roman" w:eastAsia="微软雅黑" w:hAnsi="Times New Roman"/>
          <w:lang w:eastAsia="zh-CN"/>
        </w:rPr>
        <w:t>件的交点中，取满足</w:t>
      </w:r>
      <w:r>
        <w:rPr>
          <w:rFonts w:ascii="Times New Roman" w:eastAsia="微软雅黑" w:hAnsi="Times New Roman"/>
          <w:lang w:eastAsia="zh-CN"/>
        </w:rPr>
        <w:t xml:space="preserve"> t≥1 </w:t>
      </w:r>
      <w:r>
        <w:rPr>
          <w:rFonts w:ascii="Times New Roman" w:eastAsia="微软雅黑" w:hAnsi="Times New Roman"/>
          <w:lang w:eastAsia="zh-CN"/>
        </w:rPr>
        <w:t>且</w:t>
      </w:r>
      <w:r>
        <w:rPr>
          <w:rFonts w:ascii="Times New Roman" w:eastAsia="微软雅黑" w:hAnsi="Times New Roman"/>
          <w:lang w:eastAsia="zh-CN"/>
        </w:rPr>
        <w:t xml:space="preserve"> t </w:t>
      </w:r>
      <w:r>
        <w:rPr>
          <w:rFonts w:ascii="Times New Roman" w:eastAsia="微软雅黑" w:hAnsi="Times New Roman"/>
          <w:lang w:eastAsia="zh-CN"/>
        </w:rPr>
        <w:t>最小的那个交点作为有效交点。</w:t>
      </w:r>
    </w:p>
    <w:p w:rsidR="00431ECF" w:rsidRDefault="00AA79E5">
      <w:r>
        <w:rPr>
          <w:rFonts w:ascii="Times New Roman" w:eastAsia="微软雅黑" w:hAnsi="Times New Roman"/>
          <w:b/>
          <w:sz w:val="28"/>
        </w:rPr>
        <w:t xml:space="preserve">3. </w:t>
      </w:r>
      <w:r>
        <w:rPr>
          <w:rFonts w:ascii="Times New Roman" w:eastAsia="微软雅黑" w:hAnsi="Times New Roman"/>
          <w:b/>
          <w:sz w:val="28"/>
        </w:rPr>
        <w:t>共线参数</w:t>
      </w:r>
    </w:p>
    <w:p w:rsidR="00431ECF" w:rsidRDefault="00AA79E5">
      <w:pPr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=|</m:t>
          </m:r>
          <m:r>
            <w:rPr>
              <w:rFonts w:ascii="Cambria Math" w:hAnsi="Cambria Math"/>
            </w:rPr>
            <m:t>P</m:t>
          </m:r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xy</m:t>
              </m:r>
            </m:sub>
          </m:sSub>
          <m:r>
            <w:rPr>
              <w:rFonts w:ascii="Cambria Math" w:hAnsi="Cambria Math"/>
            </w:rPr>
            <m:t>|</m:t>
          </m:r>
        </m:oMath>
      </m:oMathPara>
    </w:p>
    <w:p w:rsidR="00431ECF" w:rsidRDefault="00AA79E5">
      <w:pPr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=|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xy</m:t>
              </m:r>
            </m:sub>
          </m:sSub>
          <m: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W</m:t>
          </m:r>
          <m:r>
            <w:rPr>
              <w:rFonts w:ascii="Cambria Math" w:hAnsi="Cambria Math"/>
            </w:rPr>
            <m:t>|</m:t>
          </m:r>
        </m:oMath>
      </m:oMathPara>
    </w:p>
    <w:p w:rsidR="00431ECF" w:rsidRDefault="00AA79E5">
      <w:pPr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=|</m:t>
          </m:r>
          <m:r>
            <w:rPr>
              <w:rFonts w:ascii="Cambria Math" w:hAnsi="Cambria Math"/>
            </w:rPr>
            <m:t>P</m:t>
          </m:r>
          <m: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W</m:t>
          </m:r>
          <m:r>
            <w:rPr>
              <w:rFonts w:ascii="Cambria Math" w:hAnsi="Cambria Math"/>
            </w:rPr>
            <m:t>|</m:t>
          </m:r>
        </m:oMath>
      </m:oMathPara>
    </w:p>
    <w:p w:rsidR="00431ECF" w:rsidRDefault="00AA79E5">
      <w:pPr>
        <w:jc w:val="center"/>
      </w:pPr>
      <m:oMathPara>
        <m:oMath>
          <m:r>
            <w:rPr>
              <w:rFonts w:ascii="Cambria Math" w:hAnsi="Cambria Math"/>
            </w:rPr>
            <m:t>λ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den>
          </m:f>
        </m:oMath>
      </m:oMathPara>
    </w:p>
    <w:p w:rsidR="00431ECF" w:rsidRDefault="00AA79E5">
      <w:pPr>
        <w:jc w:val="center"/>
      </w:pPr>
      <m:oMathPara>
        <m:oMath>
          <m:r>
            <w:rPr>
              <w:rFonts w:ascii="Cambria Math" w:hAnsi="Cambria Math"/>
            </w:rPr>
            <m:t>1-</m:t>
          </m:r>
          <m:r>
            <w:rPr>
              <w:rFonts w:ascii="Cambria Math" w:hAnsi="Cambria Math"/>
            </w:rPr>
            <m:t>λ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den>
          </m:f>
        </m:oMath>
      </m:oMathPara>
    </w:p>
    <w:p w:rsidR="00431ECF" w:rsidRDefault="00AA79E5">
      <w:pPr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xy</m:t>
              </m:r>
            </m:sub>
          </m:sSub>
          <m:r>
            <w:rPr>
              <w:rFonts w:ascii="Cambria Math" w:hAnsi="Cambria Math"/>
            </w:rPr>
            <m:t>=(1-</m:t>
          </m:r>
          <m:r>
            <w:rPr>
              <w:rFonts w:ascii="Cambria Math" w:hAnsi="Cambria Math"/>
            </w:rPr>
            <m:t>λ</m:t>
          </m:r>
          <m: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W</m:t>
          </m:r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λP</m:t>
          </m:r>
        </m:oMath>
      </m:oMathPara>
    </w:p>
    <w:p w:rsidR="00431ECF" w:rsidRDefault="00AA79E5">
      <w:pPr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=(1-</m:t>
          </m:r>
          <m:r>
            <w:rPr>
              <w:rFonts w:ascii="Cambria Math" w:hAnsi="Cambria Math"/>
            </w:rPr>
            <m:t>λ</m:t>
          </m:r>
          <m:r>
            <w:rPr>
              <w:rFonts w:ascii="Cambria Math" w:hAnsi="Cambria Math"/>
            </w:rPr>
            <m:t>)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W</m:t>
              </m:r>
            </m:sub>
          </m:sSub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λ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</m:oMath>
      </m:oMathPara>
    </w:p>
    <w:p w:rsidR="00431ECF" w:rsidRDefault="00AA79E5">
      <w:pPr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=(1-</m:t>
          </m:r>
          <m:r>
            <w:rPr>
              <w:rFonts w:ascii="Cambria Math" w:hAnsi="Cambria Math"/>
            </w:rPr>
            <m:t>λ</m:t>
          </m:r>
          <m:r>
            <w:rPr>
              <w:rFonts w:ascii="Cambria Math" w:hAnsi="Cambria Math"/>
            </w:rPr>
            <m:t>)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W</m:t>
              </m:r>
            </m:sub>
          </m:sSub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λ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</m:oMath>
      </m:oMathPara>
    </w:p>
    <w:p w:rsidR="00431ECF" w:rsidRDefault="00AA79E5">
      <w:pPr>
        <w:rPr>
          <w:lang w:eastAsia="zh-CN"/>
        </w:rPr>
      </w:pPr>
      <w:r>
        <w:rPr>
          <w:rFonts w:ascii="Times New Roman" w:eastAsia="微软雅黑" w:hAnsi="Times New Roman"/>
          <w:b/>
          <w:sz w:val="28"/>
          <w:lang w:eastAsia="zh-CN"/>
        </w:rPr>
        <w:t xml:space="preserve">4. </w:t>
      </w:r>
      <w:r>
        <w:rPr>
          <w:rFonts w:ascii="Times New Roman" w:eastAsia="微软雅黑" w:hAnsi="Times New Roman"/>
          <w:b/>
          <w:sz w:val="28"/>
          <w:lang w:eastAsia="zh-CN"/>
        </w:rPr>
        <w:t>目标亮度分解</w:t>
      </w:r>
    </w:p>
    <w:p w:rsidR="00431ECF" w:rsidRDefault="00AA79E5">
      <w:pPr>
        <w:rPr>
          <w:lang w:eastAsia="zh-CN"/>
        </w:rPr>
      </w:pPr>
      <w:r>
        <w:rPr>
          <w:rFonts w:ascii="Times New Roman" w:eastAsia="微软雅黑" w:hAnsi="Times New Roman"/>
          <w:lang w:eastAsia="zh-CN"/>
        </w:rPr>
        <w:t>根据当前代码中的亮度推导，将目标亮度</w:t>
      </w:r>
      <w:r>
        <w:rPr>
          <w:rFonts w:ascii="Times New Roman" w:eastAsia="微软雅黑" w:hAnsi="Times New Roman"/>
          <w:lang w:eastAsia="zh-CN"/>
        </w:rPr>
        <w:t xml:space="preserve"> Y_T </w:t>
      </w:r>
      <w:r>
        <w:rPr>
          <w:rFonts w:ascii="Times New Roman" w:eastAsia="微软雅黑" w:hAnsi="Times New Roman"/>
          <w:lang w:eastAsia="zh-CN"/>
        </w:rPr>
        <w:t>分解为白点分量亮度与交点分量亮度。</w:t>
      </w:r>
    </w:p>
    <w:p w:rsidR="00431ECF" w:rsidRDefault="00AA79E5">
      <w:pPr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W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(1-</m:t>
              </m:r>
              <m:r>
                <w:rPr>
                  <w:rFonts w:ascii="Cambria Math" w:hAnsi="Cambria Math"/>
                </w:rPr>
                <m:t>λ</m:t>
              </m:r>
              <m:r>
                <w:rPr>
                  <w:rFonts w:ascii="Cambria Math" w:hAnsi="Cambria Math"/>
                </w:rPr>
                <m:t>)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W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den>
          </m:f>
        </m:oMath>
      </m:oMathPara>
    </w:p>
    <w:p w:rsidR="00431ECF" w:rsidRDefault="00AA79E5">
      <w:pPr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λ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den>
          </m:f>
        </m:oMath>
      </m:oMathPara>
    </w:p>
    <w:p w:rsidR="00431ECF" w:rsidRDefault="00AA79E5">
      <w:pPr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W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</m:oMath>
      </m:oMathPara>
    </w:p>
    <w:p w:rsidR="00431ECF" w:rsidRDefault="00AA79E5">
      <w:pPr>
        <w:jc w:val="center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W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W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W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W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:rsidR="00431ECF" w:rsidRDefault="00AA79E5">
      <w:pPr>
        <w:jc w:val="center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:rsidR="00431ECF" w:rsidRDefault="00AA79E5">
      <w:pPr>
        <w:rPr>
          <w:lang w:eastAsia="zh-CN"/>
        </w:rPr>
      </w:pPr>
      <w:r>
        <w:rPr>
          <w:rFonts w:ascii="Times New Roman" w:eastAsia="微软雅黑" w:hAnsi="Times New Roman"/>
          <w:b/>
          <w:sz w:val="28"/>
          <w:lang w:eastAsia="zh-CN"/>
        </w:rPr>
        <w:t xml:space="preserve">5. xyY\_PWM.m </w:t>
      </w:r>
      <w:r>
        <w:rPr>
          <w:rFonts w:ascii="Times New Roman" w:eastAsia="微软雅黑" w:hAnsi="Times New Roman"/>
          <w:b/>
          <w:sz w:val="28"/>
          <w:lang w:eastAsia="zh-CN"/>
        </w:rPr>
        <w:t>的第一步：求三基色系数</w:t>
      </w:r>
      <w:r>
        <w:rPr>
          <w:rFonts w:ascii="Times New Roman" w:eastAsia="微软雅黑" w:hAnsi="Times New Roman"/>
          <w:b/>
          <w:sz w:val="28"/>
          <w:lang w:eastAsia="zh-CN"/>
        </w:rPr>
        <w:t xml:space="preserve"> D</w:t>
      </w:r>
    </w:p>
    <w:p w:rsidR="00431ECF" w:rsidRDefault="00AA79E5">
      <w:pPr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>=1-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</m:sSub>
          <m:r>
            <w:rPr>
              <w:rFonts w:ascii="Cambria Math" w:hAnsi="Cambria Math"/>
            </w:rPr>
            <m:t>=1-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=1-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</m:oMath>
      </m:oMathPara>
    </w:p>
    <w:p w:rsidR="00431ECF" w:rsidRDefault="00AA79E5">
      <w:pPr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=1-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</m:oMath>
      </m:oMathPara>
    </w:p>
    <w:p w:rsidR="00431ECF" w:rsidRDefault="00AA79E5">
      <w:pPr>
        <w:jc w:val="center"/>
      </w:pPr>
      <m:oMathPara>
        <m:oMath>
          <m:r>
            <w:rPr>
              <w:rFonts w:ascii="Cambria Math" w:hAnsi="Cambria Math"/>
            </w:rPr>
            <m:t>M</m:t>
          </m:r>
          <m:r>
            <w:rPr>
              <w:rFonts w:ascii="Cambria Math" w:hAnsi="Cambria Math"/>
            </w:rPr>
            <m:t>=[</m:t>
          </m:r>
          <m:m>
            <m:mPr>
              <m:plcHide m:val="1"/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sub>
                    </m:sSub>
                  </m:den>
                </m:f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r</m:t>
                    </m:r>
                  </m:sub>
                </m:sSub>
              </m:e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g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g</m:t>
                        </m:r>
                      </m:sub>
                    </m:sSub>
                  </m:den>
                </m:f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g</m:t>
                    </m:r>
                  </m:sub>
                </m:sSub>
              </m:e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sub>
                    </m:sSub>
                  </m:den>
                </m:f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</m:t>
                    </m:r>
                  </m:sub>
                </m:sSub>
              </m:e>
            </m:mr>
            <m:m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sub>
                    </m:sSub>
                  </m:den>
                </m:f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r</m:t>
                    </m:r>
                  </m:sub>
                </m:sSub>
              </m:e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g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g</m:t>
                        </m:r>
                      </m:sub>
                    </m:sSub>
                  </m:den>
                </m:f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g</m:t>
                    </m:r>
                  </m:sub>
                </m:sSub>
              </m:e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sub>
                    </m:sSub>
                  </m:den>
                </m:f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</m:t>
                    </m:r>
                  </m:sub>
                </m:sSub>
              </m:e>
            </m:mr>
            <m:m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sub>
                    </m:sSub>
                  </m:den>
                </m:f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r</m:t>
                    </m:r>
                  </m:sub>
                </m:sSub>
              </m:e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g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g</m:t>
                        </m:r>
                      </m:sub>
                    </m:sSub>
                  </m:den>
                </m:f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g</m:t>
                    </m:r>
                  </m:sub>
                </m:sSub>
              </m:e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sub>
                    </m:sSub>
                  </m:den>
                </m:f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</m:t>
                    </m:r>
                  </m:sub>
                </m:sSub>
              </m:e>
            </m:mr>
          </m:m>
          <m:r>
            <w:rPr>
              <w:rFonts w:ascii="Cambria Math" w:hAnsi="Cambria Math"/>
            </w:rPr>
            <m:t>]</m:t>
          </m:r>
        </m:oMath>
      </m:oMathPara>
    </w:p>
    <w:p w:rsidR="00431ECF" w:rsidRDefault="00AA79E5">
      <w:pPr>
        <w:jc w:val="center"/>
      </w:pPr>
      <m:oMathPara>
        <m:oMath>
          <m:r>
            <w:rPr>
              <w:rFonts w:ascii="Cambria Math" w:hAnsi="Cambria Math"/>
            </w:rPr>
            <m:t>D</m:t>
          </m:r>
          <m:r>
            <w:rPr>
              <w:rFonts w:ascii="Cambria Math" w:hAnsi="Cambria Math"/>
            </w:rPr>
            <m:t>=[</m:t>
          </m:r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g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</m:e>
          </m:eqArr>
          <m:r>
            <w:rPr>
              <w:rFonts w:ascii="Cambria Math" w:hAnsi="Cambria Math"/>
            </w:rPr>
            <m:t>]=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p>
          </m:sSup>
          <m:r>
            <w:rPr>
              <w:rFonts w:ascii="Cambria Math" w:hAnsi="Cambria Math"/>
            </w:rPr>
            <m:t>[</m:t>
          </m:r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</m:e>
          </m:eqArr>
          <m:r>
            <w:rPr>
              <w:rFonts w:ascii="Cambria Math" w:hAnsi="Cambria Math"/>
            </w:rPr>
            <m:t>]</m:t>
          </m:r>
        </m:oMath>
      </m:oMathPara>
    </w:p>
    <w:p w:rsidR="00431ECF" w:rsidRDefault="00AA79E5">
      <w:pPr>
        <w:rPr>
          <w:lang w:eastAsia="zh-CN"/>
        </w:rPr>
      </w:pPr>
      <w:r>
        <w:rPr>
          <w:rFonts w:ascii="Times New Roman" w:eastAsia="微软雅黑" w:hAnsi="Times New Roman"/>
          <w:lang w:eastAsia="zh-CN"/>
        </w:rPr>
        <w:lastRenderedPageBreak/>
        <w:t>在当前实现里，</w:t>
      </w:r>
      <w:r>
        <w:rPr>
          <w:rFonts w:ascii="Times New Roman" w:eastAsia="微软雅黑" w:hAnsi="Times New Roman"/>
          <w:lang w:eastAsia="zh-CN"/>
        </w:rPr>
        <w:t xml:space="preserve">C </w:t>
      </w:r>
      <w:r>
        <w:rPr>
          <w:rFonts w:ascii="Times New Roman" w:eastAsia="微软雅黑" w:hAnsi="Times New Roman"/>
          <w:lang w:eastAsia="zh-CN"/>
        </w:rPr>
        <w:t>既可以取白点分量</w:t>
      </w:r>
      <w:r>
        <w:rPr>
          <w:rFonts w:ascii="Times New Roman" w:eastAsia="微软雅黑" w:hAnsi="Times New Roman"/>
          <w:lang w:eastAsia="zh-CN"/>
        </w:rPr>
        <w:t xml:space="preserve"> W'</w:t>
      </w:r>
      <w:r>
        <w:rPr>
          <w:rFonts w:ascii="Times New Roman" w:eastAsia="微软雅黑" w:hAnsi="Times New Roman"/>
          <w:lang w:eastAsia="zh-CN"/>
        </w:rPr>
        <w:t>，也可以取交点分量</w:t>
      </w:r>
      <w:r>
        <w:rPr>
          <w:rFonts w:ascii="Times New Roman" w:eastAsia="微软雅黑" w:hAnsi="Times New Roman"/>
          <w:lang w:eastAsia="zh-CN"/>
        </w:rPr>
        <w:t xml:space="preserve"> P'</w:t>
      </w:r>
      <w:r>
        <w:rPr>
          <w:rFonts w:ascii="Times New Roman" w:eastAsia="微软雅黑" w:hAnsi="Times New Roman"/>
          <w:lang w:eastAsia="zh-CN"/>
        </w:rPr>
        <w:t>。</w:t>
      </w:r>
    </w:p>
    <w:p w:rsidR="00431ECF" w:rsidRDefault="005775D9">
      <w:r>
        <w:rPr>
          <w:rFonts w:ascii="Times New Roman" w:eastAsia="微软雅黑" w:hAnsi="Times New Roman"/>
          <w:b/>
          <w:sz w:val="28"/>
        </w:rPr>
        <w:t>6. xyY</w:t>
      </w:r>
      <w:r w:rsidR="00AA79E5">
        <w:rPr>
          <w:rFonts w:ascii="Times New Roman" w:eastAsia="微软雅黑" w:hAnsi="Times New Roman"/>
          <w:b/>
          <w:sz w:val="28"/>
        </w:rPr>
        <w:t xml:space="preserve">_PWM.m </w:t>
      </w:r>
      <w:r w:rsidR="00AA79E5">
        <w:rPr>
          <w:rFonts w:ascii="Times New Roman" w:eastAsia="微软雅黑" w:hAnsi="Times New Roman"/>
          <w:b/>
          <w:sz w:val="28"/>
        </w:rPr>
        <w:t>的第二步：由</w:t>
      </w:r>
      <w:r w:rsidR="00AA79E5">
        <w:rPr>
          <w:rFonts w:ascii="Times New Roman" w:eastAsia="微软雅黑" w:hAnsi="Times New Roman"/>
          <w:b/>
          <w:sz w:val="28"/>
        </w:rPr>
        <w:t xml:space="preserve"> D </w:t>
      </w:r>
      <w:r w:rsidR="00AA79E5">
        <w:rPr>
          <w:rFonts w:ascii="Times New Roman" w:eastAsia="微软雅黑" w:hAnsi="Times New Roman"/>
          <w:b/>
          <w:sz w:val="28"/>
        </w:rPr>
        <w:t>求最终</w:t>
      </w:r>
      <w:r w:rsidR="00AA79E5">
        <w:rPr>
          <w:rFonts w:ascii="Times New Roman" w:eastAsia="微软雅黑" w:hAnsi="Times New Roman"/>
          <w:b/>
          <w:sz w:val="28"/>
        </w:rPr>
        <w:t xml:space="preserve"> PWM</w:t>
      </w:r>
    </w:p>
    <w:p w:rsidR="00431ECF" w:rsidRDefault="00AA79E5">
      <w:pPr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</m:oMath>
      </m:oMathPara>
    </w:p>
    <w:p w:rsidR="00431ECF" w:rsidRDefault="00AA79E5">
      <w:pPr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MaxPWM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</m:oMath>
      </m:oMathPara>
    </w:p>
    <w:p w:rsidR="00431ECF" w:rsidRDefault="00AA79E5">
      <w:pPr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MaxPWM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</m:sSub>
        </m:oMath>
      </m:oMathPara>
    </w:p>
    <w:p w:rsidR="00431ECF" w:rsidRDefault="00AA79E5">
      <w:pPr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MaxPWM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</m:oMath>
      </m:oMathPara>
    </w:p>
    <w:p w:rsidR="00431ECF" w:rsidRDefault="00AA79E5">
      <w:pPr>
        <w:jc w:val="center"/>
      </w:pPr>
      <m:oMathPara>
        <m:oMath>
          <m:r>
            <w:rPr>
              <w:rFonts w:ascii="Cambria Math" w:hAnsi="Cambria Math"/>
            </w:rPr>
            <m:t>PW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W</m:t>
              </m:r>
            </m:sub>
          </m:sSub>
          <m:r>
            <w:rPr>
              <w:rFonts w:ascii="Cambria Math" w:hAnsi="Cambria Math"/>
            </w:rPr>
            <m:t>=[</m:t>
          </m:r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W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W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W</m:t>
                  </m:r>
                </m:sub>
              </m:sSub>
            </m:e>
          </m:eqArr>
          <m:r>
            <w:rPr>
              <w:rFonts w:ascii="Cambria Math" w:hAnsi="Cambria Math"/>
            </w:rPr>
            <m:t>],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PWM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=[</m:t>
          </m:r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e>
          </m:eqArr>
          <m:r>
            <w:rPr>
              <w:rFonts w:ascii="Cambria Math" w:hAnsi="Cambria Math"/>
            </w:rPr>
            <m:t>]</m:t>
          </m:r>
        </m:oMath>
      </m:oMathPara>
    </w:p>
    <w:p w:rsidR="00431ECF" w:rsidRDefault="00AA79E5">
      <w:r>
        <w:rPr>
          <w:rFonts w:ascii="Times New Roman" w:eastAsia="微软雅黑" w:hAnsi="Times New Roman"/>
          <w:b/>
          <w:sz w:val="28"/>
        </w:rPr>
        <w:t xml:space="preserve">7. </w:t>
      </w:r>
      <w:r>
        <w:rPr>
          <w:rFonts w:ascii="Times New Roman" w:eastAsia="微软雅黑" w:hAnsi="Times New Roman"/>
          <w:b/>
          <w:sz w:val="28"/>
        </w:rPr>
        <w:t>两束光的</w:t>
      </w:r>
      <w:r>
        <w:rPr>
          <w:rFonts w:ascii="Times New Roman" w:eastAsia="微软雅黑" w:hAnsi="Times New Roman"/>
          <w:b/>
          <w:sz w:val="28"/>
        </w:rPr>
        <w:t xml:space="preserve"> PWM </w:t>
      </w:r>
      <w:r>
        <w:rPr>
          <w:rFonts w:ascii="Times New Roman" w:eastAsia="微软雅黑" w:hAnsi="Times New Roman"/>
          <w:b/>
          <w:sz w:val="28"/>
        </w:rPr>
        <w:t>合成</w:t>
      </w:r>
    </w:p>
    <w:p w:rsidR="00431ECF" w:rsidRDefault="00AA79E5">
      <w:pPr>
        <w:jc w:val="center"/>
      </w:pPr>
      <m:oMathPara>
        <m:oMath>
          <m:r>
            <w:rPr>
              <w:rFonts w:ascii="Cambria Math" w:hAnsi="Cambria Math"/>
            </w:rPr>
            <m:t>PW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mix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PW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W</m:t>
              </m:r>
            </m:sub>
          </m:sSub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PW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</m:oMath>
      </m:oMathPara>
    </w:p>
    <w:p w:rsidR="00431ECF" w:rsidRDefault="00AA79E5">
      <w:pPr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mix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W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mix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W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mix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W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</m:oMath>
      </m:oMathPara>
    </w:p>
    <w:p w:rsidR="00431ECF" w:rsidRDefault="00AA79E5">
      <w:pPr>
        <w:rPr>
          <w:lang w:eastAsia="zh-CN"/>
        </w:rPr>
      </w:pPr>
      <w:r>
        <w:rPr>
          <w:rFonts w:ascii="Times New Roman" w:eastAsia="微软雅黑" w:hAnsi="Times New Roman"/>
          <w:b/>
          <w:sz w:val="28"/>
          <w:lang w:eastAsia="zh-CN"/>
        </w:rPr>
        <w:t xml:space="preserve">8. PWM </w:t>
      </w:r>
      <w:r>
        <w:rPr>
          <w:rFonts w:ascii="Times New Roman" w:eastAsia="微软雅黑" w:hAnsi="Times New Roman"/>
          <w:b/>
          <w:sz w:val="28"/>
          <w:lang w:eastAsia="zh-CN"/>
        </w:rPr>
        <w:t>到等效</w:t>
      </w:r>
      <w:r>
        <w:rPr>
          <w:rFonts w:ascii="Times New Roman" w:eastAsia="微软雅黑" w:hAnsi="Times New Roman"/>
          <w:b/>
          <w:sz w:val="28"/>
          <w:lang w:eastAsia="zh-CN"/>
        </w:rPr>
        <w:t xml:space="preserve"> 0–255 RGB </w:t>
      </w:r>
      <w:r>
        <w:rPr>
          <w:rFonts w:ascii="Times New Roman" w:eastAsia="微软雅黑" w:hAnsi="Times New Roman"/>
          <w:b/>
          <w:sz w:val="28"/>
          <w:lang w:eastAsia="zh-CN"/>
        </w:rPr>
        <w:t>的换算</w:t>
      </w:r>
    </w:p>
    <w:p w:rsidR="00431ECF" w:rsidRDefault="00AA79E5">
      <w:pPr>
        <w:rPr>
          <w:lang w:eastAsia="zh-CN"/>
        </w:rPr>
      </w:pPr>
      <w:r>
        <w:rPr>
          <w:rFonts w:ascii="Times New Roman" w:eastAsia="微软雅黑" w:hAnsi="Times New Roman"/>
          <w:lang w:eastAsia="zh-CN"/>
        </w:rPr>
        <w:t>由于</w:t>
      </w:r>
      <w:r>
        <w:rPr>
          <w:rFonts w:ascii="Times New Roman" w:eastAsia="微软雅黑" w:hAnsi="Times New Roman"/>
          <w:lang w:eastAsia="zh-CN"/>
        </w:rPr>
        <w:t xml:space="preserve"> RGB_to_xyY.m </w:t>
      </w:r>
      <w:r>
        <w:rPr>
          <w:rFonts w:ascii="Times New Roman" w:eastAsia="微软雅黑" w:hAnsi="Times New Roman"/>
          <w:lang w:eastAsia="zh-CN"/>
        </w:rPr>
        <w:t>以</w:t>
      </w:r>
      <w:r>
        <w:rPr>
          <w:rFonts w:ascii="Times New Roman" w:eastAsia="微软雅黑" w:hAnsi="Times New Roman"/>
          <w:lang w:eastAsia="zh-CN"/>
        </w:rPr>
        <w:t xml:space="preserve"> 0–255 </w:t>
      </w:r>
      <w:r>
        <w:rPr>
          <w:rFonts w:ascii="Times New Roman" w:eastAsia="微软雅黑" w:hAnsi="Times New Roman"/>
          <w:lang w:eastAsia="zh-CN"/>
        </w:rPr>
        <w:t>标尺作为输入，因此当前实现先把</w:t>
      </w:r>
      <w:r>
        <w:rPr>
          <w:rFonts w:ascii="Times New Roman" w:eastAsia="微软雅黑" w:hAnsi="Times New Roman"/>
          <w:lang w:eastAsia="zh-CN"/>
        </w:rPr>
        <w:t xml:space="preserve"> PWM </w:t>
      </w:r>
      <w:r>
        <w:rPr>
          <w:rFonts w:ascii="Times New Roman" w:eastAsia="微软雅黑" w:hAnsi="Times New Roman"/>
          <w:lang w:eastAsia="zh-CN"/>
        </w:rPr>
        <w:t>计数换算成等效</w:t>
      </w:r>
      <w:r>
        <w:rPr>
          <w:rFonts w:ascii="Times New Roman" w:eastAsia="微软雅黑" w:hAnsi="Times New Roman"/>
          <w:lang w:eastAsia="zh-CN"/>
        </w:rPr>
        <w:t xml:space="preserve"> RGB</w:t>
      </w:r>
      <w:r>
        <w:rPr>
          <w:rFonts w:ascii="Times New Roman" w:eastAsia="微软雅黑" w:hAnsi="Times New Roman"/>
          <w:lang w:eastAsia="zh-CN"/>
        </w:rPr>
        <w:t>。</w:t>
      </w:r>
    </w:p>
    <w:p w:rsidR="00431ECF" w:rsidRDefault="00AA79E5">
      <w:pPr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eq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255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MaxPWM</m:t>
              </m:r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mix</m:t>
              </m:r>
            </m:sub>
          </m:sSub>
        </m:oMath>
      </m:oMathPara>
    </w:p>
    <w:p w:rsidR="00431ECF" w:rsidRDefault="00AA79E5">
      <w:pPr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eq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255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MaxPWM</m:t>
              </m:r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mix</m:t>
              </m:r>
            </m:sub>
          </m:sSub>
        </m:oMath>
      </m:oMathPara>
    </w:p>
    <w:p w:rsidR="00431ECF" w:rsidRDefault="00AA79E5">
      <w:pPr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eq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255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MaxPWM</m:t>
              </m:r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mix</m:t>
              </m:r>
            </m:sub>
          </m:sSub>
        </m:oMath>
      </m:oMathPara>
    </w:p>
    <w:p w:rsidR="00431ECF" w:rsidRDefault="00AA79E5">
      <w:pPr>
        <w:jc w:val="center"/>
      </w:pPr>
      <m:oMathPara>
        <m:oMath>
          <m:r>
            <w:rPr>
              <w:rFonts w:ascii="Cambria Math" w:hAnsi="Cambria Math"/>
            </w:rPr>
            <m:t>RG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eq</m:t>
              </m:r>
            </m:sub>
          </m:sSub>
          <m:r>
            <w:rPr>
              <w:rFonts w:ascii="Cambria Math" w:hAnsi="Cambria Math"/>
            </w:rPr>
            <m:t>=[</m:t>
          </m:r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eq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eq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eq</m:t>
                  </m:r>
                </m:sub>
              </m:sSub>
            </m:e>
          </m:eqArr>
          <m:r>
            <w:rPr>
              <w:rFonts w:ascii="Cambria Math" w:hAnsi="Cambria Math"/>
            </w:rPr>
            <m:t>]</m:t>
          </m:r>
        </m:oMath>
      </m:oMathPara>
    </w:p>
    <w:p w:rsidR="00431ECF" w:rsidRDefault="00AA79E5">
      <w:r>
        <w:rPr>
          <w:rFonts w:ascii="Times New Roman" w:eastAsia="微软雅黑" w:hAnsi="Times New Roman"/>
          <w:b/>
          <w:sz w:val="28"/>
        </w:rPr>
        <w:t xml:space="preserve">9. RGB_to_xyY.m </w:t>
      </w:r>
      <w:r>
        <w:rPr>
          <w:rFonts w:ascii="Times New Roman" w:eastAsia="微软雅黑" w:hAnsi="Times New Roman"/>
          <w:b/>
          <w:sz w:val="28"/>
        </w:rPr>
        <w:t>的回算验证</w:t>
      </w:r>
    </w:p>
    <w:p w:rsidR="00431ECF" w:rsidRDefault="00AA79E5">
      <w:pPr>
        <w:jc w:val="center"/>
      </w:pPr>
      <m:oMathPara>
        <m:oMath>
          <m:r>
            <w:rPr>
              <w:rFonts w:ascii="Cambria Math" w:hAnsi="Cambria Math"/>
            </w:rPr>
            <w:lastRenderedPageBreak/>
            <m:t>S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eq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g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g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eq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eq</m:t>
              </m:r>
            </m:sub>
          </m:sSub>
        </m:oMath>
      </m:oMathPara>
    </w:p>
    <w:p w:rsidR="00431ECF" w:rsidRDefault="00AA79E5">
      <w:pPr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V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r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r</m:t>
                      </m:r>
                    </m:sub>
                  </m:sSub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eq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g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g</m:t>
                      </m:r>
                    </m:sub>
                  </m:sSub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g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eq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b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b</m:t>
                      </m:r>
                    </m:sub>
                  </m:sSub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eq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S</m:t>
              </m:r>
            </m:den>
          </m:f>
        </m:oMath>
      </m:oMathPara>
    </w:p>
    <w:p w:rsidR="00431ECF" w:rsidRDefault="00AA79E5">
      <w:pPr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V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eq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g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eq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eq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S</m:t>
              </m:r>
            </m:den>
          </m:f>
        </m:oMath>
      </m:oMathPara>
    </w:p>
    <w:p w:rsidR="00431ECF" w:rsidRDefault="00AA79E5">
      <w:pPr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V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eq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g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eq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eq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255</m:t>
              </m:r>
            </m:den>
          </m:f>
        </m:oMath>
      </m:oMathPara>
    </w:p>
    <w:p w:rsidR="00431ECF" w:rsidRDefault="00AA79E5">
      <w:pPr>
        <w:rPr>
          <w:lang w:eastAsia="zh-CN"/>
        </w:rPr>
      </w:pPr>
      <w:r>
        <w:rPr>
          <w:rFonts w:ascii="Times New Roman" w:eastAsia="微软雅黑" w:hAnsi="Times New Roman"/>
          <w:lang w:eastAsia="zh-CN"/>
        </w:rPr>
        <w:t>将等效</w:t>
      </w:r>
      <w:r>
        <w:rPr>
          <w:rFonts w:ascii="Times New Roman" w:eastAsia="微软雅黑" w:hAnsi="Times New Roman"/>
          <w:lang w:eastAsia="zh-CN"/>
        </w:rPr>
        <w:t xml:space="preserve"> RGB </w:t>
      </w:r>
      <w:r>
        <w:rPr>
          <w:rFonts w:ascii="Times New Roman" w:eastAsia="微软雅黑" w:hAnsi="Times New Roman"/>
          <w:lang w:eastAsia="zh-CN"/>
        </w:rPr>
        <w:t>的定义代回上式后，还可以直接得到当前代码中的</w:t>
      </w:r>
      <w:r>
        <w:rPr>
          <w:rFonts w:ascii="Times New Roman" w:eastAsia="微软雅黑" w:hAnsi="Times New Roman"/>
          <w:lang w:eastAsia="zh-CN"/>
        </w:rPr>
        <w:t xml:space="preserve"> PWM </w:t>
      </w:r>
      <w:r>
        <w:rPr>
          <w:rFonts w:ascii="Times New Roman" w:eastAsia="微软雅黑" w:hAnsi="Times New Roman"/>
          <w:lang w:eastAsia="zh-CN"/>
        </w:rPr>
        <w:t>亮度回算公式：</w:t>
      </w:r>
    </w:p>
    <w:p w:rsidR="00431ECF" w:rsidRDefault="00AA79E5">
      <w:pPr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V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mix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g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mix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mix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MaxPWM</m:t>
              </m:r>
            </m:den>
          </m:f>
        </m:oMath>
      </m:oMathPara>
    </w:p>
    <w:p w:rsidR="00431ECF" w:rsidRDefault="00AA79E5">
      <w:pPr>
        <w:rPr>
          <w:lang w:eastAsia="zh-CN"/>
        </w:rPr>
      </w:pPr>
      <w:r>
        <w:rPr>
          <w:rFonts w:ascii="Times New Roman" w:eastAsia="微软雅黑" w:hAnsi="Times New Roman"/>
          <w:b/>
          <w:sz w:val="28"/>
          <w:lang w:eastAsia="zh-CN"/>
        </w:rPr>
        <w:t xml:space="preserve">10. </w:t>
      </w:r>
      <w:r>
        <w:rPr>
          <w:rFonts w:ascii="Times New Roman" w:eastAsia="微软雅黑" w:hAnsi="Times New Roman"/>
          <w:b/>
          <w:sz w:val="28"/>
          <w:lang w:eastAsia="zh-CN"/>
        </w:rPr>
        <w:t>误差验证</w:t>
      </w:r>
    </w:p>
    <w:p w:rsidR="00431ECF" w:rsidRDefault="00AA79E5">
      <w:pPr>
        <w:rPr>
          <w:lang w:eastAsia="zh-CN"/>
        </w:rPr>
      </w:pPr>
      <w:r>
        <w:rPr>
          <w:rFonts w:ascii="Times New Roman" w:eastAsia="微软雅黑" w:hAnsi="Times New Roman"/>
          <w:lang w:eastAsia="zh-CN"/>
        </w:rPr>
        <w:t>以下的</w:t>
      </w:r>
      <w:r>
        <w:rPr>
          <w:rFonts w:ascii="Times New Roman" w:eastAsia="微软雅黑" w:hAnsi="Times New Roman"/>
          <w:lang w:eastAsia="zh-CN"/>
        </w:rPr>
        <w:t xml:space="preserve"> u </w:t>
      </w:r>
      <w:r>
        <w:rPr>
          <w:rFonts w:ascii="Times New Roman" w:eastAsia="微软雅黑" w:hAnsi="Times New Roman"/>
          <w:lang w:eastAsia="zh-CN"/>
        </w:rPr>
        <w:t>与</w:t>
      </w:r>
      <w:r>
        <w:rPr>
          <w:rFonts w:ascii="Times New Roman" w:eastAsia="微软雅黑" w:hAnsi="Times New Roman"/>
          <w:lang w:eastAsia="zh-CN"/>
        </w:rPr>
        <w:t xml:space="preserve"> v </w:t>
      </w:r>
      <w:r>
        <w:rPr>
          <w:rFonts w:ascii="Times New Roman" w:eastAsia="微软雅黑" w:hAnsi="Times New Roman"/>
          <w:lang w:eastAsia="zh-CN"/>
        </w:rPr>
        <w:t>对应</w:t>
      </w:r>
      <w:r>
        <w:rPr>
          <w:rFonts w:ascii="Times New Roman" w:eastAsia="微软雅黑" w:hAnsi="Times New Roman"/>
          <w:lang w:eastAsia="zh-CN"/>
        </w:rPr>
        <w:t xml:space="preserve"> CIE 1976 u'v' </w:t>
      </w:r>
      <w:r>
        <w:rPr>
          <w:rFonts w:ascii="Times New Roman" w:eastAsia="微软雅黑" w:hAnsi="Times New Roman"/>
          <w:lang w:eastAsia="zh-CN"/>
        </w:rPr>
        <w:t>坐标。</w:t>
      </w:r>
    </w:p>
    <w:p w:rsidR="00431ECF" w:rsidRDefault="00AA79E5">
      <w:pPr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>+12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>+3</m:t>
              </m:r>
            </m:den>
          </m:f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9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>+12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>+3</m:t>
              </m:r>
            </m:den>
          </m:f>
        </m:oMath>
      </m:oMathPara>
    </w:p>
    <w:p w:rsidR="00431ECF" w:rsidRDefault="00AA79E5">
      <w:pPr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V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V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V</m:t>
                  </m:r>
                </m:sub>
              </m:sSub>
              <m:r>
                <w:rPr>
                  <w:rFonts w:ascii="Cambria Math" w:hAnsi="Cambria Math"/>
                </w:rPr>
                <m:t>+12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V</m:t>
                  </m:r>
                </m:sub>
              </m:sSub>
              <m:r>
                <w:rPr>
                  <w:rFonts w:ascii="Cambria Math" w:hAnsi="Cambria Math"/>
                </w:rPr>
                <m:t>+3</m:t>
              </m:r>
            </m:den>
          </m:f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V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9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V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V</m:t>
                  </m:r>
                </m:sub>
              </m:sSub>
              <m:r>
                <w:rPr>
                  <w:rFonts w:ascii="Cambria Math" w:hAnsi="Cambria Math"/>
                </w:rPr>
                <m:t>+12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V</m:t>
                  </m:r>
                </m:sub>
              </m:sSub>
              <m:r>
                <w:rPr>
                  <w:rFonts w:ascii="Cambria Math" w:hAnsi="Cambria Math"/>
                </w:rPr>
                <m:t>+3</m:t>
              </m:r>
            </m:den>
          </m:f>
        </m:oMath>
      </m:oMathPara>
    </w:p>
    <w:p w:rsidR="00431ECF" w:rsidRDefault="00AA79E5">
      <w:pPr>
        <w:jc w:val="center"/>
      </w:pPr>
      <m:oMathPara>
        <m:oMath>
          <m:r>
            <w:rPr>
              <w:rFonts w:ascii="Cambria Math" w:hAnsi="Cambria Math"/>
            </w:rPr>
            <m:t>Δuv</m:t>
          </m:r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V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V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</m:oMath>
      </m:oMathPara>
    </w:p>
    <w:p w:rsidR="00431ECF" w:rsidRDefault="00AA79E5">
      <w:pPr>
        <w:jc w:val="center"/>
      </w:pPr>
      <m:oMathPara>
        <m:oMath>
          <m:r>
            <w:rPr>
              <w:rFonts w:ascii="Cambria Math" w:hAnsi="Cambria Math"/>
            </w:rPr>
            <m:t>ΔY</m:t>
          </m:r>
          <m:r>
            <w:rPr>
              <w:rFonts w:ascii="Cambria Math" w:hAnsi="Cambria Math"/>
            </w:rPr>
            <m:t>=|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V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|</m:t>
          </m:r>
        </m:oMath>
      </m:oMathPara>
    </w:p>
    <w:p w:rsidR="00431ECF" w:rsidRDefault="00AA79E5">
      <w:pPr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ΔY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den>
          </m:f>
        </m:oMath>
      </m:oMathPara>
    </w:p>
    <w:p w:rsidR="00431ECF" w:rsidRDefault="00AA79E5">
      <w:r>
        <w:rPr>
          <w:rFonts w:ascii="Times New Roman" w:eastAsia="微软雅黑" w:hAnsi="Times New Roman"/>
          <w:b/>
          <w:sz w:val="28"/>
        </w:rPr>
        <w:t xml:space="preserve">11. </w:t>
      </w:r>
      <w:r>
        <w:rPr>
          <w:rFonts w:ascii="Times New Roman" w:eastAsia="微软雅黑" w:hAnsi="Times New Roman"/>
          <w:b/>
          <w:sz w:val="28"/>
        </w:rPr>
        <w:t>过程总式</w:t>
      </w:r>
    </w:p>
    <w:p w:rsidR="00431ECF" w:rsidRDefault="00AA79E5">
      <w:r>
        <w:rPr>
          <w:rFonts w:ascii="Times New Roman" w:eastAsia="微软雅黑" w:hAnsi="Times New Roman"/>
        </w:rPr>
        <w:t>把</w:t>
      </w:r>
      <w:r>
        <w:rPr>
          <w:rFonts w:ascii="Times New Roman" w:eastAsia="微软雅黑" w:hAnsi="Times New Roman"/>
        </w:rPr>
        <w:t xml:space="preserve"> test_white_mix.m </w:t>
      </w:r>
      <w:r>
        <w:rPr>
          <w:rFonts w:ascii="Times New Roman" w:eastAsia="微软雅黑" w:hAnsi="Times New Roman"/>
        </w:rPr>
        <w:t>当前实现压缩成一条链式表达，可写成：</w:t>
      </w:r>
    </w:p>
    <w:p w:rsidR="00431ECF" w:rsidRPr="003E49D9" w:rsidRDefault="003E49D9">
      <w:pPr>
        <w:jc w:val="center"/>
      </w:pPr>
      <m:oMathPara>
        <m:oMath>
          <m:r>
            <w:rPr>
              <w:rFonts w:ascii="Cambria Math" w:hAnsi="Cambria Math"/>
            </w:rPr>
            <m:t>T→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W,P,λ</m:t>
              </m:r>
            </m:e>
          </m:d>
          <m:r>
            <w:rPr>
              <w:rFonts w:ascii="Cambria Math" w:hAnsi="Cambria Math"/>
            </w:rPr>
            <m:t>→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W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e>
          </m:d>
          <m:r>
            <w:rPr>
              <w:rFonts w:ascii="Cambria Math" w:hAnsi="Cambria Math"/>
            </w:rPr>
            <m:t>→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,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e>
          </m:d>
          <m:r>
            <w:rPr>
              <w:rFonts w:ascii="Cambria Math" w:hAnsi="Cambria Math"/>
            </w:rPr>
            <m:t>→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PW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W</m:t>
                  </m:r>
                </m:sub>
              </m:sSub>
              <m:r>
                <w:rPr>
                  <w:rFonts w:ascii="Cambria Math" w:hAnsi="Cambria Math"/>
                </w:rPr>
                <m:t>,PW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e>
          </m:d>
          <m:r>
            <w:rPr>
              <w:rFonts w:ascii="Cambria Math" w:hAnsi="Cambria Math"/>
            </w:rPr>
            <m:t>→PW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mix</m:t>
              </m:r>
            </m:sub>
          </m:sSub>
          <m:r>
            <w:rPr>
              <w:rFonts w:ascii="Cambria Math" w:hAnsi="Cambria Math"/>
            </w:rPr>
            <m:t>→RG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eq</m:t>
              </m:r>
            </m:sub>
          </m:sSub>
          <m:r>
            <w:rPr>
              <w:rFonts w:ascii="Cambria Math" w:hAnsi="Cambria Math"/>
            </w:rPr>
            <m:t>→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V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V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V</m:t>
                  </m:r>
                </m:sub>
              </m:sSub>
            </m:e>
          </m:d>
        </m:oMath>
      </m:oMathPara>
    </w:p>
    <w:p w:rsidR="003E49D9" w:rsidRDefault="003E49D9">
      <w:pPr>
        <w:jc w:val="center"/>
      </w:pPr>
      <w:r w:rsidRPr="003E49D9">
        <w:drawing>
          <wp:inline distT="0" distB="0" distL="0" distR="0" wp14:anchorId="2F15D397" wp14:editId="6CC1D988">
            <wp:extent cx="5486400" cy="416560"/>
            <wp:effectExtent l="0" t="0" r="0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E49D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A79E5" w:rsidRDefault="00AA79E5" w:rsidP="005775D9">
      <w:pPr>
        <w:spacing w:after="0" w:line="240" w:lineRule="auto"/>
      </w:pPr>
      <w:r>
        <w:separator/>
      </w:r>
    </w:p>
  </w:endnote>
  <w:endnote w:type="continuationSeparator" w:id="0">
    <w:p w:rsidR="00AA79E5" w:rsidRDefault="00AA79E5" w:rsidP="005775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A79E5" w:rsidRDefault="00AA79E5" w:rsidP="005775D9">
      <w:pPr>
        <w:spacing w:after="0" w:line="240" w:lineRule="auto"/>
      </w:pPr>
      <w:r>
        <w:separator/>
      </w:r>
    </w:p>
  </w:footnote>
  <w:footnote w:type="continuationSeparator" w:id="0">
    <w:p w:rsidR="00AA79E5" w:rsidRDefault="00AA79E5" w:rsidP="005775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2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49D9"/>
    <w:rsid w:val="00431ECF"/>
    <w:rsid w:val="005775D9"/>
    <w:rsid w:val="00AA1D8D"/>
    <w:rsid w:val="00AA79E5"/>
    <w:rsid w:val="00AE3BF7"/>
    <w:rsid w:val="00AE622B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0A8F5C5"/>
  <w14:defaultImageDpi w14:val="300"/>
  <w15:docId w15:val="{EE3D188D-D4DB-4BEC-88A5-97D0B15AA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47B6B74-ED1C-4AC0-BDB4-AD41E0E661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451</Words>
  <Characters>2575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Genhua Yang 杨根华</cp:lastModifiedBy>
  <cp:revision>6</cp:revision>
  <dcterms:created xsi:type="dcterms:W3CDTF">2013-12-23T23:15:00Z</dcterms:created>
  <dcterms:modified xsi:type="dcterms:W3CDTF">2026-04-29T05:29:00Z</dcterms:modified>
  <cp:category/>
</cp:coreProperties>
</file>