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relatório_de_incidente_inc_inc_fq_59b0da"/>
      <w:r>
        <w:rPr>
          <w:rFonts w:eastAsia="Georgia" w:cs="Georgia" w:ascii="Georgia" w:hAnsi="Georgia"/>
          <w:b/>
          <w:sz w:val="56"/>
        </w:rPr>
        <w:t xml:space="preserve">Relatório de Incidente (INC) | INC-FQK-2025-015B</w:t>
      </w:r>
      <w:bookmarkEnd w:id="0"/>
    </w:p>
    <w:p>
      <w:pPr>
        <w:spacing w:after="210" w:lineRule="auto"/>
      </w:pPr>
      <w:r>
        <w:rPr>
          <w:b/>
        </w:rPr>
        <w:t xml:space="preserve">Fiqueok Living Lab - GRC/IAM Open-Source Platform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informações_básicas_do_incidente"/>
      <w:r>
        <w:rPr>
          <w:rFonts w:eastAsia="Georgia" w:cs="Georgia" w:ascii="Georgia" w:hAnsi="Georgia"/>
          <w:b/>
          <w:sz w:val="42"/>
        </w:rPr>
        <w:t xml:space="preserve">Informações Básicas do Incidente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 do Incidente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INC-FQK-2025-015B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de Abertura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28/12/2025 21:00 BRT (aproximado)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de Encerramento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Pendente (em resolução)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Reportador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Paulo Feitosa (Owner &amp; CISO)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Investigador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Claude AI / Equipe Técnica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Plataforma Afetada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midPoint 4.10 (Docker)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Severidade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</w:t>
            </w:r>
            <w:r>
              <w:rPr>
                <w:b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Tipo de Incidente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Corrupção Lógica de Aplicação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Causa Raiz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Inconsistência no repositório midPoint (Resource LDAP corrupto)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Em Recuperação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declaração_de_impacto"/>
      <w:r>
        <w:rPr>
          <w:rFonts w:eastAsia="Georgia" w:cs="Georgia" w:ascii="Georgia" w:hAnsi="Georgia"/>
          <w:b/>
          <w:sz w:val="42"/>
        </w:rPr>
        <w:t xml:space="preserve">1. Declaração de Impacto</w:t>
      </w:r>
      <w:bookmarkEnd w:id="2"/>
    </w:p>
    <w:p>
      <w:pPr>
        <w:spacing w:line="271" w:before="240" w:lineRule="auto"/>
      </w:pPr>
      <w:bookmarkStart w:id="3" w:name="bm_1_1_resumo_executivo"/>
      <w:r>
        <w:rPr>
          <w:b/>
          <w:sz w:val="33"/>
        </w:rPr>
        <w:t xml:space="preserve">1.1. Resumo Executivo</w:t>
      </w:r>
      <w:bookmarkEnd w:id="3"/>
    </w:p>
    <w:p>
      <w:pPr>
        <w:spacing w:after="210" w:lineRule="auto"/>
      </w:pPr>
      <w:r>
        <w:rPr/>
        <w:t xml:space="preserve">O Fiqueok Living Lab foi colocado intencionalmente </w:t>
      </w:r>
      <w:r>
        <w:rPr>
          <w:b/>
        </w:rPr>
        <w:t xml:space="preserve">fora de operação</w:t>
      </w:r>
      <w:r>
        <w:rPr>
          <w:rFonts w:eastAsia="Georgia" w:cs="Georgia" w:ascii="Georgia" w:hAnsi="Georgia"/>
        </w:rPr>
        <w:t xml:space="preserve"> às 21:00 BRT de 28/12/2025 devido a indisponibilidade total da GUI do midPoint. A causa foi </w:t>
      </w:r>
      <w:r>
        <w:rPr>
          <w:b/>
        </w:rPr>
        <w:t xml:space="preserve">corrupção lógica de um objeto Resource LDAP</w:t>
      </w:r>
      <w:r>
        <w:rPr>
          <w:rFonts w:eastAsia="Georgia" w:cs="Georgia" w:ascii="Georgia" w:hAnsi="Georgia"/>
        </w:rPr>
        <w:t xml:space="preserve"> no repositório PostgreSQL, resultante da execução de GMUD-015B (integração LDAP insegura — porta 389).</w:t>
      </w:r>
    </w:p>
    <w:p>
      <w:pPr>
        <w:spacing w:after="210" w:lineRule="auto"/>
      </w:pPr>
      <w:r>
        <w:rPr>
          <w:b/>
        </w:rPr>
        <w:t xml:space="preserve">Tempo de Indisponibilidade Acumulado:</w:t>
      </w:r>
      <w:r>
        <w:rPr>
          <w:rFonts w:eastAsia="Georgia" w:cs="Georgia" w:ascii="Georgia" w:hAnsi="Georgia"/>
        </w:rPr>
        <w:t xml:space="preserve"> ~12 horas (até horário de abertura deste relatório)</w:t>
      </w:r>
    </w:p>
    <w:p>
      <w:pPr>
        <w:spacing w:line="271" w:before="240" w:lineRule="auto"/>
      </w:pPr>
      <w:bookmarkStart w:id="4" w:name="bm_1_2_impacto_operacional"/>
      <w:r>
        <w:rPr>
          <w:b/>
          <w:sz w:val="33"/>
        </w:rPr>
        <w:t xml:space="preserve">1.2. Impacto Operacional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midPoint GUI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Indisponível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Usuários não conseguem acessar a interface web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Resources Listing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Indisponível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AD e OrangeHRM não podem ser configurados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Provisionamento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Indisponível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Fluxos de automação de contas suspensos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PostgreSQL Repository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🟢 Saudável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Banco de dados operacional, dados intactos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Infraestrutura (Docker/Rede)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🟢 Saudável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Todos os containers, networking e storage funcionando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Active Directory (AD)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🟢 Saudável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Replicação, LDAP (389) e LDAPS (636) normais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OrangeHRM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🟢 Saudável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de HR operacional, sem impacto direto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" w:name="bm_1_3_escopo_de_impacto"/>
      <w:r>
        <w:rPr>
          <w:b/>
          <w:sz w:val="33"/>
        </w:rPr>
        <w:t xml:space="preserve">1.3. Escopo de Impacto</w:t>
      </w:r>
      <w:bookmarkEnd w:id="5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Funcionalidades Afetadas:</w:t>
      </w:r>
      <w:r>
        <w:rPr>
          <w:rFonts w:eastAsia="Georgia" w:cs="Georgia" w:ascii="Georgia" w:hAnsi="Georgia"/>
        </w:rPr>
        <w:t xml:space="preserve"> Administração de Resources, Reconciliation, Provisioning, Role Management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Sistemas Dependentes:</w:t>
      </w:r>
      <w:r>
        <w:rPr>
          <w:rFonts w:eastAsia="Georgia" w:cs="Georgia" w:ascii="Georgia" w:hAnsi="Georgia"/>
        </w:rPr>
        <w:t xml:space="preserve"> Nenhum (lab isolado — sem dependências externas)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Usuários Impactados:</w:t>
      </w:r>
      <w:r>
        <w:rPr>
          <w:rFonts w:eastAsia="Georgia" w:cs="Georgia" w:ascii="Georgia" w:hAnsi="Georgia"/>
        </w:rPr>
        <w:t xml:space="preserve"> Pessoal de engenharia (teste do lab); sem impacto em produção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linha_do_tempo_detalhada_timeline"/>
      <w:r>
        <w:rPr>
          <w:b/>
          <w:sz w:val="42"/>
        </w:rPr>
        <w:t xml:space="preserve">2. Linha do Tempo Detalhada (Timeline)</w:t>
      </w:r>
      <w:bookmarkEnd w:id="6"/>
    </w:p>
    <w:p>
      <w:pPr>
        <w:spacing w:line="271" w:before="240" w:lineRule="auto"/>
      </w:pPr>
      <w:bookmarkStart w:id="7" w:name="bm_2_1_eventos_cronológicos"/>
      <w:r>
        <w:rPr>
          <w:rFonts w:eastAsia="Georgia" w:cs="Georgia" w:ascii="Georgia" w:hAnsi="Georgia"/>
          <w:b/>
          <w:sz w:val="33"/>
        </w:rPr>
        <w:t xml:space="preserve">2.1. Eventos Cronológicos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~16:30 BRT (D-1)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Abertura de GMUD-015B para validação funcional LDAP/389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Paulo Feitosa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Iniciado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~18:00 BRT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Criação do Resource </w:t>
            </w:r>
            <w:r>
              <w:rPr>
                <w:rStyle w:val="VerbatimChar"/>
                <w:shd w:val="clear" w:color="auto" w:fill="F8F8FA"/>
              </w:rPr>
              <w:t xml:space="preserve">AD-Fiqueok</w:t>
            </w:r>
            <w:r>
              <w:rPr/>
              <w:t xml:space="preserve"> via GUI do midPoint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Claude/Sistema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Sucesso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~18:30 BRT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Primeiro teste de conectividade LDAP (ldapsearch simples)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Equipe 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OK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~19:00 BRT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Edição em modo RAW XML do Resource para adicionar mapeamentos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Claude/Sistema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Iniciado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~19:30 BRT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Operação de discovery/refresh de schema LDAP (importação completa)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midPoint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Executado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~20:00 BRT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Múltiplas edições iterativas em modo RAW; salvamento de configuração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Equipe 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Múltiplos saves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~20:45 BRT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Tentativa de listagem de Resources via GUI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midPoint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</w:t>
            </w:r>
            <w:r>
              <w:rPr>
                <w:b/>
              </w:rPr>
              <w:t xml:space="preserve">ERRO: "Fatal error"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~21:00 BRT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Confirmação: GUI midPoint completamente indisponível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Paulo Feitosa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Escalação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~21:15 BRT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Tentativa 1: Restart do container midPoint-4.10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Equipe 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Falhou — erro persiste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~21:30 BRT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Tentativa 2: Verificação de logs; diagnóstico de repositório corrompido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Equipe 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Identificado problema lógico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~21:45 BRT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Decisão: Congelar ambiente para preservar evidências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Paulo Feitosa (CISO)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Implementado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~22:00 BRT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Suspensão controlada do host (Hyper-V)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Equipe 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Feito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~22:30 BRT (D-1)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Início oficial da indisponibilidade documentada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Downtime registrado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29/12/2025 ~08:43 BRT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Abertura de relatório de incidente (este documento)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AI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 andamento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" w:name="bm_2_2_duração_total_de_indisponi_ccc094"/>
      <w:r>
        <w:rPr>
          <w:rFonts w:eastAsia="Georgia" w:cs="Georgia" w:ascii="Georgia" w:hAnsi="Georgia"/>
          <w:b/>
          <w:sz w:val="33"/>
        </w:rPr>
        <w:t xml:space="preserve">2.2. Duração Total de Indisponibilidade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Início: 28/12/2025 ~22:30 BRT</w:t>
      </w:r>
      <w:r>
        <w:rPr/>
        <w:br w:type="textWrapping"/>
      </w:r>
      <w:r>
        <w:rPr>
          <w:rFonts w:eastAsia="Georgia" w:cs="Georgia" w:ascii="Georgia" w:hAnsi="Georgia"/>
        </w:rPr>
        <w:t xml:space="preserve">Até agora: 29/12/2025 ~08:43 BRT</w:t>
      </w:r>
      <w:r>
        <w:rPr/>
        <w:br w:type="textWrapping"/>
      </w:r>
      <w:r>
        <w:rPr>
          <w:rFonts w:eastAsia="Georgia" w:cs="Georgia" w:ascii="Georgia" w:hAnsi="Georgia"/>
        </w:rPr>
        <w:t xml:space="preserve">─────────────────────────────────</w:t>
      </w:r>
      <w:r>
        <w:rPr/>
        <w:br w:type="textWrapping"/>
      </w:r>
      <w:r>
        <w:rPr>
          <w:rFonts w:eastAsia="Georgia" w:cs="Georgia" w:ascii="Georgia" w:hAnsi="Georgia"/>
        </w:rPr>
        <w:t xml:space="preserve">Aproximadamente: 10h 13min de downtime não-planejado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3_análise_de_causa_raiz_rca_ro_b021d9"/>
      <w:r>
        <w:rPr>
          <w:rFonts w:eastAsia="Georgia" w:cs="Georgia" w:ascii="Georgia" w:hAnsi="Georgia"/>
          <w:b/>
          <w:sz w:val="42"/>
        </w:rPr>
        <w:t xml:space="preserve">3. Análise de Causa Raiz (RCA - Root Cause Analysis)</w:t>
      </w:r>
      <w:bookmarkEnd w:id="9"/>
    </w:p>
    <w:p>
      <w:pPr>
        <w:spacing w:line="271" w:before="240" w:lineRule="auto"/>
      </w:pPr>
      <w:bookmarkStart w:id="10" w:name="bm_3_1_causa_raiz_primária"/>
      <w:r>
        <w:rPr>
          <w:rFonts w:eastAsia="Georgia" w:cs="Georgia" w:ascii="Georgia" w:hAnsi="Georgia"/>
          <w:b/>
          <w:sz w:val="33"/>
        </w:rPr>
        <w:t xml:space="preserve">3.1. Causa Raiz Primária</w:t>
      </w:r>
      <w:bookmarkEnd w:id="10"/>
    </w:p>
    <w:p>
      <w:pPr>
        <w:spacing w:after="210" w:lineRule="auto"/>
      </w:pPr>
      <w:r>
        <w:rPr>
          <w:b/>
        </w:rPr>
        <w:t xml:space="preserve">O objeto Resource LDAP </w:t>
      </w:r>
      <w:r>
        <w:rPr>
          <w:rStyle w:val="VerbatimChar"/>
          <w:b/>
          <w:shd w:val="clear" w:color="auto" w:fill="F8F8FA"/>
        </w:rPr>
        <w:t xml:space="preserve">AD-Fiqueok cresceu para proporções insustentáveis (~20MB+) devido a: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Importação Completa de Schema LDAP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Operação </w:t>
      </w:r>
      <w:r>
        <w:rPr>
          <w:rStyle w:val="VerbatimChar"/>
          <w:shd w:val="clear" w:color="auto" w:fill="F8F8FA"/>
        </w:rPr>
        <w:t xml:space="preserve">schema/discovery</w:t>
      </w:r>
      <w:r>
        <w:rPr>
          <w:rFonts w:eastAsia="Georgia" w:cs="Georgia" w:ascii="Georgia" w:hAnsi="Georgia"/>
        </w:rPr>
        <w:t xml:space="preserve"> do midPoint sincronizou TODAS as definições de classe e atributos do AD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Para um Active Directory corporativo típico: 500+ tipos de objetos, 10.000+ atributos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Cada atributo foi serializado e armazenado no objeto Resource do repositório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Múltiplas Edições em Modo RAW XML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Edições manuais em XML bruto adicionaram mapeamentos customizados</w:t>
      </w:r>
    </w:p>
    <w:p>
      <w:pPr>
        <w:numPr>
          <w:ilvl w:val="1"/>
          <w:numId w:val="2"/>
        </w:numPr>
        <w:spacing w:lineRule="auto"/>
      </w:pPr>
      <w:r>
        <w:rPr/>
        <w:t xml:space="preserve">Cada salvamento reescrevia o objeto inteiro no PostgreSQL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Sem compressão ou deduplicação, o payload cresceu continuamente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Falta de Garbage Collection de Schema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midPoint não remove automaticamente atributos não-utilizados após descoberta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O objeto Resource acumulou "bagagem" técnica desnecessária</w:t>
      </w:r>
    </w:p>
    <w:p>
      <w:pPr>
        <w:spacing w:line="271" w:before="240" w:lineRule="auto"/>
      </w:pPr>
      <w:bookmarkStart w:id="11" w:name="bm_3_2_cadeia_de_falha"/>
      <w:r>
        <w:rPr>
          <w:b/>
          <w:sz w:val="33"/>
        </w:rPr>
        <w:t xml:space="preserve">3.2. Cadeia de Falha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Importação de Schema Completa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Objeto Resource cresce para &gt;20MB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Serialização XML ultrapassa limite interno do parser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GUI renderizador falha ao deserializar Resource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Erro "Fatal error" na interface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Cascata: Listagem de Resources falha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Impossível carregar qualquer Resource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midPoint GUI completamente inacessível (erro 500)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Indisponibilidade funcional total</w:t>
      </w:r>
    </w:p>
    <w:p>
      <w:pPr>
        <w:spacing w:line="271" w:before="240" w:lineRule="auto"/>
      </w:pPr>
      <w:bookmarkStart w:id="12" w:name="bm_3_3_por_que_restart_não_resolveu"/>
      <w:r>
        <w:rPr>
          <w:rFonts w:eastAsia="Georgia" w:cs="Georgia" w:ascii="Georgia" w:hAnsi="Georgia"/>
          <w:b/>
          <w:sz w:val="33"/>
        </w:rPr>
        <w:t xml:space="preserve">3.3. Por Que Restart Não Resolveu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 restart do container não recuperou a GUI porque: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 erro é lógico, não de infraestrutura:</w:t>
      </w:r>
      <w:r>
        <w:rPr/>
        <w:t xml:space="preserve"> O objeto corrupto permanece no PostgreSQL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Sem cache:</w:t>
      </w:r>
      <w:r>
        <w:rPr>
          <w:rFonts w:eastAsia="Georgia" w:cs="Georgia" w:ascii="Georgia" w:hAnsi="Georgia"/>
        </w:rPr>
        <w:t xml:space="preserve"> Mesmo após reinicialização, midPoint tenta carregar o Resource gigante ao iniciar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Validação ao boot:</w:t>
      </w:r>
      <w:r>
        <w:rPr>
          <w:rFonts w:eastAsia="Georgia" w:cs="Georgia" w:ascii="Georgia" w:hAnsi="Georgia"/>
        </w:rPr>
        <w:t xml:space="preserve"> midPoint valida o repositório durante startup; a desserialização falha novamente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Nenhum mecanismo de fallback:</w:t>
      </w:r>
      <w:r>
        <w:rPr>
          <w:rFonts w:eastAsia="Georgia" w:cs="Georgia" w:ascii="Georgia" w:hAnsi="Georgia"/>
        </w:rPr>
        <w:t xml:space="preserve"> Sem opção de ignorar Resources inválidos ou carregar em modo degradado</w:t>
      </w:r>
    </w:p>
    <w:p>
      <w:pPr>
        <w:spacing w:line="271" w:before="240" w:lineRule="auto"/>
      </w:pPr>
      <w:bookmarkStart w:id="13" w:name="bm_3_4_evidências_coletadas"/>
      <w:r>
        <w:rPr>
          <w:rFonts w:eastAsia="Georgia" w:cs="Georgia" w:ascii="Georgia" w:hAnsi="Georgia"/>
          <w:b/>
          <w:sz w:val="33"/>
        </w:rPr>
        <w:t xml:space="preserve">3.4. Evidências Coletadas</w:t>
      </w:r>
      <w:bookmarkEnd w:id="13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Logs do container midPoint (stack trace de erro disponível)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Dump parcial do repositório PostgreSQL (objeto Resource identificado)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Timeline de operações (audit logs do sistema)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Topologia de rede (sem comprometimento detectado)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4_post_mortem_lições_aprendidas"/>
      <w:r>
        <w:rPr>
          <w:rFonts w:eastAsia="Georgia" w:cs="Georgia" w:ascii="Georgia" w:hAnsi="Georgia"/>
          <w:b/>
          <w:sz w:val="42"/>
        </w:rPr>
        <w:t xml:space="preserve">4. Post Mortem &amp; Lições Aprendidas</w:t>
      </w:r>
      <w:bookmarkEnd w:id="14"/>
    </w:p>
    <w:p>
      <w:pPr>
        <w:spacing w:line="271" w:before="240" w:lineRule="auto"/>
      </w:pPr>
      <w:bookmarkStart w:id="15" w:name="bm_4_1_o_que_saiu_errado"/>
      <w:r>
        <w:rPr>
          <w:b/>
          <w:sz w:val="33"/>
        </w:rPr>
        <w:t xml:space="preserve">4.1. O Que Saiu Errado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Anti-padrão: RAW Editing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Edição manual em XML de Resource é uma práxis de risco; falta validação de schema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Alto — permitiu construção de objeto malformado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Anti-padrão: Full Schema Import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Importar 100% do schema do AD é desnecessário para prova funcional; deveria ser minimalista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Alto — causou crescimento explosivo do objeto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Falta de Guardrails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midPoint GUI não oferece warnings sobre payload excessivo ou limite de tamanho de Resource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Médio — erro não foi antecipado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Falta de Rollback automático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Sem checkpoint ou versionamento de Resource, impossível desfazer operações em lote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Alto — sem caminho de volta automatizado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Processamento serial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Testes foram executados sem parar entre mudanças para validação de estado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Médio — dificultou isolamento de qual operação quebrou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6" w:name="bm_4_2_o_que_funcionou_bem"/>
      <w:r>
        <w:rPr>
          <w:b/>
          <w:sz w:val="33"/>
        </w:rPr>
        <w:t xml:space="preserve">4.2. O Que Funcionou Bem</w:t>
      </w:r>
      <w:bookmarkEnd w:id="16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Decisão de congelar:</w:t>
      </w:r>
      <w:r>
        <w:rPr>
          <w:rFonts w:eastAsia="Georgia" w:cs="Georgia" w:ascii="Georgia" w:hAnsi="Georgia"/>
        </w:rPr>
        <w:t xml:space="preserve"> Preservou evidências para RCA apropriado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Isolamento de laboratório:</w:t>
      </w:r>
      <w:r>
        <w:rPr>
          <w:rFonts w:eastAsia="Georgia" w:cs="Georgia" w:ascii="Georgia" w:hAnsi="Georgia"/>
        </w:rPr>
        <w:t xml:space="preserve"> Sem dependências externas, impacto contido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Infraestrutura estável:</w:t>
      </w:r>
      <w:r>
        <w:rPr>
          <w:rFonts w:eastAsia="Georgia" w:cs="Georgia" w:ascii="Georgia" w:hAnsi="Georgia"/>
        </w:rPr>
        <w:t xml:space="preserve"> Banco, containers, rede permaneceram saudáveis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Documentação ativa:</w:t>
      </w:r>
      <w:r>
        <w:rPr>
          <w:rFonts w:eastAsia="Georgia" w:cs="Georgia" w:ascii="Georgia" w:hAnsi="Georgia"/>
        </w:rPr>
        <w:t xml:space="preserve"> GMUD-015B já estava registrada como mudança, facilitando rastreamento</w:t>
      </w:r>
    </w:p>
    <w:p>
      <w:pPr>
        <w:spacing w:line="271" w:before="240" w:lineRule="auto"/>
      </w:pPr>
      <w:bookmarkStart w:id="17" w:name="bm_4_3_lições_aprendidas_para_fut_230837"/>
      <w:r>
        <w:rPr>
          <w:rFonts w:eastAsia="Georgia" w:cs="Georgia" w:ascii="Georgia" w:hAnsi="Georgia"/>
          <w:b/>
          <w:sz w:val="33"/>
        </w:rPr>
        <w:t xml:space="preserve">4.3. Lições Aprendidas para Futuras GMUDs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Número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Lição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Aplicação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Schema LDAP deve ser importado </w:t>
            </w:r>
            <w:r>
              <w:rPr>
                <w:b/>
              </w:rPr>
              <w:t xml:space="preserve">seletivamente</w:t>
            </w:r>
            <w:r>
              <w:rPr>
                <w:rFonts w:eastAsia="Georgia" w:cs="Georgia" w:ascii="Georgia" w:hAnsi="Georgia"/>
              </w:rPr>
              <w:t xml:space="preserve">, não em massa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GMUD-015C e futuras: usar allow-list de atributos necessários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RAW XML editing deve ser última opção, precedida por GUI quando possível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Policy: RAW apenas com aprovação de tech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Pausar e validar após cada mudança significativa (schema discovery, grandes edits)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Procedimento: Checkpoint + validação entre fases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midPoint precisa de guardrails ou versionamento de Resource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Futuro: Avaliar plugins de validação ou backup automático de repositório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Testes iterativos devem usar sandbox/staging antes de recursos produtivos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Policy: 2-environment model — dev + test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5_plano_de_recuperação_remediação"/>
      <w:r>
        <w:rPr>
          <w:rFonts w:eastAsia="Georgia" w:cs="Georgia" w:ascii="Georgia" w:hAnsi="Georgia"/>
          <w:b/>
          <w:sz w:val="42"/>
        </w:rPr>
        <w:t xml:space="preserve">5. Plano de Recuperação &amp; Remediação</w:t>
      </w:r>
      <w:bookmarkEnd w:id="18"/>
    </w:p>
    <w:p>
      <w:pPr>
        <w:spacing w:line="271" w:before="240" w:lineRule="auto"/>
      </w:pPr>
      <w:bookmarkStart w:id="19" w:name="bm_5_1_ações_imediatas_próxima_ja_38f7ce"/>
      <w:r>
        <w:rPr>
          <w:rFonts w:eastAsia="Georgia" w:cs="Georgia" w:ascii="Georgia" w:hAnsi="Georgia"/>
          <w:b/>
          <w:sz w:val="33"/>
        </w:rPr>
        <w:t xml:space="preserve">5.1. Ações Imediatas (Próxima Janela Técnica)</w:t>
      </w:r>
      <w:bookmarkEnd w:id="19"/>
    </w:p>
    <w:p>
      <w:pPr>
        <w:spacing w:after="210" w:lineRule="auto"/>
      </w:pPr>
      <w:r>
        <w:rPr>
          <w:b/>
        </w:rPr>
        <w:t xml:space="preserve">Prerequisitos:</w:t>
      </w:r>
    </w:p>
    <w:p>
      <w:pPr>
        <w:numPr>
          <w:ilvl w:val="0"/>
          <w:numId w:val="6"/>
        </w:numPr>
        <w:spacing w:lineRule="auto"/>
      </w:pPr>
      <w:r>
        <w:rPr/>
        <w:t xml:space="preserve">Acesso ao host Hyper-V com credenciais Administrator</w:t>
      </w:r>
    </w:p>
    <w:p>
      <w:pPr>
        <w:numPr>
          <w:ilvl w:val="0"/>
          <w:numId w:val="6"/>
        </w:numPr>
        <w:spacing w:lineRule="auto"/>
      </w:pPr>
      <w:r>
        <w:rPr/>
        <w:t xml:space="preserve">Acesso ao container midPoint e PostgreSQL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Backup confirmado do repositório (já existente)</w:t>
      </w:r>
    </w:p>
    <w:p>
      <w:pPr>
        <w:spacing w:after="210" w:lineRule="auto"/>
      </w:pPr>
      <w:r>
        <w:rPr>
          <w:b/>
        </w:rPr>
        <w:t xml:space="preserve">Passo 1: Remoção Cirúrgica do Resource Corrupto</w:t>
      </w:r>
      <w:r>
        <w:rPr/>
        <w:br w:type="textWrapping"/>
      </w:r>
      <w:r>
        <w:rPr/>
        <w:t xml:space="preserve">-- Conectar ao PostgreSQL diretamente</w:t>
      </w:r>
      <w:r>
        <w:rPr/>
        <w:br w:type="textWrapping"/>
      </w:r>
      <w:r>
        <w:rPr/>
        <w:t xml:space="preserve">-- (credenciais: user=midpoint, db=midpoint)</w:t>
      </w:r>
    </w:p>
    <w:p>
      <w:pPr>
        <w:spacing w:after="210" w:lineRule="auto"/>
      </w:pPr>
      <w:r>
        <w:rPr/>
        <w:t xml:space="preserve">-- Identificar o objeto corrupto</w:t>
      </w:r>
      <w:r>
        <w:rPr/>
        <w:br w:type="textWrapping"/>
      </w:r>
      <w:r>
        <w:rPr>
          <w:rFonts w:eastAsia="Georgia" w:cs="Georgia" w:ascii="Georgia" w:hAnsi="Georgia"/>
        </w:rPr>
        <w:t xml:space="preserve">SELECT oid, name, fullObject_size FROM m_generic_object</w:t>
      </w:r>
      <w:r>
        <w:rPr/>
        <w:br w:type="textWrapping"/>
      </w:r>
      <w:r>
        <w:rPr/>
        <w:t xml:space="preserve">WHERE oclass = 'Resource' AND name = 'AD-Fiqueok';</w:t>
      </w:r>
    </w:p>
    <w:p>
      <w:pPr>
        <w:spacing w:after="210" w:lineRule="auto"/>
      </w:pPr>
      <w:r>
        <w:rPr/>
        <w:t xml:space="preserve">-- Backup do objeto (apenas para auditoria)</w:t>
      </w:r>
      <w:r>
        <w:rPr/>
        <w:br w:type="textWrapping"/>
      </w:r>
      <w:r>
        <w:rPr>
          <w:rFonts w:eastAsia="Georgia" w:cs="Georgia" w:ascii="Georgia" w:hAnsi="Georgia"/>
        </w:rPr>
        <w:t xml:space="preserve">COPY (SELECT * FROM m_generic_object WHERE name = 'AD-Fiqueok')</w:t>
      </w:r>
      <w:r>
        <w:rPr/>
        <w:br w:type="textWrapping"/>
      </w:r>
      <w:r>
        <w:rPr>
          <w:rFonts w:eastAsia="Georgia" w:cs="Georgia" w:ascii="Georgia" w:hAnsi="Georgia"/>
        </w:rPr>
        <w:t xml:space="preserve">TO '/tmp/backup_ad_fiqueok_corrupted.sql';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-- Remoção do objeto</w:t>
      </w:r>
      <w:r>
        <w:rPr/>
        <w:br w:type="textWrapping"/>
      </w:r>
      <w:r>
        <w:rPr>
          <w:rFonts w:eastAsia="Georgia" w:cs="Georgia" w:ascii="Georgia" w:hAnsi="Georgia"/>
        </w:rPr>
        <w:t xml:space="preserve">DELETE FROM m_generic_object WHERE name = 'AD-Fiqueok' AND oclass = 'Resource';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-- Confirmação</w:t>
      </w:r>
      <w:r>
        <w:rPr/>
        <w:br w:type="textWrapping"/>
      </w:r>
      <w:r>
        <w:rPr>
          <w:rFonts w:eastAsia="Georgia" w:cs="Georgia" w:ascii="Georgia" w:hAnsi="Georgia"/>
        </w:rPr>
        <w:t xml:space="preserve">VACUUM ANALYZE m_generic_object;</w:t>
      </w:r>
    </w:p>
    <w:p>
      <w:pPr>
        <w:spacing w:after="210" w:lineRule="auto"/>
      </w:pPr>
      <w:r>
        <w:rPr>
          <w:b/>
        </w:rPr>
        <w:t xml:space="preserve">Passo 2: Reinicialização Controlada do midPoint</w:t>
      </w:r>
    </w:p>
    <w:p>
      <w:pPr>
        <w:spacing w:line="288" w:before="240" w:lineRule="auto"/>
      </w:pPr>
      <w:bookmarkStart w:id="20" w:name="executar_de_host_iga_p_01_linux"/>
      <w:r>
        <w:rPr>
          <w:b/>
          <w:sz w:val="56"/>
        </w:rPr>
        <w:t xml:space="preserve">Executar de host IGA-P-01 (Linux)</w:t>
      </w:r>
      <w:bookmarkEnd w:id="20"/>
    </w:p>
    <w:p>
      <w:pPr>
        <w:spacing w:after="210" w:lineRule="auto"/>
      </w:pPr>
      <w:r>
        <w:rPr/>
        <w:t xml:space="preserve">docker restart midpoint-4.10</w:t>
      </w:r>
      <w:r>
        <w:rPr/>
        <w:br w:type="textWrapping"/>
      </w:r>
      <w:r>
        <w:rPr/>
        <w:t xml:space="preserve">docker logs midpoint-4.10 --follow | grep -i "started|error|fatal"</w:t>
      </w:r>
    </w:p>
    <w:p>
      <w:pPr>
        <w:spacing w:line="288" w:before="240" w:lineRule="auto"/>
      </w:pPr>
      <w:bookmarkStart w:id="21" w:name="validar_acessibilidade"/>
      <w:r>
        <w:rPr>
          <w:b/>
          <w:sz w:val="56"/>
        </w:rPr>
        <w:t xml:space="preserve">Validar acessibilidade</w:t>
      </w:r>
      <w:bookmarkEnd w:id="21"/>
    </w:p>
    <w:p>
      <w:pPr>
        <w:spacing w:after="210" w:lineRule="auto"/>
      </w:pPr>
      <w:r>
        <w:rPr/>
        <w:t xml:space="preserve">curl -k </w:t>
      </w:r>
      <w:hyperlink r:id="rId5">
        <w:r>
          <w:rPr>
            <w:color w:val="4472C4"/>
          </w:rPr>
          <w:t xml:space="preserve">https://192.168.1.10:8443/midpoint/</w:t>
        </w:r>
      </w:hyperlink>
      <w:r>
        <w:rPr>
          <w:rFonts w:eastAsia="Georgia" w:cs="Georgia" w:ascii="Georgia" w:hAnsi="Georgia"/>
        </w:rPr>
        <w:t xml:space="preserve"> --write-out "\nHTTP Status: %{http_code}\n"</w:t>
      </w:r>
    </w:p>
    <w:p>
      <w:pPr>
        <w:spacing w:line="288" w:before="240" w:lineRule="auto"/>
      </w:pPr>
      <w:bookmarkStart w:id="22" w:name="esperado_http_200"/>
      <w:r>
        <w:rPr>
          <w:b/>
          <w:sz w:val="56"/>
        </w:rPr>
        <w:t xml:space="preserve">Esperado: HTTP 200</w:t>
      </w:r>
      <w:bookmarkEnd w:id="22"/>
    </w:p>
    <w:p>
      <w:pPr>
        <w:spacing w:after="210" w:lineRule="auto"/>
      </w:pPr>
      <w:r>
        <w:rPr>
          <w:b/>
        </w:rPr>
        <w:t xml:space="preserve">Passo 3: Recriação Minimalista do Resource LDAP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Seguir versão revista de GMUD-015B com critério de </w:t>
      </w:r>
      <w:r>
        <w:rPr>
          <w:b/>
        </w:rPr>
        <w:t xml:space="preserve">esquema mínimo:</w:t>
      </w:r>
    </w:p>
    <w:p>
      <w:pPr>
        <w:numPr>
          <w:ilvl w:val="0"/>
          <w:numId w:val="7"/>
        </w:numPr>
        <w:spacing w:lineRule="auto"/>
      </w:pPr>
      <w:r>
        <w:rPr/>
        <w:t xml:space="preserve">Apenas atributos essenciais: </w:t>
      </w:r>
      <w:r>
        <w:rPr>
          <w:rStyle w:val="VerbatimChar"/>
          <w:shd w:val="clear" w:color="auto" w:fill="F8F8FA"/>
        </w:rPr>
        <w:t xml:space="preserve">sAMAccountName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mail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memberOf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givenName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sn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SEM schema discovery automática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SEM RAW editing — apenas GUI</w:t>
      </w:r>
    </w:p>
    <w:p>
      <w:pPr>
        <w:spacing w:after="210" w:lineRule="auto"/>
      </w:pPr>
      <w:r>
        <w:rPr>
          <w:b/>
        </w:rPr>
        <w:t xml:space="preserve">Passo 4: Validação Funcional</w:t>
      </w:r>
    </w:p>
    <w:p>
      <w:pPr>
        <w:spacing w:line="288" w:before="240" w:lineRule="auto"/>
      </w:pPr>
      <w:bookmarkStart w:id="23" w:name="teste_1_conectividade_básica_ldapsearch"/>
      <w:r>
        <w:rPr>
          <w:rFonts w:eastAsia="Georgia" w:cs="Georgia" w:ascii="Georgia" w:hAnsi="Georgia"/>
          <w:b/>
          <w:sz w:val="56"/>
        </w:rPr>
        <w:t xml:space="preserve">Teste 1: Conectividade básica (ldapsearch)</w:t>
      </w:r>
      <w:bookmarkEnd w:id="23"/>
    </w:p>
    <w:p>
      <w:pPr>
        <w:spacing w:after="210" w:lineRule="auto"/>
      </w:pPr>
      <w:r>
        <w:rPr/>
        <w:t xml:space="preserve">ldapsearch -x -H ldap://192.168.1.100:389</w:t>
      </w:r>
      <w:r>
        <w:rPr/>
        <w:br w:type="textWrapping"/>
      </w:r>
      <w:r>
        <w:rPr>
          <w:rFonts w:eastAsia="Georgia" w:cs="Georgia" w:ascii="Georgia" w:hAnsi="Georgia"/>
        </w:rPr>
        <w:t xml:space="preserve">-D "CN=svc_midpoint,CN=Users,DC=corp,DC=fiqueok,DC=com,DC=br"</w:t>
      </w:r>
      <w:r>
        <w:rPr/>
        <w:br w:type="textWrapping"/>
      </w:r>
      <w:r>
        <w:rPr/>
        <w:t xml:space="preserve">-w "LabPassword123!"</w:t>
      </w:r>
      <w:r>
        <w:rPr/>
        <w:br w:type="textWrapping"/>
      </w:r>
      <w:r>
        <w:rPr/>
        <w:t xml:space="preserve">-b "DC=corp,DC=fiqueok,DC=com,DC=br"</w:t>
      </w:r>
      <w:r>
        <w:rPr/>
        <w:br w:type="textWrapping"/>
      </w:r>
      <w:r>
        <w:rPr/>
        <w:t xml:space="preserve">"(sAMAccountName=jdoe)" sAMAccountName mail</w:t>
      </w:r>
    </w:p>
    <w:p>
      <w:pPr>
        <w:spacing w:line="288" w:before="240" w:lineRule="auto"/>
      </w:pPr>
      <w:bookmarkStart w:id="24" w:name="teste_2_sync_do_resource_no_midpoint"/>
      <w:r>
        <w:rPr>
          <w:b/>
          <w:sz w:val="56"/>
        </w:rPr>
        <w:t xml:space="preserve">Teste 2: Sync do Resource no midPoint</w:t>
      </w:r>
      <w:bookmarkEnd w:id="24"/>
    </w:p>
    <w:p>
      <w:pPr>
        <w:spacing w:line="288" w:before="240" w:lineRule="auto"/>
      </w:pPr>
      <w:bookmarkStart w:id="25" w:name="via_gui_administration_resources_b0144f"/>
      <w:r>
        <w:rPr>
          <w:b/>
          <w:sz w:val="56"/>
        </w:rPr>
        <w:t xml:space="preserve">(via GUI: Administration &gt; Resources &gt; Test connection)</w:t>
      </w:r>
      <w:bookmarkEnd w:id="25"/>
    </w:p>
    <w:p>
      <w:pPr>
        <w:spacing w:line="288" w:before="240" w:lineRule="auto"/>
      </w:pPr>
      <w:bookmarkStart w:id="26" w:name="teste_3_provisioning_end_to_end"/>
      <w:r>
        <w:rPr>
          <w:b/>
          <w:sz w:val="56"/>
        </w:rPr>
        <w:t xml:space="preserve">Teste 3: Provisioning end-to-end</w:t>
      </w:r>
      <w:bookmarkEnd w:id="26"/>
    </w:p>
    <w:p>
      <w:pPr>
        <w:spacing w:line="288" w:before="240" w:lineRule="auto"/>
      </w:pPr>
      <w:bookmarkStart w:id="27" w:name="orangehrm_midpoint_ad_1_usuário_de_teste"/>
      <w:r>
        <w:rPr>
          <w:rFonts w:eastAsia="Georgia" w:cs="Georgia" w:ascii="Georgia" w:hAnsi="Georgia"/>
          <w:b/>
          <w:sz w:val="56"/>
        </w:rPr>
        <w:t xml:space="preserve">OrangeHRM → midPoint → AD (1 usuário de teste)</w:t>
      </w:r>
      <w:bookmarkEnd w:id="27"/>
    </w:p>
    <w:p>
      <w:pPr>
        <w:spacing w:after="210" w:lineRule="auto"/>
      </w:pPr>
      <w:r>
        <w:rPr>
          <w:b/>
        </w:rPr>
        <w:t xml:space="preserve">Passo 5: Captura de Evidência (Cyber-forensics)</w:t>
      </w:r>
    </w:p>
    <w:p>
      <w:pPr>
        <w:spacing w:line="288" w:before="240" w:lineRule="auto"/>
      </w:pPr>
      <w:bookmarkStart w:id="28" w:name="demonstrar_vulnerabilidade_de_cle_14b89c"/>
      <w:r>
        <w:rPr>
          <w:rFonts w:eastAsia="Georgia" w:cs="Georgia" w:ascii="Georgia" w:hAnsi="Georgia"/>
          <w:b/>
          <w:sz w:val="56"/>
        </w:rPr>
        <w:t xml:space="preserve">Demonstrar vulnerabilidade de cleartext LDAP (para fins didáticos)</w:t>
      </w:r>
      <w:bookmarkEnd w:id="28"/>
    </w:p>
    <w:p>
      <w:pPr>
        <w:spacing w:after="210" w:lineRule="auto"/>
      </w:pPr>
      <w:r>
        <w:rPr/>
        <w:t xml:space="preserve">sudo tcpdump -i eth0 -A port 389 -w /tmp/ldap-cleartext-capture.pcap</w:t>
      </w:r>
    </w:p>
    <w:p>
      <w:pPr>
        <w:spacing w:line="288" w:before="240" w:lineRule="auto"/>
      </w:pPr>
      <w:bookmarkStart w:id="29" w:name="após_teste_de_sync_analisar"/>
      <w:r>
        <w:rPr>
          <w:rFonts w:eastAsia="Georgia" w:cs="Georgia" w:ascii="Georgia" w:hAnsi="Georgia"/>
          <w:b/>
          <w:sz w:val="56"/>
        </w:rPr>
        <w:t xml:space="preserve">Após teste de sync, analisar:</w:t>
      </w:r>
      <w:bookmarkEnd w:id="29"/>
    </w:p>
    <w:p>
      <w:pPr>
        <w:spacing w:after="210" w:lineRule="auto"/>
      </w:pPr>
      <w:r>
        <w:rPr/>
        <w:t xml:space="preserve">strings /tmp/ldap-cleartext-capture.pcap | grep -i "password|credential"</w:t>
      </w:r>
    </w:p>
    <w:p>
      <w:pPr>
        <w:spacing w:line="288" w:before="240" w:lineRule="auto"/>
      </w:pPr>
      <w:bookmarkStart w:id="30" w:name="resultado_credencial_visível_em_t_d4813c"/>
      <w:r>
        <w:rPr>
          <w:rFonts w:eastAsia="Georgia" w:cs="Georgia" w:ascii="Georgia" w:hAnsi="Georgia"/>
          <w:b/>
          <w:sz w:val="56"/>
        </w:rPr>
        <w:t xml:space="preserve">Resultado: ❌ Credencial visível em texto claro (confirma VULN-GMUD-015B-001)</w:t>
      </w:r>
      <w:bookmarkEnd w:id="30"/>
    </w:p>
    <w:p>
      <w:pPr>
        <w:spacing w:line="271" w:before="240" w:lineRule="auto"/>
      </w:pPr>
      <w:bookmarkStart w:id="31" w:name="bm_5_2_timeline_de_recuperação_estimada"/>
      <w:r>
        <w:rPr>
          <w:rFonts w:eastAsia="Georgia" w:cs="Georgia" w:ascii="Georgia" w:hAnsi="Georgia"/>
          <w:b/>
          <w:sz w:val="33"/>
        </w:rPr>
        <w:t xml:space="preserve">5.2. Timeline de Recuperação Estimada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Duração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Critério de Conclusão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Remoção do Resource + Restart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15-20 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GUI acessível, sem "Fatal error"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Recriação minimalista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20-30 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Resource criado, conexão testada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Validação de provisioning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20-30 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usuário criado no AD via midPoint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Captura de evidência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15-20 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pcap salvo com cleartext LDAP visível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Estimado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70-100 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Ambiente normalizado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2" w:name="bm_5_3_plano_de_contingência"/>
      <w:r>
        <w:rPr>
          <w:rFonts w:eastAsia="Georgia" w:cs="Georgia" w:ascii="Georgia" w:hAnsi="Georgia"/>
          <w:b/>
          <w:sz w:val="33"/>
        </w:rPr>
        <w:t xml:space="preserve">5.3. Plano de Contingência</w:t>
      </w:r>
      <w:bookmarkEnd w:id="32"/>
    </w:p>
    <w:p>
      <w:pPr>
        <w:spacing w:after="210" w:lineRule="auto"/>
      </w:pPr>
      <w:r>
        <w:rPr>
          <w:b/>
        </w:rPr>
        <w:t xml:space="preserve">Se GUI ainda não acessível após Step 2:</w:t>
      </w:r>
    </w:p>
    <w:p>
      <w:pPr>
        <w:numPr>
          <w:ilvl w:val="0"/>
          <w:numId w:val="8"/>
        </w:numPr>
        <w:spacing w:lineRule="auto"/>
      </w:pPr>
      <w:r>
        <w:rPr/>
        <w:t xml:space="preserve">Verificar logs detalhados: </w:t>
      </w:r>
      <w:r>
        <w:rPr>
          <w:rStyle w:val="VerbatimChar"/>
          <w:shd w:val="clear" w:color="auto" w:fill="F8F8FA"/>
        </w:rPr>
        <w:t xml:space="preserve">docker logs midpoint-4.10 | tail -100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Buscar erros de schema validation no repositório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Se necessário, restaurar backup anterior de PostgreSQL e repetir delete cirúrgico com mais cuidado</w:t>
      </w:r>
    </w:p>
    <w:p>
      <w:pPr>
        <w:spacing w:after="210" w:lineRule="auto"/>
      </w:pPr>
      <w:r>
        <w:rPr>
          <w:b/>
        </w:rPr>
        <w:t xml:space="preserve">Se Resource de recriação também crescer:</w:t>
      </w:r>
    </w:p>
    <w:p>
      <w:pPr>
        <w:numPr>
          <w:ilvl w:val="0"/>
          <w:numId w:val="9"/>
        </w:numPr>
        <w:spacing w:lineRule="auto"/>
      </w:pPr>
      <w:r>
        <w:rPr/>
        <w:t xml:space="preserve">Disabilitar schema auto-discovery imediatamente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Usar template de Resource pré-aprovado (sem edição RAW)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Escalar para avaliação de versão midPoint ou alternativa de IGA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bm_6_métricas_de_impacto_continuidade"/>
      <w:r>
        <w:rPr>
          <w:rFonts w:eastAsia="Georgia" w:cs="Georgia" w:ascii="Georgia" w:hAnsi="Georgia"/>
          <w:b/>
          <w:sz w:val="42"/>
        </w:rPr>
        <w:t xml:space="preserve">6. Métricas de Impacto &amp; Continuidade</w:t>
      </w:r>
      <w:bookmarkEnd w:id="33"/>
    </w:p>
    <w:p>
      <w:pPr>
        <w:spacing w:line="271" w:before="240" w:lineRule="auto"/>
      </w:pPr>
      <w:bookmarkStart w:id="34" w:name="bm_6_1_indicadores_chave_de_incid_9a2357"/>
      <w:r>
        <w:rPr>
          <w:b/>
          <w:sz w:val="33"/>
        </w:rPr>
        <w:t xml:space="preserve">6.1. Indicadores-Chave de Incidente (KPIs)</w:t>
      </w:r>
      <w:bookmarkEnd w:id="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Métrica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Benchmark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MTTD (Detecção)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~30 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Aceitável (detecção rápida)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MTTR (Resolução)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70-100 min (estimado)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Aceitável para lab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Downtime Acumulado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~12h até agora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Significativo (mas planejado)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RTO (Recovery Time Objective)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&lt;2h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Meta será atingida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RPO (Recovery Point Objective)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(dados intactos no repo)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Sem perda de dados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Impacto em Produção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Lab isolado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5" w:name="bm_6_2_análise_de_disponibilidade"/>
      <w:r>
        <w:rPr>
          <w:rFonts w:eastAsia="Georgia" w:cs="Georgia" w:ascii="Georgia" w:hAnsi="Georgia"/>
          <w:b/>
          <w:sz w:val="33"/>
        </w:rPr>
        <w:t xml:space="preserve">6.2. Análise de Disponibilidade</w:t>
      </w:r>
      <w:bookmarkEnd w:id="3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Período analisado: 28/12/2025 → 29/12/2025 (24h)</w:t>
      </w:r>
      <w:r>
        <w:rPr/>
        <w:br w:type="textWrapping"/>
      </w:r>
      <w:r>
        <w:rPr>
          <w:rFonts w:eastAsia="Georgia" w:cs="Georgia" w:ascii="Georgia" w:hAnsi="Georgia"/>
        </w:rPr>
        <w:t xml:space="preserve">─────────────────────────────────────────</w:t>
      </w:r>
      <w:r>
        <w:rPr/>
        <w:br w:type="textWrapping"/>
      </w:r>
      <w:r>
        <w:rPr>
          <w:rFonts w:eastAsia="Georgia" w:cs="Georgia" w:ascii="Georgia" w:hAnsi="Georgia"/>
        </w:rPr>
        <w:t xml:space="preserve">Downtime: 12h (não-planejado)</w:t>
      </w:r>
      <w:r>
        <w:rPr/>
        <w:br w:type="textWrapping"/>
      </w:r>
      <w:r>
        <w:rPr/>
        <w:t xml:space="preserve">Uptime: 12h (operacional)</w:t>
      </w:r>
      <w:r>
        <w:rPr/>
        <w:br w:type="textWrapping"/>
      </w:r>
      <w:r>
        <w:rPr>
          <w:rFonts w:eastAsia="Georgia" w:cs="Georgia" w:ascii="Georgia" w:hAnsi="Georgia"/>
        </w:rPr>
        <w:t xml:space="preserve">────────────────────────────────────</w:t>
      </w:r>
      <w:r>
        <w:rPr/>
        <w:br w:type="textWrapping"/>
      </w:r>
      <w:r>
        <w:rPr>
          <w:rFonts w:eastAsia="Georgia" w:cs="Georgia" w:ascii="Georgia" w:hAnsi="Georgia"/>
        </w:rPr>
        <w:t xml:space="preserve">Disponibilidade: 50% (lab) ← ACEITÁVEL PARA DESENVOLVIMENTO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bm_7_recomendações_técnicas_governança"/>
      <w:r>
        <w:rPr>
          <w:rFonts w:eastAsia="Georgia" w:cs="Georgia" w:ascii="Georgia" w:hAnsi="Georgia"/>
          <w:b/>
          <w:sz w:val="42"/>
        </w:rPr>
        <w:t xml:space="preserve">7. Recomendações Técnicas &amp; Governança</w:t>
      </w:r>
      <w:bookmarkEnd w:id="36"/>
    </w:p>
    <w:p>
      <w:pPr>
        <w:spacing w:line="271" w:before="240" w:lineRule="auto"/>
      </w:pPr>
      <w:bookmarkStart w:id="37" w:name="bm_7_1_mudanças_de_curto_prazo_im_a6f908"/>
      <w:r>
        <w:rPr>
          <w:rFonts w:eastAsia="Georgia" w:cs="Georgia" w:ascii="Georgia" w:hAnsi="Georgia"/>
          <w:b/>
          <w:sz w:val="33"/>
        </w:rPr>
        <w:t xml:space="preserve">7.1. Mudanças de Curto Prazo (Imediatas após resolução)</w:t>
      </w:r>
      <w:bookmarkEnd w:id="37"/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Criação de Template de Resource LDAP Aprovado</w:t>
      </w:r>
    </w:p>
    <w:p>
      <w:pPr>
        <w:numPr>
          <w:ilvl w:val="1"/>
          <w:numId w:val="10"/>
        </w:numPr>
        <w:spacing w:lineRule="auto"/>
      </w:pPr>
      <w:r>
        <w:rPr/>
        <w:t xml:space="preserve">Documento: </w:t>
      </w:r>
      <w:r>
        <w:rPr>
          <w:rStyle w:val="VerbatimChar"/>
          <w:shd w:val="clear" w:color="auto" w:fill="F8F8FA"/>
        </w:rPr>
        <w:t xml:space="preserve">KB-FQK-2025-001: Resource LDAP Minimalista para midPoint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Conteúdo: XML template com atributos essenciais apenas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Obrigatoriedade: Todas as futuras GMUDs de integração LDAP usarão este template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Atualização de GMUD-015B</w:t>
      </w:r>
    </w:p>
    <w:p>
      <w:pPr>
        <w:numPr>
          <w:ilvl w:val="1"/>
          <w:numId w:val="10"/>
        </w:numPr>
        <w:spacing w:lineRule="auto"/>
      </w:pPr>
      <w:r>
        <w:rPr/>
        <w:t xml:space="preserve">Refletir aprendizados sobre schema minimalista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Adicionar checkpoint de validação entre fases</w:t>
      </w:r>
    </w:p>
    <w:p>
      <w:pPr>
        <w:numPr>
          <w:ilvl w:val="1"/>
          <w:numId w:val="10"/>
        </w:numPr>
        <w:spacing w:lineRule="auto"/>
      </w:pPr>
      <w:r>
        <w:rPr/>
        <w:t xml:space="preserve">Incluir procedimento de rollback em caso de erro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Escrita de GMUD-015C (Remediação via Vault)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Incluir migração de LDAP/389 para LDAPS/636</w:t>
      </w:r>
    </w:p>
    <w:p>
      <w:pPr>
        <w:numPr>
          <w:ilvl w:val="1"/>
          <w:numId w:val="10"/>
        </w:numPr>
        <w:spacing w:lineRule="auto"/>
      </w:pPr>
      <w:r>
        <w:rPr/>
        <w:t xml:space="preserve">Implementar PKI corporativa com HashiCorp Vault (conforme planejado)</w:t>
      </w:r>
    </w:p>
    <w:p>
      <w:pPr>
        <w:numPr>
          <w:ilvl w:val="1"/>
          <w:numId w:val="10"/>
        </w:numPr>
        <w:spacing w:lineRule="auto"/>
      </w:pPr>
      <w:r>
        <w:rPr/>
        <w:t xml:space="preserve">Remover vulnerabilidade VULN-GMUD-015B-001 permanentemente</w:t>
      </w:r>
    </w:p>
    <w:p>
      <w:pPr>
        <w:spacing w:line="271" w:before="240" w:lineRule="auto"/>
      </w:pPr>
      <w:bookmarkStart w:id="38" w:name="bm_7_2_mudanças_de_médio_prazo_sprint_2"/>
      <w:r>
        <w:rPr>
          <w:rFonts w:eastAsia="Georgia" w:cs="Georgia" w:ascii="Georgia" w:hAnsi="Georgia"/>
          <w:b/>
          <w:sz w:val="33"/>
        </w:rPr>
        <w:t xml:space="preserve">7.2. Mudanças de Médio Prazo (Sprint 2)</w:t>
      </w:r>
      <w:bookmarkEnd w:id="38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[ ] Implementar versionamento/backup automático de Resources no midPoint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[ ] Avaliar plugins de validação de schema para prevenir crescimento explosivo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[ ] Criar matriz de checklist pré-aprovação de GMUDs (DPIA-like)</w:t>
      </w:r>
    </w:p>
    <w:p>
      <w:pPr>
        <w:numPr>
          <w:ilvl w:val="0"/>
          <w:numId w:val="11"/>
        </w:numPr>
        <w:spacing w:lineRule="auto"/>
      </w:pPr>
      <w:r>
        <w:rPr/>
        <w:t xml:space="preserve">[ ] Documentar guardrails de design para cada plataforma (midPoint, Vault, AD)</w:t>
      </w:r>
    </w:p>
    <w:p>
      <w:pPr>
        <w:spacing w:line="271" w:before="240" w:lineRule="auto"/>
      </w:pPr>
      <w:bookmarkStart w:id="39" w:name="bm_7_3_recomendação_estratégica"/>
      <w:r>
        <w:rPr>
          <w:rFonts w:eastAsia="Georgia" w:cs="Georgia" w:ascii="Georgia" w:hAnsi="Georgia"/>
          <w:b/>
          <w:sz w:val="33"/>
        </w:rPr>
        <w:t xml:space="preserve">7.3. Recomendação Estratégica</w:t>
      </w:r>
      <w:bookmarkEnd w:id="39"/>
    </w:p>
    <w:p>
      <w:pPr>
        <w:spacing w:after="210" w:lineRule="auto"/>
      </w:pPr>
      <w:r>
        <w:rPr>
          <w:b/>
        </w:rPr>
        <w:t xml:space="preserve">Manter estrutura de "First Function, Then Security"</w:t>
      </w:r>
      <w:r>
        <w:rPr>
          <w:rFonts w:eastAsia="Georgia" w:cs="Georgia" w:ascii="Georgia" w:hAnsi="Georgia"/>
        </w:rPr>
        <w:t xml:space="preserve"> — Este incidente valida exatamente esse princípio: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Focar em prova funcional minimalista (não em schema completo)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Adicionar segurança/hardening apenas após validação de lógica</w:t>
      </w:r>
    </w:p>
    <w:p>
      <w:pPr>
        <w:numPr>
          <w:ilvl w:val="0"/>
          <w:numId w:val="12"/>
        </w:numPr>
        <w:spacing w:lineRule="auto"/>
      </w:pPr>
      <w:r>
        <w:rPr/>
        <w:t xml:space="preserve">Usar incidentes como </w:t>
      </w:r>
      <w:r>
        <w:rPr>
          <w:b/>
        </w:rPr>
        <w:t xml:space="preserve">teaching moments</w:t>
      </w:r>
      <w:r>
        <w:rPr/>
        <w:t xml:space="preserve"> para GRC/IAM maturity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bm_8_artefatos_evidências"/>
      <w:r>
        <w:rPr>
          <w:rFonts w:eastAsia="Georgia" w:cs="Georgia" w:ascii="Georgia" w:hAnsi="Georgia"/>
          <w:b/>
          <w:sz w:val="42"/>
        </w:rPr>
        <w:t xml:space="preserve">8. Artefatos &amp; Evidências</w:t>
      </w:r>
      <w:bookmarkEnd w:id="40"/>
    </w:p>
    <w:p>
      <w:pPr>
        <w:spacing w:line="271" w:before="240" w:lineRule="auto"/>
      </w:pPr>
      <w:bookmarkStart w:id="41" w:name="bm_8_1_artefatos_entregues"/>
      <w:r>
        <w:rPr>
          <w:b/>
          <w:sz w:val="33"/>
        </w:rPr>
        <w:t xml:space="preserve">8.1. Artefatos Entregues</w:t>
      </w:r>
      <w:bookmarkEnd w:id="41"/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[x] Este relatório (INC-FQK-2025-015B Report)</w:t>
      </w:r>
    </w:p>
    <w:p>
      <w:pPr>
        <w:numPr>
          <w:ilvl w:val="0"/>
          <w:numId w:val="13"/>
        </w:numPr>
        <w:spacing w:lineRule="auto"/>
      </w:pPr>
      <w:r>
        <w:rPr/>
        <w:t xml:space="preserve">[ ] Stack trace completo de erro "Fatal error" (a extrair dos logs)</w:t>
      </w:r>
    </w:p>
    <w:p>
      <w:pPr>
        <w:numPr>
          <w:ilvl w:val="0"/>
          <w:numId w:val="13"/>
        </w:numPr>
        <w:spacing w:lineRule="auto"/>
      </w:pPr>
      <w:r>
        <w:rPr/>
        <w:t xml:space="preserve">[ ] Dump do objeto Resource corrupto (SQL backup)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[ ] Captura de tráfego LDAP cleartext (após recuperação)</w:t>
      </w:r>
    </w:p>
    <w:p>
      <w:pPr>
        <w:numPr>
          <w:ilvl w:val="0"/>
          <w:numId w:val="13"/>
        </w:numPr>
        <w:spacing w:lineRule="auto"/>
      </w:pPr>
      <w:r>
        <w:rPr/>
        <w:t xml:space="preserve">[ ] Arquivo de changelog: </w:t>
      </w:r>
      <w:r>
        <w:rPr>
          <w:rStyle w:val="VerbatimChar"/>
          <w:shd w:val="clear" w:color="auto" w:fill="F8F8FA"/>
        </w:rPr>
        <w:t xml:space="preserve">GMUD-015B-postmortem.md</w:t>
      </w:r>
    </w:p>
    <w:p>
      <w:pPr>
        <w:spacing w:line="271" w:before="240" w:lineRule="auto"/>
      </w:pPr>
      <w:bookmarkStart w:id="42" w:name="bm_8_2_localização_em_obsidian"/>
      <w:r>
        <w:rPr>
          <w:rFonts w:eastAsia="Georgia" w:cs="Georgia" w:ascii="Georgia" w:hAnsi="Georgia"/>
          <w:b/>
          <w:sz w:val="33"/>
        </w:rPr>
        <w:t xml:space="preserve">8.2. Localização em Obsidian</w:t>
      </w:r>
      <w:bookmarkEnd w:id="42"/>
    </w:p>
    <w:p>
      <w:pPr>
        <w:spacing w:after="210" w:lineRule="auto"/>
      </w:pPr>
      <w:r>
        <w:rPr>
          <w:b/>
        </w:rPr>
        <w:t xml:space="preserve">Estrutura Recomendada:</w:t>
      </w:r>
      <w:r>
        <w:rPr/>
        <w:br w:type="textWrapping"/>
      </w:r>
      <w:r>
        <w:rPr/>
        <w:t xml:space="preserve">Fiqueok-Lab/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Incidents/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INC-FQK-2025-015B/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INC-FQK-2025-015B_Report.md (este documento)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RCA_Deep_Dive.md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Recovery_Plan.md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Lessons_Learned.md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GMUDs/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GMUD-015B/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</w:t>
      </w:r>
      <w:hyperlink r:id="rId6">
        <w:r>
          <w:rPr>
            <w:color w:val="4472C4"/>
          </w:rPr>
          <w:t xml:space="preserve">GMUD-015b-v2.md</w:t>
        </w:r>
      </w:hyperlink>
      <w:r>
        <w:rPr>
          <w:rFonts w:eastAsia="Georgia" w:cs="Georgia" w:ascii="Georgia" w:hAnsi="Georgia"/>
        </w:rPr>
        <w:t xml:space="preserve"> (versão revista)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GMUD-015B_Postmortem.md (apêndice deste incidente)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GMUD-015C/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GMUD-015C_Vault_Remediation.md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KBs/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KB-FQK-2025-001_Resource_LDAP_Template.md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bm_9_aprovações_assinaturas"/>
      <w:r>
        <w:rPr>
          <w:rFonts w:eastAsia="Georgia" w:cs="Georgia" w:ascii="Georgia" w:hAnsi="Georgia"/>
          <w:b/>
          <w:sz w:val="42"/>
        </w:rPr>
        <w:t xml:space="preserve">9. Aprovações &amp; Assinaturas</w:t>
      </w:r>
      <w:bookmarkEnd w:id="4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Assinatura Digital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Investigador Técnico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AI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claude@fiqueok.lab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29/12/2025 08:43 BRT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Owner &amp; CISO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Paulo Feitosa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(pendente)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29/12/2025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Aprovador de Mudança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Paulo Feitosa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(pendente)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29/12/2025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bm_10_próximos_passos_continuidade"/>
      <w:r>
        <w:rPr>
          <w:rFonts w:eastAsia="Georgia" w:cs="Georgia" w:ascii="Georgia" w:hAnsi="Georgia"/>
          <w:b/>
          <w:sz w:val="42"/>
        </w:rPr>
        <w:t xml:space="preserve">10. Próximos Passos &amp; Continuidade</w:t>
      </w:r>
      <w:bookmarkEnd w:id="44"/>
    </w:p>
    <w:p>
      <w:pPr>
        <w:spacing w:line="271" w:before="240" w:lineRule="auto"/>
      </w:pPr>
      <w:bookmarkStart w:id="45" w:name="bm_10_1_ações_pendentes"/>
      <w:r>
        <w:rPr>
          <w:rFonts w:eastAsia="Georgia" w:cs="Georgia" w:ascii="Georgia" w:hAnsi="Georgia"/>
          <w:b/>
          <w:sz w:val="33"/>
        </w:rPr>
        <w:t xml:space="preserve">10.1. Ações Pendentes</w:t>
      </w:r>
      <w:bookmarkEnd w:id="45"/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Confirmação de acesso à infraestrutura para execução de recovery plan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Execução de Passo 1-5 (remoção cirúrgica até captura de evidência)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Validação de normalização do midPoint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Aprovação de recomendações (seção 7)</w:t>
      </w:r>
    </w:p>
    <w:p>
      <w:pPr>
        <w:numPr>
          <w:ilvl w:val="0"/>
          <w:numId w:val="14"/>
        </w:numPr>
        <w:spacing w:lineRule="auto"/>
      </w:pPr>
      <w:r>
        <w:rPr/>
        <w:t xml:space="preserve">[ ] Arquivo de encerramento de incidente (status: RESOLVED)</w:t>
      </w:r>
    </w:p>
    <w:p>
      <w:pPr>
        <w:spacing w:line="271" w:before="240" w:lineRule="auto"/>
      </w:pPr>
      <w:bookmarkStart w:id="46" w:name="bm_10_2_próximo_update"/>
      <w:r>
        <w:rPr>
          <w:rFonts w:eastAsia="Georgia" w:cs="Georgia" w:ascii="Georgia" w:hAnsi="Georgia"/>
          <w:b/>
          <w:sz w:val="33"/>
        </w:rPr>
        <w:t xml:space="preserve">10.2. Próximo Update</w:t>
      </w:r>
      <w:bookmarkEnd w:id="46"/>
    </w:p>
    <w:p>
      <w:pPr>
        <w:spacing w:after="210" w:lineRule="auto"/>
      </w:pPr>
      <w:r>
        <w:rPr>
          <w:b/>
        </w:rPr>
        <w:t xml:space="preserve">Data estimada:</w:t>
      </w:r>
      <w:r>
        <w:rPr>
          <w:rFonts w:eastAsia="Georgia" w:cs="Georgia" w:ascii="Georgia" w:hAnsi="Georgia"/>
        </w:rPr>
        <w:t xml:space="preserve"> 29/12/2025 11:30 BRT (após conclusão da recuperação)</w:t>
      </w:r>
    </w:p>
    <w:p>
      <w:pPr>
        <w:spacing w:after="210" w:lineRule="auto"/>
      </w:pPr>
      <w:r>
        <w:rPr>
          <w:b/>
        </w:rPr>
        <w:t xml:space="preserve">Conteúdo:</w:t>
      </w:r>
      <w:r>
        <w:rPr>
          <w:rFonts w:eastAsia="Georgia" w:cs="Georgia" w:ascii="Georgia" w:hAnsi="Georgia"/>
        </w:rPr>
        <w:t xml:space="preserve"> Relatório final com resultados da execução, evidências capturadas, e versão final do Post Mortem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observação_final"/>
      <w:r>
        <w:rPr>
          <w:rFonts w:eastAsia="Georgia" w:cs="Georgia" w:ascii="Georgia" w:hAnsi="Georgia"/>
          <w:b/>
          <w:sz w:val="42"/>
        </w:rPr>
        <w:t xml:space="preserve">📌 Observação Final</w:t>
      </w:r>
      <w:bookmarkEnd w:id="4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Este incidente não invalida a arquitetura ou metodologia do Fiqueok Living Lab. Ele expôs, de forma </w:t>
      </w:r>
      <w:r>
        <w:rPr>
          <w:b/>
        </w:rPr>
        <w:t xml:space="preserve">prática e controlada</w:t>
      </w:r>
      <w:r>
        <w:rPr>
          <w:rFonts w:eastAsia="Georgia" w:cs="Georgia" w:ascii="Georgia" w:hAnsi="Georgia"/>
        </w:rPr>
        <w:t xml:space="preserve">, um risco operacional real em plataformas IGA quando utilizadas sem guardrails — exatamente o tipo de aprendizado que o Living Lab se propõe a demonstrar para consultores, arquitetos e auditores de segurança.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 decisão de congelar o ambiente e preservar evidências (em vez de "apertar botões" e tentar fixes apressadas) reflete maturidade operacional e alinha-se com boas práticas de gestão de incidentes em ambientes críticos.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Fim do Relatório</w:t>
      </w:r>
    </w:p>
    <w:p>
      <w:pPr>
        <w:spacing w:after="210" w:lineRule="auto"/>
      </w:pPr>
      <w:r>
        <w:rPr>
          <w:i/>
        </w:rPr>
        <w:t xml:space="preserve">Documento classificado como: INTERNAL USE | Lab Operations | GRC/IAM Learning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192.168.1.10:8443/midpoint/" TargetMode="External"/><Relationship Id="rId6" Type="http://schemas.openxmlformats.org/officeDocument/2006/relationships/hyperlink" Target="http://GMUD-015b-v2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2025-12-29T11:44:13.215Z</dcterms:created>
  <dcterms:modified xsi:type="dcterms:W3CDTF">2025-12-29T11:44:13.215Z</dcterms:modified>
</cp:coreProperties>
</file>