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926EC" w14:textId="15D67936" w:rsidR="00253F70" w:rsidRDefault="00253F70" w:rsidP="00253F70">
      <w:pPr>
        <w:pStyle w:val="Title"/>
        <w:jc w:val="center"/>
      </w:pPr>
      <w:r>
        <w:t>Sequential Monte Carlo</w:t>
      </w:r>
    </w:p>
    <w:p w14:paraId="5FF4C509" w14:textId="7495E4A9" w:rsidR="00253F70" w:rsidRPr="00253F70" w:rsidRDefault="00253F70" w:rsidP="00253F70">
      <w:pPr>
        <w:jc w:val="center"/>
        <w:rPr>
          <w:sz w:val="28"/>
          <w:szCs w:val="28"/>
        </w:rPr>
      </w:pPr>
      <w:r w:rsidRPr="00253F70">
        <w:rPr>
          <w:sz w:val="28"/>
          <w:szCs w:val="28"/>
        </w:rPr>
        <w:t>Xiaohan Fei</w:t>
      </w:r>
    </w:p>
    <w:p w14:paraId="5231F5B1" w14:textId="54ABE33B" w:rsidR="009E443F" w:rsidRPr="009E443F" w:rsidRDefault="009E443F">
      <w:pPr>
        <w:rPr>
          <w:b/>
          <w:sz w:val="28"/>
        </w:rPr>
      </w:pPr>
      <w:r w:rsidRPr="009E443F">
        <w:rPr>
          <w:b/>
          <w:sz w:val="28"/>
        </w:rPr>
        <w:t>Recursive Weight Update</w:t>
      </w:r>
    </w:p>
    <w:p w14:paraId="61AB62F0" w14:textId="77777777" w:rsidR="000673BC" w:rsidRDefault="000673BC">
      <w:r>
        <w:t xml:space="preserve">We are interested in the posterior distribution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oMath>
      <w:r>
        <w:t>, apply Bayes’ rule, we get:</w:t>
      </w:r>
    </w:p>
    <w:p w14:paraId="06FF70A6" w14:textId="77777777" w:rsidR="00877DED" w:rsidRPr="000673BC" w:rsidRDefault="000673BC">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1:t</m:t>
                  </m:r>
                </m:sub>
              </m:sSub>
            </m:e>
            <m:e>
              <m:sSub>
                <m:sSubPr>
                  <m:ctrlPr>
                    <w:rPr>
                      <w:rFonts w:ascii="Cambria Math" w:hAnsi="Cambria Math"/>
                      <w:i/>
                    </w:rPr>
                  </m:ctrlPr>
                </m:sSubPr>
                <m:e>
                  <m:r>
                    <w:rPr>
                      <w:rFonts w:ascii="Cambria Math" w:hAnsi="Cambria Math"/>
                    </w:rPr>
                    <m:t>y</m:t>
                  </m:r>
                </m:e>
                <m:sub>
                  <m:r>
                    <w:rPr>
                      <w:rFonts w:ascii="Cambria Math" w:hAnsi="Cambria Math"/>
                    </w:rPr>
                    <m:t>1:t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1:t-1</m:t>
                  </m:r>
                </m:sub>
              </m:sSub>
            </m:e>
            <m:e>
              <m:sSub>
                <m:sSubPr>
                  <m:ctrlPr>
                    <w:rPr>
                      <w:rFonts w:ascii="Cambria Math" w:hAnsi="Cambria Math"/>
                      <w:i/>
                    </w:rPr>
                  </m:ctrlPr>
                </m:sSubPr>
                <m:e>
                  <m:r>
                    <w:rPr>
                      <w:rFonts w:ascii="Cambria Math" w:hAnsi="Cambria Math"/>
                    </w:rPr>
                    <m:t>y</m:t>
                  </m:r>
                </m:e>
                <m:sub>
                  <m:r>
                    <w:rPr>
                      <w:rFonts w:ascii="Cambria Math" w:hAnsi="Cambria Math"/>
                    </w:rPr>
                    <m:t>1:t-1</m:t>
                  </m:r>
                </m:sub>
              </m:sSub>
            </m:e>
          </m:d>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1:t-1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1:t-1</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y</m:t>
                      </m:r>
                    </m:e>
                    <m:sub>
                      <m:r>
                        <w:rPr>
                          <w:rFonts w:ascii="Cambria Math" w:hAnsi="Cambria Math"/>
                        </w:rPr>
                        <m:t>1:t-1</m:t>
                      </m:r>
                    </m:sub>
                  </m:sSub>
                </m:e>
              </m:d>
            </m:den>
          </m:f>
          <m:r>
            <w:rPr>
              <w:rFonts w:ascii="Cambria Math" w:hAnsi="Cambria Math"/>
            </w:rPr>
            <m:t>.</m:t>
          </m:r>
        </m:oMath>
      </m:oMathPara>
    </w:p>
    <w:p w14:paraId="10915385" w14:textId="77777777" w:rsidR="000673BC" w:rsidRDefault="000673BC" w:rsidP="000673BC">
      <w:r>
        <w:t xml:space="preserve">Assuming the following conditional independences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sSub>
          <m:sSubPr>
            <m:ctrlPr>
              <w:rPr>
                <w:rFonts w:ascii="Cambria Math" w:hAnsi="Cambria Math"/>
                <w:i/>
              </w:rPr>
            </m:ctrlPr>
          </m:sSubPr>
          <m:e>
            <m:r>
              <w:rPr>
                <w:rFonts w:ascii="Cambria Math" w:hAnsi="Cambria Math"/>
              </w:rPr>
              <m:t>x</m:t>
            </m:r>
          </m:e>
          <m:sub>
            <m:r>
              <w:rPr>
                <w:rFonts w:ascii="Cambria Math" w:hAnsi="Cambria Math"/>
              </w:rPr>
              <m:t>t</m:t>
            </m:r>
          </m:sub>
        </m:sSub>
      </m:oMath>
      <w:r>
        <w:t>, we have:</w:t>
      </w:r>
    </w:p>
    <w:p w14:paraId="323DC62C" w14:textId="77777777" w:rsidR="000673BC" w:rsidRPr="00527241" w:rsidRDefault="000673BC" w:rsidP="000673BC">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1:t</m:t>
                  </m:r>
                </m:sub>
              </m:sSub>
            </m:e>
            <m:e>
              <m:sSub>
                <m:sSubPr>
                  <m:ctrlPr>
                    <w:rPr>
                      <w:rFonts w:ascii="Cambria Math" w:hAnsi="Cambria Math"/>
                      <w:i/>
                    </w:rPr>
                  </m:ctrlPr>
                </m:sSubPr>
                <m:e>
                  <m:r>
                    <w:rPr>
                      <w:rFonts w:ascii="Cambria Math" w:hAnsi="Cambria Math"/>
                    </w:rPr>
                    <m:t>y</m:t>
                  </m:r>
                </m:e>
                <m:sub>
                  <m:r>
                    <w:rPr>
                      <w:rFonts w:ascii="Cambria Math" w:hAnsi="Cambria Math"/>
                    </w:rPr>
                    <m:t>1:t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1:t-1</m:t>
                  </m:r>
                </m:sub>
              </m:sSub>
            </m:e>
            <m:e>
              <m:sSub>
                <m:sSubPr>
                  <m:ctrlPr>
                    <w:rPr>
                      <w:rFonts w:ascii="Cambria Math" w:hAnsi="Cambria Math"/>
                      <w:i/>
                    </w:rPr>
                  </m:ctrlPr>
                </m:sSubPr>
                <m:e>
                  <m:r>
                    <w:rPr>
                      <w:rFonts w:ascii="Cambria Math" w:hAnsi="Cambria Math"/>
                    </w:rPr>
                    <m:t>y</m:t>
                  </m:r>
                </m:e>
                <m:sub>
                  <m:r>
                    <w:rPr>
                      <w:rFonts w:ascii="Cambria Math" w:hAnsi="Cambria Math"/>
                    </w:rPr>
                    <m:t>1:t-1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m:t>
          </m:r>
        </m:oMath>
      </m:oMathPara>
    </w:p>
    <w:p w14:paraId="06E849F3" w14:textId="77777777" w:rsidR="00527241" w:rsidRDefault="00527241" w:rsidP="000673BC">
      <w:r>
        <w:t>The weights read as:</w:t>
      </w:r>
    </w:p>
    <w:p w14:paraId="18699917" w14:textId="77777777" w:rsidR="00527241" w:rsidRPr="00527241" w:rsidRDefault="00253F70" w:rsidP="000673BC">
      <m:oMathPara>
        <m:oMath>
          <m:sSub>
            <m:sSubPr>
              <m:ctrlPr>
                <w:rPr>
                  <w:rFonts w:ascii="Cambria Math" w:hAnsi="Cambria Math"/>
                  <w:i/>
                </w:rPr>
              </m:ctrlPr>
            </m:sSubPr>
            <m:e>
              <m:r>
                <w:rPr>
                  <w:rFonts w:ascii="Cambria Math" w:hAnsi="Cambria Math"/>
                </w:rPr>
                <m:t>w</m:t>
              </m:r>
            </m:e>
            <m:sub>
              <m:r>
                <w:rPr>
                  <w:rFonts w:ascii="Cambria Math" w:hAnsi="Cambria Math"/>
                </w:rPr>
                <m:t>t</m:t>
              </m:r>
            </m:sub>
          </m:sSub>
          <m:r>
            <m:rPr>
              <m:sty m:val="p"/>
            </m:rPr>
            <w:rPr>
              <w:rFonts w:ascii="Cambria Math" w:hAnsi="Cambria Math" w:hint="eastAsia"/>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1:t-1</m:t>
                  </m:r>
                </m:sub>
              </m:sSub>
            </m:e>
            <m:e>
              <m:sSub>
                <m:sSubPr>
                  <m:ctrlPr>
                    <w:rPr>
                      <w:rFonts w:ascii="Cambria Math" w:hAnsi="Cambria Math"/>
                      <w:i/>
                    </w:rPr>
                  </m:ctrlPr>
                </m:sSubPr>
                <m:e>
                  <m:r>
                    <w:rPr>
                      <w:rFonts w:ascii="Cambria Math" w:hAnsi="Cambria Math"/>
                    </w:rPr>
                    <m:t>y</m:t>
                  </m:r>
                </m:e>
                <m:sub>
                  <m:r>
                    <w:rPr>
                      <w:rFonts w:ascii="Cambria Math" w:hAnsi="Cambria Math"/>
                    </w:rPr>
                    <m:t>1:t-1</m:t>
                  </m:r>
                </m:sub>
              </m:sSub>
            </m:e>
          </m:d>
          <m:f>
            <m:fPr>
              <m:ctrlPr>
                <w:rPr>
                  <w:rFonts w:ascii="Cambria Math" w:hAnsi="Cambria Math"/>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ctrlPr>
                <w:rPr>
                  <w:rFonts w:ascii="Cambria Math" w:hAnsi="Cambria Math"/>
                  <w:i/>
                </w:rPr>
              </m:ctrlPr>
            </m:num>
            <m:den>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1:t</m:t>
                      </m:r>
                    </m:sub>
                  </m:sSub>
                </m:e>
              </m:d>
              <m:ctrlPr>
                <w:rPr>
                  <w:rFonts w:ascii="Cambria Math" w:hAnsi="Cambria Math"/>
                  <w:i/>
                </w:rPr>
              </m:ctrlPr>
            </m:den>
          </m:f>
          <m:r>
            <w:rPr>
              <w:rFonts w:ascii="Cambria Math" w:hAnsi="Cambria Math"/>
            </w:rPr>
            <m:t>.</m:t>
          </m:r>
        </m:oMath>
      </m:oMathPara>
    </w:p>
    <w:p w14:paraId="2622C878" w14:textId="77777777" w:rsidR="000673BC" w:rsidRDefault="000673BC" w:rsidP="000673BC">
      <w:r>
        <w:t xml:space="preserve">Now assume the posterior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1:t-1</m:t>
            </m:r>
          </m:sub>
        </m:sSub>
        <m:r>
          <w:rPr>
            <w:rFonts w:ascii="Cambria Math" w:hAnsi="Cambria Math"/>
          </w:rPr>
          <m:t>)</m:t>
        </m:r>
      </m:oMath>
      <w:r>
        <w:t xml:space="preserve"> is represented as a set of weighted samples </w:t>
      </w:r>
      <m:oMath>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t-1</m:t>
                    </m:r>
                  </m:sub>
                  <m:sup>
                    <m:d>
                      <m:dPr>
                        <m:ctrlPr>
                          <w:rPr>
                            <w:rFonts w:ascii="Cambria Math" w:hAnsi="Cambria Math"/>
                            <w:i/>
                          </w:rPr>
                        </m:ctrlPr>
                      </m:dPr>
                      <m:e>
                        <m:r>
                          <w:rPr>
                            <w:rFonts w:ascii="Cambria Math" w:hAnsi="Cambria Math"/>
                          </w:rPr>
                          <m:t>i</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t-1</m:t>
                    </m:r>
                  </m:sub>
                  <m:sup>
                    <m:d>
                      <m:dPr>
                        <m:ctrlPr>
                          <w:rPr>
                            <w:rFonts w:ascii="Cambria Math" w:hAnsi="Cambria Math"/>
                            <w:i/>
                          </w:rPr>
                        </m:ctrlPr>
                      </m:dPr>
                      <m:e>
                        <m:r>
                          <w:rPr>
                            <w:rFonts w:ascii="Cambria Math" w:hAnsi="Cambria Math"/>
                          </w:rPr>
                          <m:t>i</m:t>
                        </m:r>
                      </m:e>
                    </m:d>
                  </m:sup>
                </m:sSubSup>
              </m:e>
            </m:d>
          </m:e>
          <m:sub>
            <m:r>
              <w:rPr>
                <w:rFonts w:ascii="Cambria Math" w:hAnsi="Cambria Math"/>
              </w:rPr>
              <m:t>i=1</m:t>
            </m:r>
          </m:sub>
          <m:sup>
            <m:r>
              <w:rPr>
                <w:rFonts w:ascii="Cambria Math" w:hAnsi="Cambria Math"/>
              </w:rPr>
              <m:t>N</m:t>
            </m:r>
          </m:sup>
        </m:sSubSup>
      </m:oMath>
      <w:r w:rsidR="00527241">
        <w:t xml:space="preserve"> such that</w:t>
      </w:r>
    </w:p>
    <w:p w14:paraId="1F717784" w14:textId="77777777" w:rsidR="00527241" w:rsidRPr="00527241" w:rsidRDefault="00527241" w:rsidP="000673BC">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1:t-1</m:t>
                  </m:r>
                </m:sub>
              </m:sSub>
            </m:e>
            <m:e>
              <m:sSub>
                <m:sSubPr>
                  <m:ctrlPr>
                    <w:rPr>
                      <w:rFonts w:ascii="Cambria Math" w:hAnsi="Cambria Math"/>
                      <w:i/>
                    </w:rPr>
                  </m:ctrlPr>
                </m:sSubPr>
                <m:e>
                  <m:r>
                    <w:rPr>
                      <w:rFonts w:ascii="Cambria Math" w:hAnsi="Cambria Math"/>
                    </w:rPr>
                    <m:t>y</m:t>
                  </m:r>
                </m:e>
                <m:sub>
                  <m:r>
                    <w:rPr>
                      <w:rFonts w:ascii="Cambria Math" w:hAnsi="Cambria Math"/>
                    </w:rPr>
                    <m:t>1:t-1</m:t>
                  </m:r>
                </m:sub>
              </m:sSub>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Sup>
                <m:sSubSupPr>
                  <m:ctrlPr>
                    <w:rPr>
                      <w:rFonts w:ascii="Cambria Math" w:hAnsi="Cambria Math"/>
                      <w:i/>
                    </w:rPr>
                  </m:ctrlPr>
                </m:sSubSupPr>
                <m:e>
                  <m:r>
                    <w:rPr>
                      <w:rFonts w:ascii="Cambria Math" w:hAnsi="Cambria Math"/>
                    </w:rPr>
                    <m:t>w</m:t>
                  </m:r>
                </m:e>
                <m:sub>
                  <m:r>
                    <w:rPr>
                      <w:rFonts w:ascii="Cambria Math" w:hAnsi="Cambria Math"/>
                    </w:rPr>
                    <m:t>t-1</m:t>
                  </m:r>
                </m:sub>
                <m:sup>
                  <m:d>
                    <m:dPr>
                      <m:ctrlPr>
                        <w:rPr>
                          <w:rFonts w:ascii="Cambria Math" w:hAnsi="Cambria Math"/>
                          <w:i/>
                        </w:rPr>
                      </m:ctrlPr>
                    </m:dPr>
                    <m:e>
                      <m:r>
                        <w:rPr>
                          <w:rFonts w:ascii="Cambria Math" w:hAnsi="Cambria Math"/>
                        </w:rPr>
                        <m:t>i</m:t>
                      </m:r>
                    </m:e>
                  </m:d>
                </m:sup>
              </m:sSubSup>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1:t-1</m:t>
                      </m:r>
                    </m:sub>
                    <m:sup>
                      <m:d>
                        <m:dPr>
                          <m:ctrlPr>
                            <w:rPr>
                              <w:rFonts w:ascii="Cambria Math" w:hAnsi="Cambria Math"/>
                              <w:i/>
                            </w:rPr>
                          </m:ctrlPr>
                        </m:dPr>
                        <m:e>
                          <m:r>
                            <w:rPr>
                              <w:rFonts w:ascii="Cambria Math" w:hAnsi="Cambria Math"/>
                            </w:rPr>
                            <m:t>i</m:t>
                          </m:r>
                        </m:e>
                      </m:d>
                    </m:sup>
                  </m:sSubSup>
                </m:e>
              </m:d>
              <m:ctrlPr>
                <w:rPr>
                  <w:rFonts w:ascii="Cambria Math" w:hAnsi="Cambria Math"/>
                  <w:i/>
                </w:rPr>
              </m:ctrlPr>
            </m:e>
          </m:nary>
          <m:r>
            <w:rPr>
              <w:rFonts w:ascii="Cambria Math" w:hAnsi="Cambria Math"/>
            </w:rPr>
            <m:t>.</m:t>
          </m:r>
        </m:oMath>
      </m:oMathPara>
    </w:p>
    <w:p w14:paraId="5F02C736" w14:textId="77777777" w:rsidR="00527241" w:rsidRDefault="00527241" w:rsidP="000673BC">
      <w:r>
        <w:t xml:space="preserve">Plugin this into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1:t</m:t>
                </m:r>
              </m:sub>
            </m:sSub>
          </m:e>
          <m:e>
            <m:sSub>
              <m:sSubPr>
                <m:ctrlPr>
                  <w:rPr>
                    <w:rFonts w:ascii="Cambria Math" w:hAnsi="Cambria Math"/>
                    <w:i/>
                  </w:rPr>
                </m:ctrlPr>
              </m:sSubPr>
              <m:e>
                <m:r>
                  <w:rPr>
                    <w:rFonts w:ascii="Cambria Math" w:hAnsi="Cambria Math"/>
                  </w:rPr>
                  <m:t>y</m:t>
                </m:r>
              </m:e>
              <m:sub>
                <m:r>
                  <w:rPr>
                    <w:rFonts w:ascii="Cambria Math" w:hAnsi="Cambria Math"/>
                  </w:rPr>
                  <m:t>1:t</m:t>
                </m:r>
              </m:sub>
            </m:sSub>
          </m:e>
        </m:d>
      </m:oMath>
      <w:r>
        <w:t xml:space="preserve"> we got:</w:t>
      </w:r>
    </w:p>
    <w:p w14:paraId="08A14EAB" w14:textId="77777777" w:rsidR="00527241" w:rsidRPr="00527241" w:rsidRDefault="00527241" w:rsidP="000673BC">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1:t</m:t>
                  </m:r>
                </m:sub>
              </m:sSub>
            </m:e>
            <m:e>
              <m:sSub>
                <m:sSubPr>
                  <m:ctrlPr>
                    <w:rPr>
                      <w:rFonts w:ascii="Cambria Math" w:hAnsi="Cambria Math"/>
                      <w:i/>
                    </w:rPr>
                  </m:ctrlPr>
                </m:sSubPr>
                <m:e>
                  <m:r>
                    <w:rPr>
                      <w:rFonts w:ascii="Cambria Math" w:hAnsi="Cambria Math"/>
                    </w:rPr>
                    <m:t>y</m:t>
                  </m:r>
                </m:e>
                <m:sub>
                  <m:r>
                    <w:rPr>
                      <w:rFonts w:ascii="Cambria Math" w:hAnsi="Cambria Math"/>
                    </w:rPr>
                    <m:t>1:t</m:t>
                  </m:r>
                </m:sub>
              </m:sSub>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Sup>
                <m:sSubSupPr>
                  <m:ctrlPr>
                    <w:rPr>
                      <w:rFonts w:ascii="Cambria Math" w:hAnsi="Cambria Math"/>
                      <w:i/>
                    </w:rPr>
                  </m:ctrlPr>
                </m:sSubSupPr>
                <m:e>
                  <m:r>
                    <w:rPr>
                      <w:rFonts w:ascii="Cambria Math" w:hAnsi="Cambria Math"/>
                    </w:rPr>
                    <m:t>w</m:t>
                  </m:r>
                </m:e>
                <m:sub>
                  <m:r>
                    <w:rPr>
                      <w:rFonts w:ascii="Cambria Math" w:hAnsi="Cambria Math"/>
                    </w:rPr>
                    <m:t>t-1</m:t>
                  </m:r>
                </m:sub>
                <m:sup>
                  <m:d>
                    <m:dPr>
                      <m:ctrlPr>
                        <w:rPr>
                          <w:rFonts w:ascii="Cambria Math" w:hAnsi="Cambria Math"/>
                          <w:i/>
                        </w:rPr>
                      </m:ctrlPr>
                    </m:dPr>
                    <m:e>
                      <m:r>
                        <w:rPr>
                          <w:rFonts w:ascii="Cambria Math" w:hAnsi="Cambria Math"/>
                        </w:rPr>
                        <m:t>i</m:t>
                      </m:r>
                    </m:e>
                  </m:d>
                </m:sup>
              </m:sSubSup>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1:t-1</m:t>
                      </m:r>
                    </m:sub>
                    <m:sup>
                      <m:d>
                        <m:dPr>
                          <m:ctrlPr>
                            <w:rPr>
                              <w:rFonts w:ascii="Cambria Math" w:hAnsi="Cambria Math"/>
                              <w:i/>
                            </w:rPr>
                          </m:ctrlPr>
                        </m:dPr>
                        <m:e>
                          <m:r>
                            <w:rPr>
                              <w:rFonts w:ascii="Cambria Math" w:hAnsi="Cambria Math"/>
                            </w:rPr>
                            <m:t>i</m:t>
                          </m:r>
                        </m:e>
                      </m:d>
                    </m:sup>
                  </m:sSubSup>
                </m:e>
              </m:d>
              <m:ctrlPr>
                <w:rPr>
                  <w:rFonts w:ascii="Cambria Math" w:hAnsi="Cambria Math"/>
                  <w:i/>
                </w:rPr>
              </m:ctrlPr>
            </m:e>
          </m:nary>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oMath>
      </m:oMathPara>
    </w:p>
    <w:p w14:paraId="2F53A6C0" w14:textId="77777777" w:rsidR="00527241" w:rsidRDefault="00527241" w:rsidP="000673BC">
      <w:r>
        <w:t>And corresponding weights:</w:t>
      </w:r>
    </w:p>
    <w:p w14:paraId="3730E92B" w14:textId="77777777" w:rsidR="00527241" w:rsidRPr="0072753E" w:rsidRDefault="00253F70" w:rsidP="000673BC">
      <m:oMathPara>
        <m:oMath>
          <m:sSub>
            <m:sSubPr>
              <m:ctrlPr>
                <w:rPr>
                  <w:rFonts w:ascii="Cambria Math" w:hAnsi="Cambria Math"/>
                  <w:i/>
                </w:rPr>
              </m:ctrlPr>
            </m:sSubPr>
            <m:e>
              <m:r>
                <w:rPr>
                  <w:rFonts w:ascii="Cambria Math" w:hAnsi="Cambria Math"/>
                </w:rPr>
                <m:t>w</m:t>
              </m:r>
            </m:e>
            <m:sub>
              <m:r>
                <w:rPr>
                  <w:rFonts w:ascii="Cambria Math" w:hAnsi="Cambria Math"/>
                </w:rPr>
                <m:t>t</m:t>
              </m:r>
            </m:sub>
          </m:sSub>
          <m:r>
            <m:rPr>
              <m:sty m:val="p"/>
            </m:rPr>
            <w:rPr>
              <w:rFonts w:ascii="Cambria Math" w:hAnsi="Cambria Math" w:hint="eastAsia"/>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Sup>
                <m:sSubSupPr>
                  <m:ctrlPr>
                    <w:rPr>
                      <w:rFonts w:ascii="Cambria Math" w:hAnsi="Cambria Math"/>
                      <w:i/>
                    </w:rPr>
                  </m:ctrlPr>
                </m:sSubSupPr>
                <m:e>
                  <m:r>
                    <w:rPr>
                      <w:rFonts w:ascii="Cambria Math" w:hAnsi="Cambria Math"/>
                    </w:rPr>
                    <m:t>w</m:t>
                  </m:r>
                </m:e>
                <m:sub>
                  <m:r>
                    <w:rPr>
                      <w:rFonts w:ascii="Cambria Math" w:hAnsi="Cambria Math"/>
                    </w:rPr>
                    <m:t>t-1</m:t>
                  </m:r>
                </m:sub>
                <m:sup>
                  <m:d>
                    <m:dPr>
                      <m:ctrlPr>
                        <w:rPr>
                          <w:rFonts w:ascii="Cambria Math" w:hAnsi="Cambria Math"/>
                          <w:i/>
                        </w:rPr>
                      </m:ctrlPr>
                    </m:dPr>
                    <m:e>
                      <m:r>
                        <w:rPr>
                          <w:rFonts w:ascii="Cambria Math" w:hAnsi="Cambria Math"/>
                        </w:rPr>
                        <m:t>i</m:t>
                      </m:r>
                    </m:e>
                  </m:d>
                </m:sup>
              </m:sSubSup>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1:t-1</m:t>
                      </m:r>
                    </m:sub>
                    <m:sup>
                      <m:d>
                        <m:dPr>
                          <m:ctrlPr>
                            <w:rPr>
                              <w:rFonts w:ascii="Cambria Math" w:hAnsi="Cambria Math"/>
                              <w:i/>
                            </w:rPr>
                          </m:ctrlPr>
                        </m:dPr>
                        <m:e>
                          <m:r>
                            <w:rPr>
                              <w:rFonts w:ascii="Cambria Math" w:hAnsi="Cambria Math"/>
                            </w:rPr>
                            <m:t>i</m:t>
                          </m:r>
                        </m:e>
                      </m:d>
                    </m:sup>
                  </m:sSubSup>
                </m:e>
              </m:d>
              <m:ctrlPr>
                <w:rPr>
                  <w:rFonts w:ascii="Cambria Math" w:hAnsi="Cambria Math"/>
                  <w:i/>
                </w:rPr>
              </m:ctrlPr>
            </m:e>
          </m:nary>
          <m:f>
            <m:fPr>
              <m:ctrlPr>
                <w:rPr>
                  <w:rFonts w:ascii="Cambria Math" w:hAnsi="Cambria Math"/>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ctrlPr>
                <w:rPr>
                  <w:rFonts w:ascii="Cambria Math" w:hAnsi="Cambria Math"/>
                  <w:i/>
                </w:rPr>
              </m:ctrlPr>
            </m:num>
            <m:den>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1:t</m:t>
                      </m:r>
                    </m:sub>
                  </m:sSub>
                </m:e>
              </m:d>
              <m:ctrlPr>
                <w:rPr>
                  <w:rFonts w:ascii="Cambria Math" w:hAnsi="Cambria Math"/>
                  <w:i/>
                </w:rPr>
              </m:ctrlPr>
            </m:den>
          </m:f>
          <m:r>
            <w:rPr>
              <w:rFonts w:ascii="Cambria Math" w:hAnsi="Cambria Math"/>
            </w:rPr>
            <m:t>.</m:t>
          </m:r>
        </m:oMath>
      </m:oMathPara>
    </w:p>
    <w:p w14:paraId="6A6DF328" w14:textId="250BA445" w:rsidR="0072753E" w:rsidRDefault="0072753E" w:rsidP="000673BC">
      <w:r>
        <w:t xml:space="preserve">Ideally, we should sample the whole trajectory </w:t>
      </w:r>
      <m:oMath>
        <m:sSub>
          <m:sSubPr>
            <m:ctrlPr>
              <w:rPr>
                <w:rFonts w:ascii="Cambria Math" w:hAnsi="Cambria Math"/>
                <w:i/>
              </w:rPr>
            </m:ctrlPr>
          </m:sSubPr>
          <m:e>
            <m:r>
              <w:rPr>
                <w:rFonts w:ascii="Cambria Math" w:hAnsi="Cambria Math"/>
              </w:rPr>
              <m:t>x</m:t>
            </m:r>
          </m:e>
          <m:sub>
            <m:r>
              <w:rPr>
                <w:rFonts w:ascii="Cambria Math" w:hAnsi="Cambria Math"/>
              </w:rPr>
              <m:t>1:t</m:t>
            </m:r>
          </m:sub>
        </m:sSub>
      </m:oMath>
      <w:r>
        <w:t xml:space="preserve"> from proposal distribution, however that’s intractable due to the high </w:t>
      </w:r>
      <w:r w:rsidR="00253F70">
        <w:t>dimension</w:t>
      </w:r>
      <w:r>
        <w:t xml:space="preserve"> of trajectory. In practice, new trajectories are</w:t>
      </w:r>
      <w:r w:rsidR="00EB7EA8">
        <w:t xml:space="preserve"> usually</w:t>
      </w:r>
      <w:r>
        <w:t xml:space="preserve"> constructed by augmenting old trajectories one step before: </w:t>
      </w:r>
      <m:oMath>
        <m:sSubSup>
          <m:sSubSupPr>
            <m:ctrlPr>
              <w:rPr>
                <w:rFonts w:ascii="Cambria Math" w:hAnsi="Cambria Math"/>
                <w:i/>
              </w:rPr>
            </m:ctrlPr>
          </m:sSubSupPr>
          <m:e>
            <m:r>
              <w:rPr>
                <w:rFonts w:ascii="Cambria Math" w:hAnsi="Cambria Math"/>
              </w:rPr>
              <m:t>x</m:t>
            </m:r>
          </m:e>
          <m:sub>
            <m:r>
              <w:rPr>
                <w:rFonts w:ascii="Cambria Math" w:hAnsi="Cambria Math"/>
              </w:rPr>
              <m:t>1:t</m:t>
            </m:r>
          </m:sub>
          <m:sup>
            <m:d>
              <m:dPr>
                <m:ctrlPr>
                  <w:rPr>
                    <w:rFonts w:ascii="Cambria Math" w:hAnsi="Cambria Math"/>
                    <w:i/>
                  </w:rPr>
                </m:ctrlPr>
              </m:dPr>
              <m:e>
                <m:r>
                  <w:rPr>
                    <w:rFonts w:ascii="Cambria Math" w:hAnsi="Cambria Math"/>
                  </w:rPr>
                  <m:t>i</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1:t-1</m:t>
                </m:r>
              </m:sub>
              <m:sup>
                <m:d>
                  <m:dPr>
                    <m:ctrlPr>
                      <w:rPr>
                        <w:rFonts w:ascii="Cambria Math" w:hAnsi="Cambria Math"/>
                        <w:i/>
                      </w:rPr>
                    </m:ctrlPr>
                  </m:dPr>
                  <m:e>
                    <m:r>
                      <w:rPr>
                        <w:rFonts w:ascii="Cambria Math" w:hAnsi="Cambria Math"/>
                      </w:rPr>
                      <m:t>i</m:t>
                    </m:r>
                  </m:e>
                </m:d>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oMath>
      <w:r>
        <w:t xml:space="preserve"> </w:t>
      </w:r>
    </w:p>
    <w:p w14:paraId="17162BE3" w14:textId="77777777" w:rsidR="0072753E" w:rsidRPr="00EB7EA8" w:rsidRDefault="0072753E" w:rsidP="000673BC">
      <w:r>
        <w:t xml:space="preserve">In other words, we first sample segments </w:t>
      </w:r>
      <m:oMath>
        <m:sSub>
          <m:sSubPr>
            <m:ctrlPr>
              <w:rPr>
                <w:rFonts w:ascii="Cambria Math" w:hAnsi="Cambria Math"/>
                <w:i/>
              </w:rPr>
            </m:ctrlPr>
          </m:sSubPr>
          <m:e>
            <m:r>
              <w:rPr>
                <w:rFonts w:ascii="Cambria Math" w:hAnsi="Cambria Math"/>
              </w:rPr>
              <m:t>x</m:t>
            </m:r>
          </m:e>
          <m:sub>
            <m:r>
              <w:rPr>
                <w:rFonts w:ascii="Cambria Math" w:hAnsi="Cambria Math"/>
              </w:rPr>
              <m:t>1:t-1</m:t>
            </m:r>
          </m:sub>
        </m:sSub>
      </m:oMath>
      <w:r>
        <w:t xml:space="preserve"> from distribution formed by normalized weights </w:t>
      </w:r>
      <m:oMath>
        <m:sSubSup>
          <m:sSubSupPr>
            <m:ctrlPr>
              <w:rPr>
                <w:rFonts w:ascii="Cambria Math" w:hAnsi="Cambria Math"/>
                <w:i/>
              </w:rPr>
            </m:ctrlPr>
          </m:sSubSupPr>
          <m:e>
            <m:sSubSup>
              <m:sSubSupPr>
                <m:ctrlPr>
                  <w:rPr>
                    <w:rFonts w:ascii="Cambria Math" w:hAnsi="Cambria Math"/>
                    <w:i/>
                  </w:rPr>
                </m:ctrlPr>
              </m:sSubSupPr>
              <m:e>
                <m:r>
                  <m:rPr>
                    <m:lit/>
                  </m:rPr>
                  <w:rPr>
                    <w:rFonts w:ascii="Cambria Math" w:hAnsi="Cambria Math"/>
                  </w:rPr>
                  <m:t>{</m:t>
                </m:r>
                <m:r>
                  <w:rPr>
                    <w:rFonts w:ascii="Cambria Math" w:hAnsi="Cambria Math"/>
                  </w:rPr>
                  <m:t>v</m:t>
                </m:r>
              </m:e>
              <m:sub>
                <m:r>
                  <w:rPr>
                    <w:rFonts w:ascii="Cambria Math" w:hAnsi="Cambria Math"/>
                  </w:rPr>
                  <m:t>t-1</m:t>
                </m:r>
              </m:sub>
              <m:sup>
                <m:d>
                  <m:dPr>
                    <m:ctrlPr>
                      <w:rPr>
                        <w:rFonts w:ascii="Cambria Math" w:hAnsi="Cambria Math"/>
                        <w:i/>
                      </w:rPr>
                    </m:ctrlPr>
                  </m:dPr>
                  <m:e>
                    <m:r>
                      <w:rPr>
                        <w:rFonts w:ascii="Cambria Math" w:hAnsi="Cambria Math"/>
                      </w:rPr>
                      <m:t>i</m:t>
                    </m:r>
                  </m:e>
                </m:d>
              </m:sup>
            </m:sSubSup>
            <m:r>
              <w:rPr>
                <w:rFonts w:ascii="Cambria Math" w:hAnsi="Cambria Math"/>
              </w:rPr>
              <m:t>}</m:t>
            </m:r>
          </m:e>
          <m:sub>
            <m:r>
              <w:rPr>
                <w:rFonts w:ascii="Cambria Math" w:hAnsi="Cambria Math"/>
              </w:rPr>
              <m:t>i=1</m:t>
            </m:r>
          </m:sub>
          <m:sup>
            <m:r>
              <w:rPr>
                <w:rFonts w:ascii="Cambria Math" w:hAnsi="Cambria Math"/>
              </w:rPr>
              <m:t>N</m:t>
            </m:r>
          </m:sup>
        </m:sSubSup>
      </m:oMath>
      <w:r>
        <w:t xml:space="preserve"> and then sample from conditional distribution </w:t>
      </w:r>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1:t-1</m:t>
                </m:r>
              </m:sub>
            </m:sSub>
          </m:e>
        </m:d>
      </m:oMath>
      <w:r w:rsidR="00EB7EA8">
        <w:t>. The proposal distribution reads as:</w:t>
      </w:r>
    </w:p>
    <w:p w14:paraId="489E5B96" w14:textId="77777777" w:rsidR="0072753E" w:rsidRPr="00EB7EA8" w:rsidRDefault="0072753E" w:rsidP="000673BC">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1:t-1</m:t>
                  </m:r>
                </m:sub>
              </m:sSub>
            </m:e>
          </m:d>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Sup>
                <m:sSubSupPr>
                  <m:ctrlPr>
                    <w:rPr>
                      <w:rFonts w:ascii="Cambria Math" w:hAnsi="Cambria Math"/>
                      <w:i/>
                    </w:rPr>
                  </m:ctrlPr>
                </m:sSubSupPr>
                <m:e>
                  <m:r>
                    <w:rPr>
                      <w:rFonts w:ascii="Cambria Math" w:hAnsi="Cambria Math"/>
                    </w:rPr>
                    <m:t>v</m:t>
                  </m:r>
                </m:e>
                <m:sub>
                  <m:r>
                    <w:rPr>
                      <w:rFonts w:ascii="Cambria Math" w:hAnsi="Cambria Math"/>
                    </w:rPr>
                    <m:t>t-1</m:t>
                  </m:r>
                </m:sub>
                <m:sup>
                  <m:d>
                    <m:dPr>
                      <m:ctrlPr>
                        <w:rPr>
                          <w:rFonts w:ascii="Cambria Math" w:hAnsi="Cambria Math"/>
                          <w:i/>
                        </w:rPr>
                      </m:ctrlPr>
                    </m:dPr>
                    <m:e>
                      <m:r>
                        <w:rPr>
                          <w:rFonts w:ascii="Cambria Math" w:hAnsi="Cambria Math"/>
                        </w:rPr>
                        <m:t>i</m:t>
                      </m:r>
                    </m:e>
                  </m:d>
                </m:sup>
              </m:sSubSup>
              <m:ctrlPr>
                <w:rPr>
                  <w:rFonts w:ascii="Cambria Math" w:hAnsi="Cambria Math"/>
                  <w:i/>
                </w:rPr>
              </m:ctrlPr>
            </m:e>
          </m:nary>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1:t-1</m:t>
                  </m:r>
                </m:sub>
                <m:sup>
                  <m:d>
                    <m:dPr>
                      <m:ctrlPr>
                        <w:rPr>
                          <w:rFonts w:ascii="Cambria Math" w:hAnsi="Cambria Math"/>
                          <w:i/>
                        </w:rPr>
                      </m:ctrlPr>
                    </m:dPr>
                    <m:e>
                      <m:r>
                        <w:rPr>
                          <w:rFonts w:ascii="Cambria Math" w:hAnsi="Cambria Math"/>
                        </w:rPr>
                        <m:t>i</m:t>
                      </m:r>
                    </m:e>
                  </m:d>
                </m:sup>
              </m:sSubSup>
            </m:e>
          </m:d>
          <m:r>
            <w:rPr>
              <w:rFonts w:ascii="Cambria Math" w:hAnsi="Cambria Math"/>
            </w:rPr>
            <m:t>.</m:t>
          </m:r>
        </m:oMath>
      </m:oMathPara>
    </w:p>
    <w:p w14:paraId="7E2C6533" w14:textId="77777777" w:rsidR="00EB7EA8" w:rsidRDefault="00EB7EA8" w:rsidP="000673BC">
      <w:r>
        <w:lastRenderedPageBreak/>
        <w:t>Plugin this term into the expression of weights:</w:t>
      </w:r>
    </w:p>
    <w:p w14:paraId="08336252" w14:textId="77777777" w:rsidR="00177C49" w:rsidRPr="00177C49" w:rsidRDefault="00253F70" w:rsidP="000673BC">
      <m:oMathPara>
        <m:oMath>
          <m:sSub>
            <m:sSubPr>
              <m:ctrlPr>
                <w:rPr>
                  <w:rFonts w:ascii="Cambria Math" w:hAnsi="Cambria Math"/>
                  <w:i/>
                </w:rPr>
              </m:ctrlPr>
            </m:sSubPr>
            <m:e>
              <m:r>
                <w:rPr>
                  <w:rFonts w:ascii="Cambria Math" w:hAnsi="Cambria Math"/>
                </w:rPr>
                <m:t>w</m:t>
              </m:r>
            </m:e>
            <m:sub>
              <m:r>
                <w:rPr>
                  <w:rFonts w:ascii="Cambria Math" w:hAnsi="Cambria Math"/>
                </w:rPr>
                <m:t>t</m:t>
              </m:r>
            </m:sub>
          </m:sSub>
          <m:r>
            <m:rPr>
              <m:sty m:val="p"/>
            </m:rPr>
            <w:rPr>
              <w:rFonts w:ascii="Cambria Math" w:hAnsi="Cambria Math" w:hint="eastAsia"/>
            </w:rPr>
            <m:t>∝</m:t>
          </m:r>
          <m:f>
            <m:fPr>
              <m:ctrlPr>
                <w:rPr>
                  <w:rFonts w:ascii="Cambria Math" w:hAnsi="Cambria Math"/>
                </w:rPr>
              </m:ctrlPr>
            </m:fPr>
            <m:num>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Sup>
                    <m:sSubSupPr>
                      <m:ctrlPr>
                        <w:rPr>
                          <w:rFonts w:ascii="Cambria Math" w:hAnsi="Cambria Math"/>
                          <w:i/>
                        </w:rPr>
                      </m:ctrlPr>
                    </m:sSubSupPr>
                    <m:e>
                      <m:r>
                        <w:rPr>
                          <w:rFonts w:ascii="Cambria Math" w:hAnsi="Cambria Math"/>
                        </w:rPr>
                        <m:t>w</m:t>
                      </m:r>
                    </m:e>
                    <m:sub>
                      <m:r>
                        <w:rPr>
                          <w:rFonts w:ascii="Cambria Math" w:hAnsi="Cambria Math"/>
                        </w:rPr>
                        <m:t>t-1</m:t>
                      </m:r>
                    </m:sub>
                    <m:sup>
                      <m:d>
                        <m:dPr>
                          <m:ctrlPr>
                            <w:rPr>
                              <w:rFonts w:ascii="Cambria Math" w:hAnsi="Cambria Math"/>
                              <w:i/>
                            </w:rPr>
                          </m:ctrlPr>
                        </m:dPr>
                        <m:e>
                          <m:r>
                            <w:rPr>
                              <w:rFonts w:ascii="Cambria Math" w:hAnsi="Cambria Math"/>
                            </w:rPr>
                            <m:t>i</m:t>
                          </m:r>
                        </m:e>
                      </m:d>
                    </m:sup>
                  </m:sSubSup>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1:t-1</m:t>
                          </m:r>
                        </m:sub>
                        <m:sup>
                          <m:d>
                            <m:dPr>
                              <m:ctrlPr>
                                <w:rPr>
                                  <w:rFonts w:ascii="Cambria Math" w:hAnsi="Cambria Math"/>
                                  <w:i/>
                                </w:rPr>
                              </m:ctrlPr>
                            </m:dPr>
                            <m:e>
                              <m:r>
                                <w:rPr>
                                  <w:rFonts w:ascii="Cambria Math" w:hAnsi="Cambria Math"/>
                                </w:rPr>
                                <m:t>i</m:t>
                              </m:r>
                            </m:e>
                          </m:d>
                        </m:sup>
                      </m:sSubSup>
                    </m:e>
                  </m:d>
                  <m:ctrlPr>
                    <w:rPr>
                      <w:rFonts w:ascii="Cambria Math" w:hAnsi="Cambria Math"/>
                      <w:i/>
                    </w:rPr>
                  </m:ctrlPr>
                </m:e>
              </m:nary>
            </m:num>
            <m:den>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Sup>
                    <m:sSubSupPr>
                      <m:ctrlPr>
                        <w:rPr>
                          <w:rFonts w:ascii="Cambria Math" w:hAnsi="Cambria Math"/>
                          <w:i/>
                        </w:rPr>
                      </m:ctrlPr>
                    </m:sSubSupPr>
                    <m:e>
                      <m:r>
                        <w:rPr>
                          <w:rFonts w:ascii="Cambria Math" w:hAnsi="Cambria Math"/>
                        </w:rPr>
                        <m:t>v</m:t>
                      </m:r>
                    </m:e>
                    <m:sub>
                      <m:r>
                        <w:rPr>
                          <w:rFonts w:ascii="Cambria Math" w:hAnsi="Cambria Math"/>
                        </w:rPr>
                        <m:t>t-1</m:t>
                      </m:r>
                    </m:sub>
                    <m:sup>
                      <m:d>
                        <m:dPr>
                          <m:ctrlPr>
                            <w:rPr>
                              <w:rFonts w:ascii="Cambria Math" w:hAnsi="Cambria Math"/>
                              <w:i/>
                            </w:rPr>
                          </m:ctrlPr>
                        </m:dPr>
                        <m:e>
                          <m:r>
                            <w:rPr>
                              <w:rFonts w:ascii="Cambria Math" w:hAnsi="Cambria Math"/>
                            </w:rPr>
                            <m:t>i</m:t>
                          </m:r>
                        </m:e>
                      </m:d>
                    </m:sup>
                  </m:sSubSup>
                  <m:ctrlPr>
                    <w:rPr>
                      <w:rFonts w:ascii="Cambria Math" w:hAnsi="Cambria Math"/>
                      <w:i/>
                    </w:rPr>
                  </m:ctrlPr>
                </m:e>
              </m:nary>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1:t-1</m:t>
                      </m:r>
                    </m:sub>
                    <m:sup>
                      <m:d>
                        <m:dPr>
                          <m:ctrlPr>
                            <w:rPr>
                              <w:rFonts w:ascii="Cambria Math" w:hAnsi="Cambria Math"/>
                              <w:i/>
                            </w:rPr>
                          </m:ctrlPr>
                        </m:dPr>
                        <m:e>
                          <m:r>
                            <w:rPr>
                              <w:rFonts w:ascii="Cambria Math" w:hAnsi="Cambria Math"/>
                            </w:rPr>
                            <m:t>i</m:t>
                          </m:r>
                        </m:e>
                      </m:d>
                    </m:sup>
                  </m:sSubSup>
                </m:e>
              </m:d>
            </m:den>
          </m:f>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num>
            <m:den>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1:t-1</m:t>
                      </m:r>
                    </m:sub>
                  </m:sSub>
                </m:e>
              </m:d>
            </m:den>
          </m:f>
          <m:r>
            <w:rPr>
              <w:rFonts w:ascii="Cambria Math" w:hAnsi="Cambria Math"/>
            </w:rPr>
            <m:t>=</m:t>
          </m:r>
          <m:f>
            <m:fPr>
              <m:ctrlPr>
                <w:rPr>
                  <w:rFonts w:ascii="Cambria Math" w:hAnsi="Cambria Math"/>
                </w:rPr>
              </m:ctrlPr>
            </m:fPr>
            <m:num>
              <m:sSubSup>
                <m:sSubSupPr>
                  <m:ctrlPr>
                    <w:rPr>
                      <w:rFonts w:ascii="Cambria Math" w:hAnsi="Cambria Math"/>
                      <w:i/>
                    </w:rPr>
                  </m:ctrlPr>
                </m:sSubSupPr>
                <m:e>
                  <m:r>
                    <m:rPr>
                      <m:sty m:val="p"/>
                    </m:rPr>
                    <w:rPr>
                      <w:rFonts w:ascii="Cambria Math" w:hAnsi="Cambria Math"/>
                    </w:rPr>
                    <m:t>w</m:t>
                  </m:r>
                  <m:ctrlPr>
                    <w:rPr>
                      <w:rFonts w:ascii="Cambria Math" w:hAnsi="Cambria Math"/>
                    </w:rPr>
                  </m:ctrlPr>
                </m:e>
                <m:sub>
                  <m:r>
                    <m:rPr>
                      <m:sty m:val="p"/>
                    </m:rPr>
                    <w:rPr>
                      <w:rFonts w:ascii="Cambria Math" w:hAnsi="Cambria Math"/>
                    </w:rPr>
                    <m:t>t-1</m:t>
                  </m:r>
                  <m:ctrlPr>
                    <w:rPr>
                      <w:rFonts w:ascii="Cambria Math" w:hAnsi="Cambria Math"/>
                    </w:rPr>
                  </m:ctrlPr>
                </m:sub>
                <m:sup/>
              </m:sSubSup>
            </m:num>
            <m:den>
              <m:sSubSup>
                <m:sSubSupPr>
                  <m:ctrlPr>
                    <w:rPr>
                      <w:rFonts w:ascii="Cambria Math" w:hAnsi="Cambria Math"/>
                      <w:i/>
                    </w:rPr>
                  </m:ctrlPr>
                </m:sSubSupPr>
                <m:e>
                  <m:r>
                    <w:rPr>
                      <w:rFonts w:ascii="Cambria Math" w:hAnsi="Cambria Math"/>
                    </w:rPr>
                    <m:t>v</m:t>
                  </m:r>
                </m:e>
                <m:sub>
                  <m:r>
                    <w:rPr>
                      <w:rFonts w:ascii="Cambria Math" w:hAnsi="Cambria Math"/>
                    </w:rPr>
                    <m:t>t-1</m:t>
                  </m:r>
                </m:sub>
                <m:sup/>
              </m:sSubSup>
            </m:den>
          </m:f>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num>
            <m:den>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1:t-1</m:t>
                      </m:r>
                    </m:sub>
                  </m:sSub>
                </m:e>
              </m:d>
            </m:den>
          </m:f>
        </m:oMath>
      </m:oMathPara>
    </w:p>
    <w:p w14:paraId="364FA2F4" w14:textId="77777777" w:rsidR="00177C49" w:rsidRPr="00177C49" w:rsidRDefault="00177C49" w:rsidP="000673BC"/>
    <w:p w14:paraId="282B4934" w14:textId="77777777" w:rsidR="00EB7EA8" w:rsidRPr="00EB7EA8" w:rsidRDefault="00EB7EA8" w:rsidP="000673BC"/>
    <w:p w14:paraId="1FA40C36" w14:textId="77777777" w:rsidR="00177C49" w:rsidRDefault="00EB7EA8" w:rsidP="000673BC">
      <w:r>
        <w:t xml:space="preserve">There are different ways to choose </w:t>
      </w:r>
      <m:oMath>
        <m:sSubSup>
          <m:sSubSupPr>
            <m:ctrlPr>
              <w:rPr>
                <w:rFonts w:ascii="Cambria Math" w:hAnsi="Cambria Math"/>
                <w:i/>
              </w:rPr>
            </m:ctrlPr>
          </m:sSubSupPr>
          <m:e>
            <m:sSubSup>
              <m:sSubSupPr>
                <m:ctrlPr>
                  <w:rPr>
                    <w:rFonts w:ascii="Cambria Math" w:hAnsi="Cambria Math"/>
                    <w:i/>
                  </w:rPr>
                </m:ctrlPr>
              </m:sSubSupPr>
              <m:e>
                <m:r>
                  <m:rPr>
                    <m:lit/>
                  </m:rPr>
                  <w:rPr>
                    <w:rFonts w:ascii="Cambria Math" w:hAnsi="Cambria Math"/>
                  </w:rPr>
                  <m:t>{</m:t>
                </m:r>
                <m:r>
                  <w:rPr>
                    <w:rFonts w:ascii="Cambria Math" w:hAnsi="Cambria Math"/>
                  </w:rPr>
                  <m:t>v</m:t>
                </m:r>
              </m:e>
              <m:sub>
                <m:r>
                  <w:rPr>
                    <w:rFonts w:ascii="Cambria Math" w:hAnsi="Cambria Math"/>
                  </w:rPr>
                  <m:t>t-1</m:t>
                </m:r>
              </m:sub>
              <m:sup>
                <m:d>
                  <m:dPr>
                    <m:ctrlPr>
                      <w:rPr>
                        <w:rFonts w:ascii="Cambria Math" w:hAnsi="Cambria Math"/>
                        <w:i/>
                      </w:rPr>
                    </m:ctrlPr>
                  </m:dPr>
                  <m:e>
                    <m:r>
                      <w:rPr>
                        <w:rFonts w:ascii="Cambria Math" w:hAnsi="Cambria Math"/>
                      </w:rPr>
                      <m:t>i</m:t>
                    </m:r>
                  </m:e>
                </m:d>
              </m:sup>
            </m:sSubSup>
            <m:r>
              <w:rPr>
                <w:rFonts w:ascii="Cambria Math" w:hAnsi="Cambria Math"/>
              </w:rPr>
              <m:t>}</m:t>
            </m:r>
          </m:e>
          <m:sub>
            <m:r>
              <w:rPr>
                <w:rFonts w:ascii="Cambria Math" w:hAnsi="Cambria Math"/>
              </w:rPr>
              <m:t>i=1</m:t>
            </m:r>
          </m:sub>
          <m:sup>
            <m:r>
              <w:rPr>
                <w:rFonts w:ascii="Cambria Math" w:hAnsi="Cambria Math"/>
              </w:rPr>
              <m:t>N</m:t>
            </m:r>
          </m:sup>
        </m:sSubSup>
        <m:r>
          <w:rPr>
            <w:rFonts w:ascii="Cambria Math" w:hAnsi="Cambria Math"/>
          </w:rPr>
          <m:t>.</m:t>
        </m:r>
      </m:oMath>
      <w:r>
        <w:t xml:space="preserve"> </w:t>
      </w:r>
      <w:r w:rsidR="00177C49">
        <w:t>Here we discuss two popular choices:</w:t>
      </w:r>
    </w:p>
    <w:p w14:paraId="73752F8F" w14:textId="77777777" w:rsidR="00177C49" w:rsidRPr="002B1D21" w:rsidRDefault="002B1D21" w:rsidP="002B1D21">
      <w:pPr>
        <w:pStyle w:val="ListParagraph"/>
        <w:numPr>
          <w:ilvl w:val="0"/>
          <w:numId w:val="1"/>
        </w:numPr>
        <w:ind w:left="360"/>
      </w:pPr>
      <w:r w:rsidRPr="002B1D21">
        <w:rPr>
          <w:b/>
        </w:rPr>
        <w:t>Sample from prior.</w:t>
      </w:r>
      <w:r>
        <w:t xml:space="preserve"> </w:t>
      </w:r>
      <w:r w:rsidR="00177C49">
        <w:t>One</w:t>
      </w:r>
      <w:r w:rsidR="00EB7EA8">
        <w:t xml:space="preserve"> can choose </w:t>
      </w:r>
      <m:oMath>
        <m:sSubSup>
          <m:sSubSupPr>
            <m:ctrlPr>
              <w:rPr>
                <w:rFonts w:ascii="Cambria Math" w:hAnsi="Cambria Math"/>
                <w:i/>
              </w:rPr>
            </m:ctrlPr>
          </m:sSubSupPr>
          <m:e>
            <m:r>
              <w:rPr>
                <w:rFonts w:ascii="Cambria Math" w:hAnsi="Cambria Math"/>
              </w:rPr>
              <m:t>v</m:t>
            </m:r>
          </m:e>
          <m:sub>
            <m:r>
              <w:rPr>
                <w:rFonts w:ascii="Cambria Math" w:hAnsi="Cambria Math"/>
              </w:rPr>
              <m:t>t-1</m:t>
            </m:r>
          </m:sub>
          <m:sup>
            <m:d>
              <m:dPr>
                <m:ctrlPr>
                  <w:rPr>
                    <w:rFonts w:ascii="Cambria Math" w:hAnsi="Cambria Math"/>
                    <w:i/>
                  </w:rPr>
                </m:ctrlPr>
              </m:dPr>
              <m:e>
                <m:r>
                  <w:rPr>
                    <w:rFonts w:ascii="Cambria Math" w:hAnsi="Cambria Math"/>
                  </w:rPr>
                  <m:t>i</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t-1</m:t>
            </m:r>
          </m:sub>
          <m:sup>
            <m:d>
              <m:dPr>
                <m:ctrlPr>
                  <w:rPr>
                    <w:rFonts w:ascii="Cambria Math" w:hAnsi="Cambria Math"/>
                    <w:i/>
                  </w:rPr>
                </m:ctrlPr>
              </m:dPr>
              <m:e>
                <m:r>
                  <w:rPr>
                    <w:rFonts w:ascii="Cambria Math" w:hAnsi="Cambria Math"/>
                  </w:rPr>
                  <m:t>i</m:t>
                </m:r>
              </m:e>
            </m:d>
          </m:sup>
        </m:sSubSup>
      </m:oMath>
      <w:r w:rsidR="00EB7EA8">
        <w:t xml:space="preserve">, </w:t>
      </w:r>
      <w:r>
        <w:t xml:space="preserve">which is essentially sampling from prior distribution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1:t-1</m:t>
                </m:r>
              </m:sub>
            </m:sSub>
          </m:e>
          <m:e>
            <m:sSub>
              <m:sSubPr>
                <m:ctrlPr>
                  <w:rPr>
                    <w:rFonts w:ascii="Cambria Math" w:hAnsi="Cambria Math"/>
                    <w:i/>
                  </w:rPr>
                </m:ctrlPr>
              </m:sSubPr>
              <m:e>
                <m:r>
                  <w:rPr>
                    <w:rFonts w:ascii="Cambria Math" w:hAnsi="Cambria Math"/>
                  </w:rPr>
                  <m:t>y</m:t>
                </m:r>
              </m:e>
              <m:sub>
                <m:r>
                  <w:rPr>
                    <w:rFonts w:ascii="Cambria Math" w:hAnsi="Cambria Math"/>
                  </w:rPr>
                  <m:t>1:t-1</m:t>
                </m:r>
              </m:sub>
            </m:sSub>
          </m:e>
        </m:d>
      </m:oMath>
      <w:r w:rsidR="00620B53">
        <w:t xml:space="preserve"> (this is posterior with data up to time </w:t>
      </w:r>
      <w:r>
        <w:t xml:space="preserve">t-1, but prior </w:t>
      </w:r>
      <w:r w:rsidR="00620B53">
        <w:t>up to</w:t>
      </w:r>
      <w:r>
        <w:t xml:space="preserve"> time t). In </w:t>
      </w:r>
      <w:r w:rsidR="00620B53">
        <w:t xml:space="preserve">this </w:t>
      </w:r>
      <w:r w:rsidR="00EB7EA8">
        <w:t xml:space="preserve">case </w:t>
      </w:r>
      <w:r w:rsidR="00177C49">
        <w:t xml:space="preserve">the first term in weight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177C49">
        <w:t xml:space="preserve"> cance</w:t>
      </w:r>
      <w:r w:rsidR="00620B53">
        <w:t>ls out, leaving us</w:t>
      </w:r>
      <w:r w:rsidR="00177C49">
        <w:t>:</w:t>
      </w:r>
    </w:p>
    <w:bookmarkStart w:id="0" w:name="_Hlk505444750"/>
    <w:p w14:paraId="71AE66C6" w14:textId="77777777" w:rsidR="00177C49" w:rsidRDefault="00253F70" w:rsidP="002B1D21">
      <m:oMathPara>
        <m:oMath>
          <m:sSub>
            <m:sSubPr>
              <m:ctrlPr>
                <w:rPr>
                  <w:rFonts w:ascii="Cambria Math" w:hAnsi="Cambria Math"/>
                  <w:i/>
                </w:rPr>
              </m:ctrlPr>
            </m:sSubPr>
            <m:e>
              <m:r>
                <w:rPr>
                  <w:rFonts w:ascii="Cambria Math" w:hAnsi="Cambria Math"/>
                </w:rPr>
                <m:t>w</m:t>
              </m:r>
            </m:e>
            <m:sub>
              <m:r>
                <w:rPr>
                  <w:rFonts w:ascii="Cambria Math" w:hAnsi="Cambria Math"/>
                </w:rPr>
                <m:t>t</m:t>
              </m:r>
            </m:sub>
          </m:sSub>
          <m:r>
            <m:rPr>
              <m:sty m:val="p"/>
            </m:rPr>
            <w:rPr>
              <w:rFonts w:ascii="Cambria Math" w:hAnsi="Cambria Math" w:hint="eastAsia"/>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num>
            <m:den>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1:t-1</m:t>
                      </m:r>
                    </m:sub>
                  </m:sSub>
                </m:e>
              </m:d>
            </m:den>
          </m:f>
          <w:bookmarkEnd w:id="0"/>
          <m:r>
            <w:rPr>
              <w:rFonts w:ascii="Cambria Math" w:hAnsi="Cambria Math"/>
            </w:rPr>
            <m:t>.</m:t>
          </m:r>
        </m:oMath>
      </m:oMathPara>
    </w:p>
    <w:p w14:paraId="4AA9B470" w14:textId="77777777" w:rsidR="00BF1341" w:rsidRPr="00BF1341" w:rsidRDefault="00177C49" w:rsidP="002B1D21">
      <w:r>
        <w:t>which is equivalent to Bootstrap filter where resampling is performed immediately after weight update so that particles have uniform weight</w:t>
      </w:r>
      <w:r w:rsidR="00620B53">
        <w:t>s</w:t>
      </w:r>
      <w:r>
        <w:t xml:space="preserve"> </w:t>
      </w:r>
      <m:oMath>
        <m:r>
          <m:rPr>
            <m:lit/>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t-1</m:t>
            </m:r>
          </m:sub>
          <m:sup>
            <m:d>
              <m:dPr>
                <m:ctrlPr>
                  <w:rPr>
                    <w:rFonts w:ascii="Cambria Math" w:hAnsi="Cambria Math"/>
                    <w:i/>
                  </w:rPr>
                </m:ctrlPr>
              </m:dPr>
              <m:e>
                <m:r>
                  <w:rPr>
                    <w:rFonts w:ascii="Cambria Math" w:hAnsi="Cambria Math"/>
                  </w:rPr>
                  <m:t>i</m:t>
                </m:r>
              </m:e>
            </m:d>
          </m:sup>
        </m:sSubSup>
        <m:r>
          <w:rPr>
            <w:rFonts w:ascii="Cambria Math" w:hAnsi="Cambria Math"/>
          </w:rPr>
          <m:t>=</m:t>
        </m:r>
        <m:r>
          <m:rPr>
            <m:sty m:val="p"/>
          </m:rPr>
          <w:rPr>
            <w:rFonts w:ascii="Cambria Math" w:hAnsi="Cambria Math"/>
          </w:rPr>
          <m:t>1</m:t>
        </m:r>
        <m:sSubSup>
          <m:sSubSupPr>
            <m:ctrlPr>
              <w:rPr>
                <w:rFonts w:ascii="Cambria Math" w:hAnsi="Cambria Math"/>
                <w:i/>
              </w:rPr>
            </m:ctrlPr>
          </m:sSubSupPr>
          <m:e>
            <m:r>
              <m:rPr>
                <m:lit/>
              </m:rPr>
              <w:rPr>
                <w:rFonts w:ascii="Cambria Math" w:hAnsi="Cambria Math"/>
              </w:rPr>
              <m:t>}</m:t>
            </m:r>
          </m:e>
          <m:sub>
            <m:r>
              <w:rPr>
                <w:rFonts w:ascii="Cambria Math" w:hAnsi="Cambria Math"/>
              </w:rPr>
              <m:t>i=1</m:t>
            </m:r>
          </m:sub>
          <m:sup>
            <m:r>
              <w:rPr>
                <w:rFonts w:ascii="Cambria Math" w:hAnsi="Cambria Math"/>
              </w:rPr>
              <m:t>N</m:t>
            </m:r>
          </m:sup>
        </m:sSubSup>
      </m:oMath>
      <w:r>
        <w:t xml:space="preserve"> and then in next iteration each particle is treated equally </w:t>
      </w:r>
      <m:oMath>
        <m:r>
          <m:rPr>
            <m:lit/>
          </m:rP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t-1</m:t>
            </m:r>
          </m:sub>
          <m:sup>
            <m:d>
              <m:dPr>
                <m:ctrlPr>
                  <w:rPr>
                    <w:rFonts w:ascii="Cambria Math" w:hAnsi="Cambria Math"/>
                    <w:i/>
                  </w:rPr>
                </m:ctrlPr>
              </m:dPr>
              <m:e>
                <m:r>
                  <w:rPr>
                    <w:rFonts w:ascii="Cambria Math" w:hAnsi="Cambria Math"/>
                  </w:rPr>
                  <m:t>i</m:t>
                </m:r>
              </m:e>
            </m:d>
          </m:sup>
        </m:sSubSup>
        <m:r>
          <w:rPr>
            <w:rFonts w:ascii="Cambria Math" w:hAnsi="Cambria Math"/>
          </w:rPr>
          <m:t>=</m:t>
        </m:r>
        <m:r>
          <m:rPr>
            <m:sty m:val="p"/>
          </m:rPr>
          <w:rPr>
            <w:rFonts w:ascii="Cambria Math" w:hAnsi="Cambria Math"/>
          </w:rPr>
          <m:t>1</m:t>
        </m:r>
        <m:sSubSup>
          <m:sSubSupPr>
            <m:ctrlPr>
              <w:rPr>
                <w:rFonts w:ascii="Cambria Math" w:hAnsi="Cambria Math"/>
                <w:i/>
              </w:rPr>
            </m:ctrlPr>
          </m:sSubSupPr>
          <m:e>
            <m:r>
              <m:rPr>
                <m:lit/>
              </m:rPr>
              <w:rPr>
                <w:rFonts w:ascii="Cambria Math" w:hAnsi="Cambria Math"/>
              </w:rPr>
              <m:t>}</m:t>
            </m:r>
          </m:e>
          <m:sub>
            <m:r>
              <w:rPr>
                <w:rFonts w:ascii="Cambria Math" w:hAnsi="Cambria Math"/>
              </w:rPr>
              <m:t>i=1</m:t>
            </m:r>
          </m:sub>
          <m:sup>
            <m:r>
              <w:rPr>
                <w:rFonts w:ascii="Cambria Math" w:hAnsi="Cambria Math"/>
              </w:rPr>
              <m:t>N</m:t>
            </m:r>
          </m:sup>
        </m:sSubSup>
        <m:r>
          <w:rPr>
            <w:rFonts w:ascii="Cambria Math" w:hAnsi="Cambria Math"/>
          </w:rPr>
          <m:t>.</m:t>
        </m:r>
      </m:oMath>
      <w:r w:rsidR="004F01E9">
        <w:t xml:space="preserve"> If </w:t>
      </w:r>
      <w:r w:rsidR="00620B53">
        <w:t>no</w:t>
      </w:r>
      <w:r w:rsidR="004F01E9">
        <w:t xml:space="preserve"> resampling is performed, one has non-constant weights </w:t>
      </w:r>
      <m:oMath>
        <m:r>
          <m:rPr>
            <m:lit/>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t-1</m:t>
            </m:r>
          </m:sub>
          <m:sup>
            <m:d>
              <m:dPr>
                <m:ctrlPr>
                  <w:rPr>
                    <w:rFonts w:ascii="Cambria Math" w:hAnsi="Cambria Math"/>
                    <w:i/>
                  </w:rPr>
                </m:ctrlPr>
              </m:dPr>
              <m:e>
                <m:r>
                  <w:rPr>
                    <w:rFonts w:ascii="Cambria Math" w:hAnsi="Cambria Math"/>
                  </w:rPr>
                  <m:t>i</m:t>
                </m:r>
              </m:e>
            </m:d>
          </m:sup>
        </m:sSubSup>
        <m:r>
          <w:rPr>
            <w:rFonts w:ascii="Cambria Math" w:hAnsi="Cambria Math"/>
          </w:rPr>
          <m:t>=</m:t>
        </m:r>
        <m:r>
          <m:rPr>
            <m:sty m:val="p"/>
          </m:rPr>
          <w:rPr>
            <w:rFonts w:ascii="Cambria Math" w:hAnsi="Cambria Math"/>
          </w:rPr>
          <m:t>1</m:t>
        </m:r>
        <m:sSubSup>
          <m:sSubSupPr>
            <m:ctrlPr>
              <w:rPr>
                <w:rFonts w:ascii="Cambria Math" w:hAnsi="Cambria Math"/>
                <w:i/>
              </w:rPr>
            </m:ctrlPr>
          </m:sSubSupPr>
          <m:e>
            <m:r>
              <m:rPr>
                <m:lit/>
              </m:rPr>
              <w:rPr>
                <w:rFonts w:ascii="Cambria Math" w:hAnsi="Cambria Math"/>
              </w:rPr>
              <m:t>}</m:t>
            </m:r>
          </m:e>
          <m:sub>
            <m:r>
              <w:rPr>
                <w:rFonts w:ascii="Cambria Math" w:hAnsi="Cambria Math"/>
              </w:rPr>
              <m:t>i=1</m:t>
            </m:r>
          </m:sub>
          <m:sup>
            <m:r>
              <w:rPr>
                <w:rFonts w:ascii="Cambria Math" w:hAnsi="Cambria Math"/>
              </w:rPr>
              <m:t>N</m:t>
            </m:r>
          </m:sup>
        </m:sSubSup>
      </m:oMath>
      <w:r w:rsidR="004F01E9">
        <w:t>after previous iteration and need</w:t>
      </w:r>
      <w:r w:rsidR="00620B53">
        <w:t>s</w:t>
      </w:r>
      <w:r w:rsidR="004F01E9">
        <w:t xml:space="preserve"> to sample from it.</w:t>
      </w:r>
      <w:r w:rsidR="00BF1341">
        <w:t xml:space="preserve"> Typically, once picks natural transition </w:t>
      </w:r>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1:t-1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oMath>
      <w:r w:rsidR="00BF1341">
        <w:t xml:space="preserve"> and then </w:t>
      </w:r>
      <m:oMath>
        <m:sSub>
          <m:sSubPr>
            <m:ctrlPr>
              <w:rPr>
                <w:rFonts w:ascii="Cambria Math" w:hAnsi="Cambria Math"/>
                <w:i/>
              </w:rPr>
            </m:ctrlPr>
          </m:sSubPr>
          <m:e>
            <m:r>
              <w:rPr>
                <w:rFonts w:ascii="Cambria Math" w:hAnsi="Cambria Math"/>
              </w:rPr>
              <m:t>w</m:t>
            </m:r>
          </m:e>
          <m:sub>
            <m:r>
              <w:rPr>
                <w:rFonts w:ascii="Cambria Math" w:hAnsi="Cambria Math"/>
              </w:rPr>
              <m:t>t</m:t>
            </m:r>
          </m:sub>
        </m:sSub>
        <m:r>
          <m:rPr>
            <m:sty m:val="p"/>
          </m:rPr>
          <w:rPr>
            <w:rFonts w:ascii="Cambria Math" w:hAnsi="Cambria Math" w:hint="eastAsia"/>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oMath>
    </w:p>
    <w:p w14:paraId="6B7C05ED" w14:textId="77777777" w:rsidR="003B5D57" w:rsidRDefault="00620B53" w:rsidP="002B1D21">
      <w:pPr>
        <w:pStyle w:val="ListParagraph"/>
        <w:numPr>
          <w:ilvl w:val="0"/>
          <w:numId w:val="1"/>
        </w:numPr>
        <w:ind w:left="360"/>
      </w:pPr>
      <w:r w:rsidRPr="00620B53">
        <w:rPr>
          <w:b/>
        </w:rPr>
        <w:t>Sample from posterior.</w:t>
      </w:r>
      <w:r>
        <w:t xml:space="preserve"> </w:t>
      </w:r>
      <w:r w:rsidR="004F01E9">
        <w:t>Another choice is</w:t>
      </w:r>
      <w:r w:rsidR="002B1D21">
        <w:t xml:space="preserve"> to sample from the posterior</w:t>
      </w:r>
      <w:r w:rsidR="004F01E9">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t-1</m:t>
            </m:r>
          </m:sub>
          <m:sup>
            <m:d>
              <m:dPr>
                <m:ctrlPr>
                  <w:rPr>
                    <w:rFonts w:ascii="Cambria Math" w:hAnsi="Cambria Math"/>
                    <w:i/>
                  </w:rPr>
                </m:ctrlPr>
              </m:dPr>
              <m:e>
                <m:r>
                  <w:rPr>
                    <w:rFonts w:ascii="Cambria Math" w:hAnsi="Cambria Math"/>
                  </w:rPr>
                  <m:t>i</m:t>
                </m:r>
              </m:e>
            </m:d>
          </m:sup>
        </m:sSubSup>
        <m:r>
          <m:rPr>
            <m:sty m:val="p"/>
          </m:rPr>
          <w:rPr>
            <w:rFonts w:ascii="Cambria Math" w:hAnsi="Cambria Math" w:hint="eastAsia"/>
          </w:rPr>
          <m:t>∝</m:t>
        </m:r>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1:t-1</m:t>
                </m:r>
              </m:sub>
              <m:sup>
                <m:d>
                  <m:dPr>
                    <m:ctrlPr>
                      <w:rPr>
                        <w:rFonts w:ascii="Cambria Math" w:hAnsi="Cambria Math"/>
                        <w:i/>
                      </w:rPr>
                    </m:ctrlPr>
                  </m:dPr>
                  <m:e>
                    <m:r>
                      <w:rPr>
                        <w:rFonts w:ascii="Cambria Math" w:hAnsi="Cambria Math"/>
                      </w:rPr>
                      <m:t>i</m:t>
                    </m:r>
                  </m:e>
                </m:d>
              </m:sup>
            </m:sSubSup>
          </m:e>
          <m:e>
            <m:sSub>
              <m:sSubPr>
                <m:ctrlPr>
                  <w:rPr>
                    <w:rFonts w:ascii="Cambria Math" w:hAnsi="Cambria Math"/>
                    <w:i/>
                  </w:rPr>
                </m:ctrlPr>
              </m:sSubPr>
              <m:e>
                <m:r>
                  <w:rPr>
                    <w:rFonts w:ascii="Cambria Math" w:hAnsi="Cambria Math"/>
                  </w:rPr>
                  <m:t>y</m:t>
                </m:r>
              </m:e>
              <m:sub>
                <m:r>
                  <w:rPr>
                    <w:rFonts w:ascii="Cambria Math" w:hAnsi="Cambria Math"/>
                  </w:rPr>
                  <m:t>1:t</m:t>
                </m:r>
              </m:sub>
            </m:sSub>
          </m:e>
        </m:d>
      </m:oMath>
      <w:r w:rsidR="004F01E9">
        <w:t xml:space="preserve">, which is intractable </w:t>
      </w:r>
      <w:r w:rsidR="002B1D21">
        <w:t xml:space="preserve">(explained later) </w:t>
      </w:r>
      <w:r w:rsidR="004F01E9">
        <w:t xml:space="preserve">because of an inevitable integral in its computation. </w:t>
      </w:r>
      <w:r w:rsidR="002B1D21">
        <w:t xml:space="preserve">However, </w:t>
      </w:r>
      <w:r w:rsidR="004F01E9">
        <w:t xml:space="preserve">this </w:t>
      </w:r>
      <w:r>
        <w:t>scheme</w:t>
      </w:r>
      <w:r w:rsidR="004F01E9">
        <w:t xml:space="preserve"> should perform better </w:t>
      </w:r>
      <w:r w:rsidR="002B1D21">
        <w:t>than</w:t>
      </w:r>
      <w:r w:rsidR="004F01E9">
        <w:t xml:space="preserve"> blindly </w:t>
      </w:r>
      <w:r w:rsidR="002B1D21">
        <w:t>sampling</w:t>
      </w:r>
      <w:r w:rsidR="004F01E9">
        <w:t xml:space="preserve"> from prior distribution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1:t-1</m:t>
                </m:r>
              </m:sub>
            </m:sSub>
          </m:e>
          <m:e>
            <m:sSub>
              <m:sSubPr>
                <m:ctrlPr>
                  <w:rPr>
                    <w:rFonts w:ascii="Cambria Math" w:hAnsi="Cambria Math"/>
                    <w:i/>
                  </w:rPr>
                </m:ctrlPr>
              </m:sSubPr>
              <m:e>
                <m:r>
                  <w:rPr>
                    <w:rFonts w:ascii="Cambria Math" w:hAnsi="Cambria Math"/>
                  </w:rPr>
                  <m:t>y</m:t>
                </m:r>
              </m:e>
              <m:sub>
                <m:r>
                  <w:rPr>
                    <w:rFonts w:ascii="Cambria Math" w:hAnsi="Cambria Math"/>
                  </w:rPr>
                  <m:t>1:t-1</m:t>
                </m:r>
              </m:sub>
            </m:sSub>
          </m:e>
        </m:d>
      </m:oMath>
      <w:r>
        <w:t xml:space="preserve">, since intuitively the posterior is informed by the new data. Also, high density region in prior distribution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1:t-1</m:t>
                </m:r>
              </m:sub>
            </m:sSub>
          </m:e>
          <m:e>
            <m:sSub>
              <m:sSubPr>
                <m:ctrlPr>
                  <w:rPr>
                    <w:rFonts w:ascii="Cambria Math" w:hAnsi="Cambria Math"/>
                    <w:i/>
                  </w:rPr>
                </m:ctrlPr>
              </m:sSubPr>
              <m:e>
                <m:r>
                  <w:rPr>
                    <w:rFonts w:ascii="Cambria Math" w:hAnsi="Cambria Math"/>
                  </w:rPr>
                  <m:t>y</m:t>
                </m:r>
              </m:e>
              <m:sub>
                <m:r>
                  <w:rPr>
                    <w:rFonts w:ascii="Cambria Math" w:hAnsi="Cambria Math"/>
                  </w:rPr>
                  <m:t>1:t-1</m:t>
                </m:r>
              </m:sub>
            </m:sSub>
          </m:e>
        </m:d>
      </m:oMath>
      <w:r>
        <w:t xml:space="preserve"> does not guarantee high density in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1:t</m:t>
                </m:r>
              </m:sub>
            </m:sSub>
          </m:e>
          <m:e>
            <m:sSub>
              <m:sSubPr>
                <m:ctrlPr>
                  <w:rPr>
                    <w:rFonts w:ascii="Cambria Math" w:hAnsi="Cambria Math"/>
                    <w:i/>
                  </w:rPr>
                </m:ctrlPr>
              </m:sSubPr>
              <m:e>
                <m:r>
                  <w:rPr>
                    <w:rFonts w:ascii="Cambria Math" w:hAnsi="Cambria Math"/>
                  </w:rPr>
                  <m:t>y</m:t>
                </m:r>
              </m:e>
              <m:sub>
                <m:r>
                  <w:rPr>
                    <w:rFonts w:ascii="Cambria Math" w:hAnsi="Cambria Math"/>
                  </w:rPr>
                  <m:t>1:t</m:t>
                </m:r>
              </m:sub>
            </m:sSub>
          </m:e>
        </m:d>
      </m:oMath>
      <w:r>
        <w:t xml:space="preserve">, since the likelihood term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oMath>
      <w:r>
        <w:t xml:space="preserve"> might not</w:t>
      </w:r>
      <w:r w:rsidR="00C72F98">
        <w:t xml:space="preserve"> heavily</w:t>
      </w:r>
      <w:r>
        <w:t xml:space="preserve"> overlap with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1:t-1</m:t>
                </m:r>
              </m:sub>
            </m:sSub>
          </m:e>
          <m:e>
            <m:sSub>
              <m:sSubPr>
                <m:ctrlPr>
                  <w:rPr>
                    <w:rFonts w:ascii="Cambria Math" w:hAnsi="Cambria Math"/>
                    <w:i/>
                  </w:rPr>
                </m:ctrlPr>
              </m:sSubPr>
              <m:e>
                <m:r>
                  <w:rPr>
                    <w:rFonts w:ascii="Cambria Math" w:hAnsi="Cambria Math"/>
                  </w:rPr>
                  <m:t>y</m:t>
                </m:r>
              </m:e>
              <m:sub>
                <m:r>
                  <w:rPr>
                    <w:rFonts w:ascii="Cambria Math" w:hAnsi="Cambria Math"/>
                  </w:rPr>
                  <m:t>1:t-1</m:t>
                </m:r>
              </m:sub>
            </m:sSub>
          </m:e>
        </m:d>
      </m:oMath>
      <w:r w:rsidR="00C72F98">
        <w:t xml:space="preserve"> and samples from </w:t>
      </w:r>
      <w:r w:rsidR="003B5D57">
        <w:t>posterior</w:t>
      </w:r>
      <w:r w:rsidR="00C72F98">
        <w:t xml:space="preserve"> then fall into</w:t>
      </w:r>
      <w:r w:rsidR="003B5D57">
        <w:t xml:space="preserve"> tail of posterior.</w:t>
      </w:r>
    </w:p>
    <w:p w14:paraId="0FFC3BC1" w14:textId="77777777" w:rsidR="003B5D57" w:rsidRDefault="003B5D57" w:rsidP="003B5D57">
      <w:r>
        <w:rPr>
          <w:noProof/>
        </w:rPr>
        <mc:AlternateContent>
          <mc:Choice Requires="wpg">
            <w:drawing>
              <wp:anchor distT="0" distB="0" distL="114300" distR="114300" simplePos="0" relativeHeight="251671552" behindDoc="0" locked="0" layoutInCell="1" allowOverlap="1" wp14:anchorId="2E480D4E" wp14:editId="1D33341E">
                <wp:simplePos x="0" y="0"/>
                <wp:positionH relativeFrom="margin">
                  <wp:posOffset>1170305</wp:posOffset>
                </wp:positionH>
                <wp:positionV relativeFrom="paragraph">
                  <wp:posOffset>79375</wp:posOffset>
                </wp:positionV>
                <wp:extent cx="4156075" cy="2390775"/>
                <wp:effectExtent l="0" t="0" r="0" b="28575"/>
                <wp:wrapNone/>
                <wp:docPr id="14" name="Group 14"/>
                <wp:cNvGraphicFramePr/>
                <a:graphic xmlns:a="http://schemas.openxmlformats.org/drawingml/2006/main">
                  <a:graphicData uri="http://schemas.microsoft.com/office/word/2010/wordprocessingGroup">
                    <wpg:wgp>
                      <wpg:cNvGrpSpPr/>
                      <wpg:grpSpPr>
                        <a:xfrm>
                          <a:off x="0" y="0"/>
                          <a:ext cx="4156075" cy="2390775"/>
                          <a:chOff x="0" y="0"/>
                          <a:chExt cx="4156075" cy="2390775"/>
                        </a:xfrm>
                      </wpg:grpSpPr>
                      <wpg:grpSp>
                        <wpg:cNvPr id="13" name="Group 13"/>
                        <wpg:cNvGrpSpPr/>
                        <wpg:grpSpPr>
                          <a:xfrm>
                            <a:off x="0" y="0"/>
                            <a:ext cx="4156075" cy="2390775"/>
                            <a:chOff x="219074" y="0"/>
                            <a:chExt cx="4156667" cy="2519205"/>
                          </a:xfrm>
                        </wpg:grpSpPr>
                        <wpg:grpSp>
                          <wpg:cNvPr id="10" name="Group 10"/>
                          <wpg:cNvGrpSpPr/>
                          <wpg:grpSpPr>
                            <a:xfrm>
                              <a:off x="323850" y="0"/>
                              <a:ext cx="4051891" cy="1800225"/>
                              <a:chOff x="-137055" y="0"/>
                              <a:chExt cx="6478074" cy="2449324"/>
                            </a:xfrm>
                          </wpg:grpSpPr>
                          <wps:wsp>
                            <wps:cNvPr id="5" name="Freeform: Shape 5"/>
                            <wps:cNvSpPr/>
                            <wps:spPr>
                              <a:xfrm>
                                <a:off x="1590675" y="0"/>
                                <a:ext cx="1847850" cy="2076450"/>
                              </a:xfrm>
                              <a:custGeom>
                                <a:avLst/>
                                <a:gdLst>
                                  <a:gd name="connsiteX0" fmla="*/ 0 w 1847850"/>
                                  <a:gd name="connsiteY0" fmla="*/ 2076467 h 2076467"/>
                                  <a:gd name="connsiteX1" fmla="*/ 962025 w 1847850"/>
                                  <a:gd name="connsiteY1" fmla="*/ 17 h 2076467"/>
                                  <a:gd name="connsiteX2" fmla="*/ 1847850 w 1847850"/>
                                  <a:gd name="connsiteY2" fmla="*/ 2038367 h 2076467"/>
                                </a:gdLst>
                                <a:ahLst/>
                                <a:cxnLst>
                                  <a:cxn ang="0">
                                    <a:pos x="connsiteX0" y="connsiteY0"/>
                                  </a:cxn>
                                  <a:cxn ang="0">
                                    <a:pos x="connsiteX1" y="connsiteY1"/>
                                  </a:cxn>
                                  <a:cxn ang="0">
                                    <a:pos x="connsiteX2" y="connsiteY2"/>
                                  </a:cxn>
                                </a:cxnLst>
                                <a:rect l="l" t="t" r="r" b="b"/>
                                <a:pathLst>
                                  <a:path w="1847850" h="2076467">
                                    <a:moveTo>
                                      <a:pt x="0" y="2076467"/>
                                    </a:moveTo>
                                    <a:cubicBezTo>
                                      <a:pt x="327025" y="1041417"/>
                                      <a:pt x="654050" y="6367"/>
                                      <a:pt x="962025" y="17"/>
                                    </a:cubicBezTo>
                                    <a:cubicBezTo>
                                      <a:pt x="1270000" y="-6333"/>
                                      <a:pt x="1751013" y="1714517"/>
                                      <a:pt x="1847850" y="2038367"/>
                                    </a:cubicBezTo>
                                  </a:path>
                                </a:pathLst>
                              </a:custGeom>
                            </wps:spPr>
                            <wps:style>
                              <a:lnRef idx="3">
                                <a:schemeClr val="accent5"/>
                              </a:lnRef>
                              <a:fillRef idx="0">
                                <a:schemeClr val="accent5"/>
                              </a:fillRef>
                              <a:effectRef idx="2">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reeform: Shape 6"/>
                            <wps:cNvSpPr/>
                            <wps:spPr>
                              <a:xfrm>
                                <a:off x="1000125" y="1304925"/>
                                <a:ext cx="3009900" cy="733425"/>
                              </a:xfrm>
                              <a:custGeom>
                                <a:avLst/>
                                <a:gdLst>
                                  <a:gd name="connsiteX0" fmla="*/ 0 w 1847850"/>
                                  <a:gd name="connsiteY0" fmla="*/ 2076467 h 2076467"/>
                                  <a:gd name="connsiteX1" fmla="*/ 962025 w 1847850"/>
                                  <a:gd name="connsiteY1" fmla="*/ 17 h 2076467"/>
                                  <a:gd name="connsiteX2" fmla="*/ 1847850 w 1847850"/>
                                  <a:gd name="connsiteY2" fmla="*/ 2038367 h 2076467"/>
                                </a:gdLst>
                                <a:ahLst/>
                                <a:cxnLst>
                                  <a:cxn ang="0">
                                    <a:pos x="connsiteX0" y="connsiteY0"/>
                                  </a:cxn>
                                  <a:cxn ang="0">
                                    <a:pos x="connsiteX1" y="connsiteY1"/>
                                  </a:cxn>
                                  <a:cxn ang="0">
                                    <a:pos x="connsiteX2" y="connsiteY2"/>
                                  </a:cxn>
                                </a:cxnLst>
                                <a:rect l="l" t="t" r="r" b="b"/>
                                <a:pathLst>
                                  <a:path w="1847850" h="2076467">
                                    <a:moveTo>
                                      <a:pt x="0" y="2076467"/>
                                    </a:moveTo>
                                    <a:cubicBezTo>
                                      <a:pt x="327025" y="1041417"/>
                                      <a:pt x="654050" y="6367"/>
                                      <a:pt x="962025" y="17"/>
                                    </a:cubicBezTo>
                                    <a:cubicBezTo>
                                      <a:pt x="1270000" y="-6333"/>
                                      <a:pt x="1751013" y="1714517"/>
                                      <a:pt x="1847850" y="2038367"/>
                                    </a:cubicBezTo>
                                  </a:path>
                                </a:pathLst>
                              </a:custGeom>
                              <a:ln w="1587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reeform: Shape 7"/>
                            <wps:cNvSpPr/>
                            <wps:spPr>
                              <a:xfrm>
                                <a:off x="266700" y="0"/>
                                <a:ext cx="1914525" cy="2124075"/>
                              </a:xfrm>
                              <a:custGeom>
                                <a:avLst/>
                                <a:gdLst>
                                  <a:gd name="connsiteX0" fmla="*/ 0 w 1847850"/>
                                  <a:gd name="connsiteY0" fmla="*/ 2076467 h 2076467"/>
                                  <a:gd name="connsiteX1" fmla="*/ 962025 w 1847850"/>
                                  <a:gd name="connsiteY1" fmla="*/ 17 h 2076467"/>
                                  <a:gd name="connsiteX2" fmla="*/ 1847850 w 1847850"/>
                                  <a:gd name="connsiteY2" fmla="*/ 2038367 h 2076467"/>
                                </a:gdLst>
                                <a:ahLst/>
                                <a:cxnLst>
                                  <a:cxn ang="0">
                                    <a:pos x="connsiteX0" y="connsiteY0"/>
                                  </a:cxn>
                                  <a:cxn ang="0">
                                    <a:pos x="connsiteX1" y="connsiteY1"/>
                                  </a:cxn>
                                  <a:cxn ang="0">
                                    <a:pos x="connsiteX2" y="connsiteY2"/>
                                  </a:cxn>
                                </a:cxnLst>
                                <a:rect l="l" t="t" r="r" b="b"/>
                                <a:pathLst>
                                  <a:path w="1847850" h="2076467">
                                    <a:moveTo>
                                      <a:pt x="0" y="2076467"/>
                                    </a:moveTo>
                                    <a:cubicBezTo>
                                      <a:pt x="327025" y="1041417"/>
                                      <a:pt x="654050" y="6367"/>
                                      <a:pt x="962025" y="17"/>
                                    </a:cubicBezTo>
                                    <a:cubicBezTo>
                                      <a:pt x="1270000" y="-6333"/>
                                      <a:pt x="1751013" y="1714517"/>
                                      <a:pt x="1847850" y="2038367"/>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2826694" y="754944"/>
                                <a:ext cx="2377440" cy="378460"/>
                              </a:xfrm>
                              <a:prstGeom prst="rect">
                                <a:avLst/>
                              </a:prstGeom>
                              <a:noFill/>
                              <a:ln w="9525">
                                <a:noFill/>
                                <a:miter lim="800000"/>
                                <a:headEnd/>
                                <a:tailEnd/>
                              </a:ln>
                            </wps:spPr>
                            <wps:txbx>
                              <w:txbxContent>
                                <w:p w14:paraId="50632103" w14:textId="77777777" w:rsidR="009E443F" w:rsidRPr="00446AE2" w:rsidRDefault="009E443F">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1:t-1</m:t>
                                              </m:r>
                                            </m:sub>
                                          </m:sSub>
                                        </m:e>
                                        <m:e>
                                          <m:sSub>
                                            <m:sSubPr>
                                              <m:ctrlPr>
                                                <w:rPr>
                                                  <w:rFonts w:ascii="Cambria Math" w:hAnsi="Cambria Math"/>
                                                  <w:i/>
                                                </w:rPr>
                                              </m:ctrlPr>
                                            </m:sSubPr>
                                            <m:e>
                                              <m:r>
                                                <w:rPr>
                                                  <w:rFonts w:ascii="Cambria Math" w:hAnsi="Cambria Math"/>
                                                </w:rPr>
                                                <m:t>y</m:t>
                                              </m:r>
                                            </m:e>
                                            <m:sub>
                                              <m:r>
                                                <w:rPr>
                                                  <w:rFonts w:ascii="Cambria Math" w:hAnsi="Cambria Math"/>
                                                </w:rPr>
                                                <m:t>1:t-1</m:t>
                                              </m:r>
                                            </m:sub>
                                          </m:sSub>
                                        </m:e>
                                      </m:d>
                                    </m:oMath>
                                  </m:oMathPara>
                                </w:p>
                              </w:txbxContent>
                            </wps:txbx>
                            <wps:bodyPr rot="0" vert="horz" wrap="square" lIns="91440" tIns="45720" rIns="91440" bIns="45720" anchor="t" anchorCtr="0">
                              <a:noAutofit/>
                            </wps:bodyPr>
                          </wps:wsp>
                          <wps:wsp>
                            <wps:cNvPr id="8" name="Text Box 8"/>
                            <wps:cNvSpPr txBox="1"/>
                            <wps:spPr>
                              <a:xfrm>
                                <a:off x="3562351" y="1533527"/>
                                <a:ext cx="2778668" cy="915797"/>
                              </a:xfrm>
                              <a:prstGeom prst="rect">
                                <a:avLst/>
                              </a:prstGeom>
                              <a:noFill/>
                              <a:ln w="6350">
                                <a:noFill/>
                              </a:ln>
                            </wps:spPr>
                            <wps:txbx>
                              <w:txbxContent>
                                <w:p w14:paraId="57D4BAB9" w14:textId="77777777" w:rsidR="009E443F" w:rsidRPr="00446AE2" w:rsidRDefault="009E443F">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1:t-1</m:t>
                                              </m:r>
                                            </m:sub>
                                          </m:sSub>
                                        </m:e>
                                        <m:e>
                                          <m:sSub>
                                            <m:sSubPr>
                                              <m:ctrlPr>
                                                <w:rPr>
                                                  <w:rFonts w:ascii="Cambria Math" w:hAnsi="Cambria Math"/>
                                                  <w:i/>
                                                </w:rPr>
                                              </m:ctrlPr>
                                            </m:sSubPr>
                                            <m:e>
                                              <m:r>
                                                <w:rPr>
                                                  <w:rFonts w:ascii="Cambria Math" w:hAnsi="Cambria Math"/>
                                                </w:rPr>
                                                <m:t>y</m:t>
                                              </m:r>
                                            </m:e>
                                            <m:sub>
                                              <m:r>
                                                <w:rPr>
                                                  <w:rFonts w:ascii="Cambria Math" w:hAnsi="Cambria Math"/>
                                                </w:rPr>
                                                <m:t>1:t-1</m:t>
                                              </m:r>
                                            </m:sub>
                                          </m:sSub>
                                        </m:e>
                                      </m:d>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Text Box 9"/>
                            <wps:cNvSpPr txBox="1"/>
                            <wps:spPr>
                              <a:xfrm>
                                <a:off x="-137055" y="296542"/>
                                <a:ext cx="1091366" cy="909749"/>
                              </a:xfrm>
                              <a:prstGeom prst="rect">
                                <a:avLst/>
                              </a:prstGeom>
                              <a:noFill/>
                              <a:ln w="6350">
                                <a:noFill/>
                              </a:ln>
                            </wps:spPr>
                            <wps:txbx>
                              <w:txbxContent>
                                <w:p w14:paraId="4871A978" w14:textId="77777777" w:rsidR="009E443F" w:rsidRPr="00446AE2" w:rsidRDefault="009E443F">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oMath>
                                  </m:oMathPara>
                                </w:p>
                                <w:p w14:paraId="4B7F4898" w14:textId="77777777" w:rsidR="009E443F" w:rsidRPr="00446AE2" w:rsidRDefault="009E443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11" name="Text Box 2"/>
                          <wps:cNvSpPr txBox="1">
                            <a:spLocks noChangeArrowheads="1"/>
                          </wps:cNvSpPr>
                          <wps:spPr bwMode="auto">
                            <a:xfrm>
                              <a:off x="219074" y="1616497"/>
                              <a:ext cx="3895725" cy="902708"/>
                            </a:xfrm>
                            <a:prstGeom prst="rect">
                              <a:avLst/>
                            </a:prstGeom>
                            <a:solidFill>
                              <a:srgbClr val="FFFFFF"/>
                            </a:solidFill>
                            <a:ln w="9525">
                              <a:solidFill>
                                <a:srgbClr val="000000"/>
                              </a:solidFill>
                              <a:miter lim="800000"/>
                              <a:headEnd/>
                              <a:tailEnd/>
                            </a:ln>
                          </wps:spPr>
                          <wps:txbx>
                            <w:txbxContent>
                              <w:p w14:paraId="38AA8E5D" w14:textId="77777777" w:rsidR="009E443F" w:rsidRDefault="009E443F">
                                <w:r>
                                  <w:t>Prior distribution (blue) and the proposal distribution (dashed) might not share high-density region with likelihood (orange), which makes a sample (dot) in high density region of prior distribution have very small density in posterior.</w:t>
                                </w:r>
                              </w:p>
                            </w:txbxContent>
                          </wps:txbx>
                          <wps:bodyPr rot="0" vert="horz" wrap="square" lIns="91440" tIns="45720" rIns="91440" bIns="45720" anchor="t" anchorCtr="0">
                            <a:noAutofit/>
                          </wps:bodyPr>
                        </wps:wsp>
                      </wpg:grpSp>
                      <wps:wsp>
                        <wps:cNvPr id="12" name="Flowchart: Connector 12"/>
                        <wps:cNvSpPr/>
                        <wps:spPr>
                          <a:xfrm>
                            <a:off x="1676400" y="1352550"/>
                            <a:ext cx="114300" cy="114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E480D4E" id="Group 14" o:spid="_x0000_s1026" style="position:absolute;margin-left:92.15pt;margin-top:6.25pt;width:327.25pt;height:188.25pt;z-index:251671552;mso-position-horizontal-relative:margin" coordsize="41560,23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">
                <v:group id="Group 13" o:spid="_x0000_s1027" style="position:absolute;width:41560;height:23907" coordorigin="2190" coordsize="41566,25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0" o:spid="_x0000_s1028" style="position:absolute;left:3238;width:40519;height:18002" coordorigin="-1370" coordsize="64780,24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Shape 5" o:spid="_x0000_s1029" style="position:absolute;left:15906;width:18479;height:20764;visibility:visible;mso-wrap-style:square;v-text-anchor:middle" coordsize="1847850,2076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" path="m,2076467c327025,1041417,654050,6367,962025,17v307975,-6350,788988,1714500,885825,2038350e" filled="f" strokecolor="#5b9bd5 [3208]" strokeweight="1.5pt">
                      <v:stroke joinstyle="miter"/>
                      <v:path arrowok="t" o:connecttype="custom" o:connectlocs="0,2076450;962025,17;1847850,2038350" o:connectangles="0,0,0"/>
                    </v:shape>
                    <v:shape id="Freeform: Shape 6" o:spid="_x0000_s1030" style="position:absolute;left:10001;top:13049;width:30099;height:7334;visibility:visible;mso-wrap-style:square;v-text-anchor:middle" coordsize="1847850,2076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" path="m,2076467c327025,1041417,654050,6367,962025,17v307975,-6350,788988,1714500,885825,2038350e" filled="f" strokecolor="#4472c4 [3204]" strokeweight="1.25pt">
                      <v:stroke dashstyle="longDash"/>
                      <v:path arrowok="t" o:connecttype="custom" o:connectlocs="0,733425;1567010,6;3009900,719968" o:connectangles="0,0,0"/>
                    </v:shape>
                    <v:shape id="Freeform: Shape 7" o:spid="_x0000_s1031" style="position:absolute;left:2667;width:19145;height:21240;visibility:visible;mso-wrap-style:square;v-text-anchor:middle" coordsize="1847850,2076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" path="m,2076467c327025,1041417,654050,6367,962025,17v307975,-6350,788988,1714500,885825,2038350e" filled="f" strokecolor="#ed7d31 [3205]" strokeweight="1.5pt">
                      <v:stroke joinstyle="miter"/>
                      <v:path arrowok="t" o:connecttype="custom" o:connectlocs="0,2124075;996737,17;1914525,2085101" o:connectangles="0,0,0"/>
                    </v:shape>
                    <v:shapetype id="_x0000_t202" coordsize="21600,21600" o:spt="202" path="m,l,21600r21600,l21600,xe">
                      <v:stroke joinstyle="miter"/>
                      <v:path gradientshapeok="t" o:connecttype="rect"/>
                    </v:shapetype>
                    <v:shape id="Text Box 2" o:spid="_x0000_s1032" type="#_x0000_t202" style="position:absolute;left:28266;top:7549;width:23775;height:3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0632103" w14:textId="77777777" w:rsidR="009E443F" w:rsidRPr="00446AE2" w:rsidRDefault="009E443F">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1:t-1</m:t>
                                        </m:r>
                                      </m:sub>
                                    </m:sSub>
                                  </m:e>
                                  <m:e>
                                    <m:sSub>
                                      <m:sSubPr>
                                        <m:ctrlPr>
                                          <w:rPr>
                                            <w:rFonts w:ascii="Cambria Math" w:hAnsi="Cambria Math"/>
                                            <w:i/>
                                          </w:rPr>
                                        </m:ctrlPr>
                                      </m:sSubPr>
                                      <m:e>
                                        <m:r>
                                          <w:rPr>
                                            <w:rFonts w:ascii="Cambria Math" w:hAnsi="Cambria Math"/>
                                          </w:rPr>
                                          <m:t>y</m:t>
                                        </m:r>
                                      </m:e>
                                      <m:sub>
                                        <m:r>
                                          <w:rPr>
                                            <w:rFonts w:ascii="Cambria Math" w:hAnsi="Cambria Math"/>
                                          </w:rPr>
                                          <m:t>1:t-1</m:t>
                                        </m:r>
                                      </m:sub>
                                    </m:sSub>
                                  </m:e>
                                </m:d>
                              </m:oMath>
                            </m:oMathPara>
                          </w:p>
                        </w:txbxContent>
                      </v:textbox>
                    </v:shape>
                    <v:shape id="Text Box 8" o:spid="_x0000_s1033" type="#_x0000_t202" style="position:absolute;left:35623;top:15335;width:27787;height:91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" filled="f" stroked="f" strokeweight=".5pt">
                      <v:textbox>
                        <w:txbxContent>
                          <w:p w14:paraId="57D4BAB9" w14:textId="77777777" w:rsidR="009E443F" w:rsidRPr="00446AE2" w:rsidRDefault="009E443F">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1:t-1</m:t>
                                        </m:r>
                                      </m:sub>
                                    </m:sSub>
                                  </m:e>
                                  <m:e>
                                    <m:sSub>
                                      <m:sSubPr>
                                        <m:ctrlPr>
                                          <w:rPr>
                                            <w:rFonts w:ascii="Cambria Math" w:hAnsi="Cambria Math"/>
                                            <w:i/>
                                          </w:rPr>
                                        </m:ctrlPr>
                                      </m:sSubPr>
                                      <m:e>
                                        <m:r>
                                          <w:rPr>
                                            <w:rFonts w:ascii="Cambria Math" w:hAnsi="Cambria Math"/>
                                          </w:rPr>
                                          <m:t>y</m:t>
                                        </m:r>
                                      </m:e>
                                      <m:sub>
                                        <m:r>
                                          <w:rPr>
                                            <w:rFonts w:ascii="Cambria Math" w:hAnsi="Cambria Math"/>
                                          </w:rPr>
                                          <m:t>1:t-1</m:t>
                                        </m:r>
                                      </m:sub>
                                    </m:sSub>
                                  </m:e>
                                </m:d>
                              </m:oMath>
                            </m:oMathPara>
                          </w:p>
                        </w:txbxContent>
                      </v:textbox>
                    </v:shape>
                    <v:shape id="Text Box 9" o:spid="_x0000_s1034" type="#_x0000_t202" style="position:absolute;left:-1370;top:2965;width:10913;height:90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" filled="f" stroked="f" strokeweight=".5pt">
                      <v:textbox>
                        <w:txbxContent>
                          <w:p w14:paraId="4871A978" w14:textId="77777777" w:rsidR="009E443F" w:rsidRPr="00446AE2" w:rsidRDefault="009E443F">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oMath>
                            </m:oMathPara>
                          </w:p>
                          <w:p w14:paraId="4B7F4898" w14:textId="77777777" w:rsidR="009E443F" w:rsidRPr="00446AE2" w:rsidRDefault="009E443F"/>
                        </w:txbxContent>
                      </v:textbox>
                    </v:shape>
                  </v:group>
                  <v:shape id="Text Box 2" o:spid="_x0000_s1035" type="#_x0000_t202" style="position:absolute;left:2190;top:16164;width:38957;height:9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38AA8E5D" w14:textId="77777777" w:rsidR="009E443F" w:rsidRDefault="009E443F">
                          <w:r>
                            <w:t>Prior distribution (blue) and the proposal distribution (dashed) might not share high-density region with likelihood (orange), which makes a sample (dot) in high density region of prior distribution have very small density in posterior.</w:t>
                          </w:r>
                        </w:p>
                      </w:txbxContent>
                    </v:textbox>
                  </v:shape>
                </v:group>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2" o:spid="_x0000_s1036" type="#_x0000_t120" style="position:absolute;left:16764;top:13525;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" fillcolor="#4472c4 [3204]" strokecolor="#1f3763 [1604]" strokeweight="1pt">
                  <v:stroke joinstyle="miter"/>
                </v:shape>
                <w10:wrap anchorx="margin"/>
              </v:group>
            </w:pict>
          </mc:Fallback>
        </mc:AlternateContent>
      </w:r>
    </w:p>
    <w:p w14:paraId="5A8D08E5" w14:textId="77777777" w:rsidR="003B5D57" w:rsidRDefault="003B5D57" w:rsidP="003B5D57"/>
    <w:p w14:paraId="6F9B125A" w14:textId="77777777" w:rsidR="003B5D57" w:rsidRDefault="003B5D57" w:rsidP="003B5D57"/>
    <w:p w14:paraId="2B1C0CBE" w14:textId="77777777" w:rsidR="003B5D57" w:rsidRDefault="003B5D57" w:rsidP="003B5D57"/>
    <w:p w14:paraId="6E21AD36" w14:textId="77777777" w:rsidR="003B5D57" w:rsidRDefault="003B5D57" w:rsidP="003B5D57"/>
    <w:p w14:paraId="1CFEE8CE" w14:textId="77777777" w:rsidR="003B5D57" w:rsidRDefault="003B5D57" w:rsidP="003B5D57"/>
    <w:p w14:paraId="7A35E7CC" w14:textId="77777777" w:rsidR="003B5D57" w:rsidRDefault="003B5D57" w:rsidP="003B5D57"/>
    <w:p w14:paraId="010A6976" w14:textId="77777777" w:rsidR="003B5D57" w:rsidRDefault="003B5D57" w:rsidP="003B5D57"/>
    <w:p w14:paraId="077C7A29" w14:textId="77777777" w:rsidR="003B5D57" w:rsidRDefault="003B5D57" w:rsidP="003B5D57"/>
    <w:p w14:paraId="4D672367" w14:textId="77777777" w:rsidR="00620B53" w:rsidRDefault="00C72F98" w:rsidP="003B5D57">
      <w:r>
        <w:lastRenderedPageBreak/>
        <w:t>Now, let’s address two issues. Why is sampling from posterior not tractable and how can we overcome this.</w:t>
      </w:r>
      <w:r w:rsidR="003B5D57">
        <w:t xml:space="preserve"> Start with Bayes’ rule</w:t>
      </w:r>
    </w:p>
    <w:p w14:paraId="08C607B7" w14:textId="77777777" w:rsidR="003B5D57" w:rsidRPr="003B5D57" w:rsidRDefault="003B5D57" w:rsidP="003B5D57">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1:t-1</m:t>
                  </m:r>
                </m:sub>
              </m:sSub>
            </m:e>
            <m:e>
              <m:sSub>
                <m:sSubPr>
                  <m:ctrlPr>
                    <w:rPr>
                      <w:rFonts w:ascii="Cambria Math" w:hAnsi="Cambria Math"/>
                      <w:i/>
                    </w:rPr>
                  </m:ctrlPr>
                </m:sSubPr>
                <m:e>
                  <m:r>
                    <w:rPr>
                      <w:rFonts w:ascii="Cambria Math" w:hAnsi="Cambria Math"/>
                    </w:rPr>
                    <m:t>y</m:t>
                  </m:r>
                </m:e>
                <m:sub>
                  <m:r>
                    <w:rPr>
                      <w:rFonts w:ascii="Cambria Math" w:hAnsi="Cambria Math"/>
                    </w:rPr>
                    <m:t>1:t</m:t>
                  </m:r>
                </m:sub>
              </m:sSub>
            </m:e>
          </m:d>
          <m:r>
            <m:rPr>
              <m:sty m:val="p"/>
            </m:rPr>
            <w:rPr>
              <w:rFonts w:ascii="Cambria Math" w:hAnsi="Cambria Math" w:hint="eastAsia"/>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1:t-1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1:t-1</m:t>
                  </m:r>
                </m:sub>
              </m:sSub>
            </m:e>
            <m:e>
              <m:sSub>
                <m:sSubPr>
                  <m:ctrlPr>
                    <w:rPr>
                      <w:rFonts w:ascii="Cambria Math" w:hAnsi="Cambria Math"/>
                      <w:i/>
                    </w:rPr>
                  </m:ctrlPr>
                </m:sSubPr>
                <m:e>
                  <m:r>
                    <w:rPr>
                      <w:rFonts w:ascii="Cambria Math" w:hAnsi="Cambria Math"/>
                    </w:rPr>
                    <m:t>y</m:t>
                  </m:r>
                </m:e>
                <m:sub>
                  <m:r>
                    <w:rPr>
                      <w:rFonts w:ascii="Cambria Math" w:hAnsi="Cambria Math"/>
                    </w:rPr>
                    <m:t>1:t-1</m:t>
                  </m:r>
                </m:sub>
              </m:sSub>
            </m:e>
          </m:d>
        </m:oMath>
      </m:oMathPara>
    </w:p>
    <w:p w14:paraId="3022B8D2" w14:textId="77777777" w:rsidR="00C72F98" w:rsidRDefault="003B5D57" w:rsidP="003B5D57">
      <w:r>
        <w:t>where we already have expression for the second term. The first expression can be obtained as follows:</w:t>
      </w:r>
    </w:p>
    <w:p w14:paraId="3F1912C0" w14:textId="77777777" w:rsidR="003B5D57" w:rsidRPr="003B5D57" w:rsidRDefault="003B5D57" w:rsidP="003B5D57">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1:t-1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1:t-1</m:t>
                  </m:r>
                </m:sub>
              </m:sSub>
            </m:e>
          </m:d>
          <m:r>
            <w:rPr>
              <w:rFonts w:ascii="Cambria Math" w:hAnsi="Cambria Math"/>
            </w:rPr>
            <m:t>=</m:t>
          </m:r>
          <m:nary>
            <m:naryPr>
              <m:subHide m:val="1"/>
              <m:supHide m:val="1"/>
              <m:ctrlPr>
                <w:rPr>
                  <w:rFonts w:ascii="Cambria Math" w:hAnsi="Cambria Math"/>
                </w:rPr>
              </m:ctrlPr>
            </m:naryPr>
            <m:sub/>
            <m:sup/>
            <m:e>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1:t-1</m:t>
                      </m:r>
                    </m:sub>
                  </m:sSub>
                </m:e>
              </m:d>
              <m:r>
                <m:rPr>
                  <m:sty m:val="p"/>
                </m:rPr>
                <w:rPr>
                  <w:rFonts w:ascii="Cambria Math" w:hAnsi="Cambria Math"/>
                </w:rPr>
                <m:t>d</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e>
          </m:nary>
          <m:r>
            <w:rPr>
              <w:rFonts w:ascii="Cambria Math" w:hAnsi="Cambria Math"/>
            </w:rPr>
            <m:t>=</m:t>
          </m:r>
          <m:nary>
            <m:naryPr>
              <m:subHide m:val="1"/>
              <m:supHide m:val="1"/>
              <m:ctrlPr>
                <w:rPr>
                  <w:rFonts w:ascii="Cambria Math" w:hAnsi="Cambria Math"/>
                </w:rPr>
              </m:ctrlPr>
            </m:naryPr>
            <m:sub/>
            <m:sup/>
            <m:e>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1:t-1</m:t>
                      </m:r>
                    </m:sub>
                  </m:sSub>
                </m:e>
              </m:d>
              <m:r>
                <m:rPr>
                  <m:sty m:val="p"/>
                </m:rPr>
                <w:rPr>
                  <w:rFonts w:ascii="Cambria Math" w:hAnsi="Cambria Math"/>
                </w:rPr>
                <m:t>d</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e>
          </m:nary>
        </m:oMath>
      </m:oMathPara>
    </w:p>
    <w:p w14:paraId="3FF12E03" w14:textId="77777777" w:rsidR="003B5D57" w:rsidRPr="002C3BB8" w:rsidRDefault="003B5D57" w:rsidP="003B5D57">
      <w:r>
        <w:t>We need to evalua</w:t>
      </w:r>
      <w:r w:rsidR="00A5138F">
        <w:t xml:space="preserve">te an integral for each sample, which has quadratic complexity (number of actual samples times samples used in numerical integration) in total if there are no analytical solutions and numerical integration must be performed. A natural approximation is to assume all the probability mass concentrates at the mean/mode, i.e.,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1:t-1</m:t>
                </m:r>
              </m:sub>
            </m:sSub>
          </m:e>
        </m:d>
        <m:r>
          <w:rPr>
            <w:rFonts w:ascii="Cambria Math" w:hAnsi="Cambria Math"/>
          </w:rPr>
          <m:t>=</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t</m:t>
                </m:r>
              </m:sub>
            </m:sSub>
          </m:e>
        </m:d>
      </m:oMath>
      <w:r w:rsidR="00A5138F">
        <w:t xml:space="preserve"> where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t</m:t>
            </m:r>
          </m:sub>
        </m:sSub>
      </m:oMath>
      <w:r w:rsidR="00A5138F">
        <w:t xml:space="preserve"> is the predicted mean/mode</w:t>
      </w:r>
      <w:r w:rsidR="002C3BB8">
        <w:t xml:space="preserve"> of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1:t-1</m:t>
                </m:r>
              </m:sub>
            </m:sSub>
          </m:e>
          <m:e>
            <m:sSub>
              <m:sSubPr>
                <m:ctrlPr>
                  <w:rPr>
                    <w:rFonts w:ascii="Cambria Math" w:hAnsi="Cambria Math"/>
                    <w:i/>
                  </w:rPr>
                </m:ctrlPr>
              </m:sSubPr>
              <m:e>
                <m:r>
                  <w:rPr>
                    <w:rFonts w:ascii="Cambria Math" w:hAnsi="Cambria Math"/>
                  </w:rPr>
                  <m:t>y</m:t>
                </m:r>
              </m:e>
              <m:sub>
                <m:r>
                  <w:rPr>
                    <w:rFonts w:ascii="Cambria Math" w:hAnsi="Cambria Math"/>
                  </w:rPr>
                  <m:t>1:t-1</m:t>
                </m:r>
              </m:sub>
            </m:sSub>
          </m:e>
        </m:d>
      </m:oMath>
      <w:r w:rsidR="00A5138F">
        <w:t xml:space="preserve">. Then the integral above becomes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1:t-1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m:rPr>
                    <m:sty m:val="p"/>
                  </m:rPr>
                  <w:rPr>
                    <w:rFonts w:ascii="Cambria Math" w:hAnsi="Cambria Math"/>
                  </w:rPr>
                  <m:t>μ</m:t>
                </m:r>
              </m:e>
              <m:sub>
                <m:r>
                  <w:rPr>
                    <w:rFonts w:ascii="Cambria Math" w:hAnsi="Cambria Math"/>
                  </w:rPr>
                  <m:t>t</m:t>
                </m:r>
              </m:sub>
            </m:sSub>
          </m:e>
        </m:d>
      </m:oMath>
      <w:r w:rsidR="00A5138F">
        <w:t xml:space="preserve"> and the posterior </w:t>
      </w:r>
      <w:r w:rsidR="002C3BB8">
        <w:t>reads as</w:t>
      </w:r>
    </w:p>
    <w:p w14:paraId="227EEFE6" w14:textId="77777777" w:rsidR="00A5138F" w:rsidRPr="002C3BB8" w:rsidRDefault="002C3BB8" w:rsidP="003B5D57">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1:t-1</m:t>
                  </m:r>
                </m:sub>
              </m:sSub>
            </m:e>
            <m:e>
              <m:sSub>
                <m:sSubPr>
                  <m:ctrlPr>
                    <w:rPr>
                      <w:rFonts w:ascii="Cambria Math" w:hAnsi="Cambria Math"/>
                      <w:i/>
                    </w:rPr>
                  </m:ctrlPr>
                </m:sSubPr>
                <m:e>
                  <m:r>
                    <w:rPr>
                      <w:rFonts w:ascii="Cambria Math" w:hAnsi="Cambria Math"/>
                    </w:rPr>
                    <m:t>y</m:t>
                  </m:r>
                </m:e>
                <m:sub>
                  <m:r>
                    <w:rPr>
                      <w:rFonts w:ascii="Cambria Math" w:hAnsi="Cambria Math"/>
                    </w:rPr>
                    <m:t>1:t</m:t>
                  </m:r>
                </m:sub>
              </m:sSub>
            </m:e>
          </m:d>
          <m:r>
            <m:rPr>
              <m:sty m:val="p"/>
            </m:rPr>
            <w:rPr>
              <w:rFonts w:ascii="Cambria Math" w:hAnsi="Cambria Math" w:hint="eastAsia"/>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m:rPr>
                      <m:sty m:val="p"/>
                    </m:rPr>
                    <w:rPr>
                      <w:rFonts w:ascii="Cambria Math" w:hAnsi="Cambria Math"/>
                    </w:rPr>
                    <m:t>μ</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1:t-1</m:t>
                  </m:r>
                </m:sub>
              </m:sSub>
            </m:e>
            <m:e>
              <m:sSub>
                <m:sSubPr>
                  <m:ctrlPr>
                    <w:rPr>
                      <w:rFonts w:ascii="Cambria Math" w:hAnsi="Cambria Math"/>
                      <w:i/>
                    </w:rPr>
                  </m:ctrlPr>
                </m:sSubPr>
                <m:e>
                  <m:r>
                    <w:rPr>
                      <w:rFonts w:ascii="Cambria Math" w:hAnsi="Cambria Math"/>
                    </w:rPr>
                    <m:t>y</m:t>
                  </m:r>
                </m:e>
                <m:sub>
                  <m:r>
                    <w:rPr>
                      <w:rFonts w:ascii="Cambria Math" w:hAnsi="Cambria Math"/>
                    </w:rPr>
                    <m:t>1:t-1</m:t>
                  </m:r>
                </m:sub>
              </m:sSub>
            </m:e>
          </m:d>
          <m:r>
            <w:rPr>
              <w:rFonts w:ascii="Cambria Math" w:hAnsi="Cambria Math"/>
            </w:rPr>
            <m:t>.</m:t>
          </m:r>
        </m:oMath>
      </m:oMathPara>
    </w:p>
    <w:p w14:paraId="7AC616FA" w14:textId="77777777" w:rsidR="00BF1341" w:rsidRDefault="002C3BB8" w:rsidP="003B5D57">
      <w:r>
        <w:t>The second term on RHS is just the set of particles we have resulted from the previous iteration. To summarize, we have the two-stage m</w:t>
      </w:r>
      <w:r w:rsidR="00BF1341">
        <w:t xml:space="preserve">ethod known as </w:t>
      </w:r>
      <w:r w:rsidR="00BF1341" w:rsidRPr="00BF1341">
        <w:rPr>
          <w:b/>
        </w:rPr>
        <w:t>auxiliary method</w:t>
      </w:r>
      <w:r w:rsidR="00BF1341">
        <w:t>:</w:t>
      </w:r>
    </w:p>
    <w:p w14:paraId="1C6C7F84" w14:textId="77777777" w:rsidR="00B125D8" w:rsidRPr="00B125D8" w:rsidRDefault="002C3BB8" w:rsidP="003B5D57">
      <w:r w:rsidRPr="00BF1341">
        <w:rPr>
          <w:b/>
        </w:rPr>
        <w:t>The first step</w:t>
      </w:r>
      <w:r>
        <w:t xml:space="preserve"> is for each sample </w:t>
      </w:r>
      <m:oMath>
        <m:sSubSup>
          <m:sSubSupPr>
            <m:ctrlPr>
              <w:rPr>
                <w:rFonts w:ascii="Cambria Math" w:hAnsi="Cambria Math"/>
                <w:i/>
              </w:rPr>
            </m:ctrlPr>
          </m:sSubSupPr>
          <m:e>
            <m:r>
              <w:rPr>
                <w:rFonts w:ascii="Cambria Math" w:hAnsi="Cambria Math"/>
              </w:rPr>
              <m:t>x</m:t>
            </m:r>
          </m:e>
          <m:sub>
            <m:r>
              <w:rPr>
                <w:rFonts w:ascii="Cambria Math" w:hAnsi="Cambria Math"/>
              </w:rPr>
              <m:t>1:t-1</m:t>
            </m:r>
          </m:sub>
          <m:sup>
            <m:d>
              <m:dPr>
                <m:ctrlPr>
                  <w:rPr>
                    <w:rFonts w:ascii="Cambria Math" w:hAnsi="Cambria Math"/>
                    <w:i/>
                  </w:rPr>
                </m:ctrlPr>
              </m:dPr>
              <m:e>
                <m:r>
                  <w:rPr>
                    <w:rFonts w:ascii="Cambria Math" w:hAnsi="Cambria Math"/>
                  </w:rPr>
                  <m:t>i</m:t>
                </m:r>
              </m:e>
            </m:d>
          </m:sup>
        </m:sSubSup>
      </m:oMath>
      <w:r>
        <w:t xml:space="preserve">, compute the predicted mean/mode </w:t>
      </w:r>
      <m:oMath>
        <m:sSubSup>
          <m:sSubSupPr>
            <m:ctrlPr>
              <w:rPr>
                <w:rFonts w:ascii="Cambria Math" w:hAnsi="Cambria Math"/>
                <w:i/>
              </w:rPr>
            </m:ctrlPr>
          </m:sSubSupPr>
          <m:e>
            <m:r>
              <m:rPr>
                <m:sty m:val="p"/>
              </m:rPr>
              <w:rPr>
                <w:rFonts w:ascii="Cambria Math" w:hAnsi="Cambria Math"/>
              </w:rPr>
              <m:t>μ</m:t>
            </m:r>
            <m:ctrlPr>
              <w:rPr>
                <w:rFonts w:ascii="Cambria Math" w:hAnsi="Cambria Math"/>
              </w:rPr>
            </m:ctrlPr>
          </m:e>
          <m:sub>
            <m:r>
              <w:rPr>
                <w:rFonts w:ascii="Cambria Math" w:hAnsi="Cambria Math"/>
              </w:rPr>
              <m:t>t</m:t>
            </m:r>
          </m:sub>
          <m:sup>
            <m:d>
              <m:dPr>
                <m:ctrlPr>
                  <w:rPr>
                    <w:rFonts w:ascii="Cambria Math" w:hAnsi="Cambria Math"/>
                    <w:i/>
                  </w:rPr>
                </m:ctrlPr>
              </m:dPr>
              <m:e>
                <m:r>
                  <w:rPr>
                    <w:rFonts w:ascii="Cambria Math" w:hAnsi="Cambria Math"/>
                  </w:rPr>
                  <m:t>i</m:t>
                </m:r>
              </m:e>
            </m:d>
          </m:sup>
        </m:sSubSup>
        <m:r>
          <m:rPr>
            <m:sty m:val="p"/>
          </m:rP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e>
              <m:e>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1:t-1</m:t>
                    </m:r>
                  </m:sub>
                  <m:sup>
                    <m:d>
                      <m:dPr>
                        <m:ctrlPr>
                          <w:rPr>
                            <w:rFonts w:ascii="Cambria Math" w:hAnsi="Cambria Math"/>
                          </w:rPr>
                        </m:ctrlPr>
                      </m:dPr>
                      <m:e>
                        <m:r>
                          <m:rPr>
                            <m:sty m:val="p"/>
                          </m:rPr>
                          <w:rPr>
                            <w:rFonts w:ascii="Cambria Math" w:hAnsi="Cambria Math"/>
                          </w:rPr>
                          <m:t>i</m:t>
                        </m:r>
                      </m:e>
                    </m:d>
                  </m:sup>
                </m:sSubSup>
              </m:e>
            </m:d>
          </m:sub>
        </m:sSub>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e>
        </m:d>
      </m:oMath>
    </w:p>
    <w:p w14:paraId="0964A6D3" w14:textId="77777777" w:rsidR="00B125D8" w:rsidRPr="00B125D8" w:rsidRDefault="002C3BB8" w:rsidP="003B5D57">
      <w:r>
        <w:t xml:space="preserve"> and its likelihood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Sup>
              <m:sSubSupPr>
                <m:ctrlPr>
                  <w:rPr>
                    <w:rFonts w:ascii="Cambria Math" w:hAnsi="Cambria Math"/>
                    <w:i/>
                  </w:rPr>
                </m:ctrlPr>
              </m:sSubSupPr>
              <m:e>
                <m:r>
                  <m:rPr>
                    <m:sty m:val="p"/>
                  </m:rPr>
                  <w:rPr>
                    <w:rFonts w:ascii="Cambria Math" w:hAnsi="Cambria Math"/>
                  </w:rPr>
                  <m:t>μ</m:t>
                </m:r>
              </m:e>
              <m:sub>
                <m:r>
                  <w:rPr>
                    <w:rFonts w:ascii="Cambria Math" w:hAnsi="Cambria Math"/>
                  </w:rPr>
                  <m:t>t</m:t>
                </m:r>
              </m:sub>
              <m:sup>
                <m:d>
                  <m:dPr>
                    <m:ctrlPr>
                      <w:rPr>
                        <w:rFonts w:ascii="Cambria Math" w:hAnsi="Cambria Math"/>
                        <w:i/>
                      </w:rPr>
                    </m:ctrlPr>
                  </m:dPr>
                  <m:e>
                    <m:r>
                      <w:rPr>
                        <w:rFonts w:ascii="Cambria Math" w:hAnsi="Cambria Math"/>
                      </w:rPr>
                      <m:t>i</m:t>
                    </m:r>
                  </m:e>
                </m:d>
              </m:sup>
            </m:sSubSup>
          </m:e>
        </m:d>
      </m:oMath>
      <w:r>
        <w:t>. Then samp</w:t>
      </w:r>
      <w:r w:rsidR="00B125D8">
        <w:t xml:space="preserve">le auxiliary index </w:t>
      </w:r>
      <m:oMath>
        <m:r>
          <w:rPr>
            <w:rFonts w:ascii="Cambria Math" w:hAnsi="Cambria Math"/>
          </w:rPr>
          <m:t>k</m:t>
        </m:r>
      </m:oMath>
      <w:r w:rsidR="00B125D8">
        <w:t xml:space="preserve"> as follows:</w:t>
      </w:r>
    </w:p>
    <w:p w14:paraId="7560A525" w14:textId="77777777" w:rsidR="006461B8" w:rsidRPr="006461B8" w:rsidRDefault="006461B8" w:rsidP="003B5D57">
      <m:oMathPara>
        <m:oMath>
          <m:r>
            <w:rPr>
              <w:rFonts w:ascii="Cambria Math" w:hAnsi="Cambria Math"/>
            </w:rPr>
            <m:t>k</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v</m:t>
              </m:r>
            </m:e>
            <m:sub>
              <m:r>
                <m:rPr>
                  <m:sty m:val="p"/>
                </m:rPr>
                <w:rPr>
                  <w:rFonts w:ascii="Cambria Math" w:hAnsi="Cambria Math"/>
                </w:rPr>
                <m:t>t-1</m:t>
              </m:r>
            </m:sub>
            <m:sup>
              <m:d>
                <m:dPr>
                  <m:ctrlPr>
                    <w:rPr>
                      <w:rFonts w:ascii="Cambria Math" w:hAnsi="Cambria Math"/>
                    </w:rPr>
                  </m:ctrlPr>
                </m:dPr>
                <m:e>
                  <m:r>
                    <m:rPr>
                      <m:sty m:val="p"/>
                    </m:rPr>
                    <w:rPr>
                      <w:rFonts w:ascii="Cambria Math" w:hAnsi="Cambria Math"/>
                    </w:rPr>
                    <m:t>i</m:t>
                  </m:r>
                </m:e>
              </m:d>
            </m:sup>
          </m:sSubSup>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Sup>
                <m:sSubSupPr>
                  <m:ctrlPr>
                    <w:rPr>
                      <w:rFonts w:ascii="Cambria Math" w:hAnsi="Cambria Math"/>
                      <w:i/>
                    </w:rPr>
                  </m:ctrlPr>
                </m:sSubSupPr>
                <m:e>
                  <m:r>
                    <m:rPr>
                      <m:sty m:val="p"/>
                    </m:rPr>
                    <w:rPr>
                      <w:rFonts w:ascii="Cambria Math" w:hAnsi="Cambria Math"/>
                    </w:rPr>
                    <m:t>μ</m:t>
                  </m:r>
                </m:e>
                <m:sub>
                  <m:r>
                    <w:rPr>
                      <w:rFonts w:ascii="Cambria Math" w:hAnsi="Cambria Math"/>
                    </w:rPr>
                    <m:t>t</m:t>
                  </m:r>
                </m:sub>
                <m:sup>
                  <m:d>
                    <m:dPr>
                      <m:ctrlPr>
                        <w:rPr>
                          <w:rFonts w:ascii="Cambria Math" w:hAnsi="Cambria Math"/>
                          <w:i/>
                        </w:rPr>
                      </m:ctrlPr>
                    </m:dPr>
                    <m:e>
                      <m:r>
                        <w:rPr>
                          <w:rFonts w:ascii="Cambria Math" w:hAnsi="Cambria Math"/>
                        </w:rPr>
                        <m:t>i</m:t>
                      </m:r>
                    </m:e>
                  </m:d>
                </m:sup>
              </m:sSubSup>
            </m:e>
          </m:d>
          <m:sSubSup>
            <m:sSubSupPr>
              <m:ctrlPr>
                <w:rPr>
                  <w:rFonts w:ascii="Cambria Math" w:hAnsi="Cambria Math"/>
                  <w:i/>
                </w:rPr>
              </m:ctrlPr>
            </m:sSubSupPr>
            <m:e>
              <m:r>
                <w:rPr>
                  <w:rFonts w:ascii="Cambria Math" w:hAnsi="Cambria Math"/>
                </w:rPr>
                <m:t>w</m:t>
              </m:r>
            </m:e>
            <m:sub>
              <m:r>
                <w:rPr>
                  <w:rFonts w:ascii="Cambria Math" w:hAnsi="Cambria Math"/>
                </w:rPr>
                <m:t>t-1</m:t>
              </m:r>
            </m:sub>
            <m:sup>
              <m:d>
                <m:dPr>
                  <m:ctrlPr>
                    <w:rPr>
                      <w:rFonts w:ascii="Cambria Math" w:hAnsi="Cambria Math"/>
                      <w:i/>
                    </w:rPr>
                  </m:ctrlPr>
                </m:dPr>
                <m:e>
                  <m:r>
                    <w:rPr>
                      <w:rFonts w:ascii="Cambria Math" w:hAnsi="Cambria Math"/>
                    </w:rPr>
                    <m:t>i</m:t>
                  </m:r>
                </m:e>
              </m:d>
            </m:sup>
          </m:sSubSup>
          <m:r>
            <w:rPr>
              <w:rFonts w:ascii="Cambria Math" w:hAnsi="Cambria Math"/>
            </w:rPr>
            <m:t>.</m:t>
          </m:r>
        </m:oMath>
      </m:oMathPara>
    </w:p>
    <w:p w14:paraId="17AC7B00" w14:textId="77777777" w:rsidR="006461B8" w:rsidRDefault="00B125D8" w:rsidP="003B5D57">
      <w:r w:rsidRPr="00BF1341">
        <w:rPr>
          <w:b/>
        </w:rPr>
        <w:t>The second step</w:t>
      </w:r>
      <w:r>
        <w:t xml:space="preserve"> is for each sampled index </w:t>
      </w:r>
      <m:oMath>
        <m:r>
          <w:rPr>
            <w:rFonts w:ascii="Cambria Math" w:hAnsi="Cambria Math"/>
          </w:rPr>
          <m:t>k</m:t>
        </m:r>
      </m:oMath>
      <w:r>
        <w:t xml:space="preserve">, </w:t>
      </w:r>
      <w:r w:rsidR="006461B8">
        <w:t xml:space="preserve">make a move from proposal distribution </w:t>
      </w:r>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Sup>
              <m:sSubSupPr>
                <m:ctrlPr>
                  <w:rPr>
                    <w:rFonts w:ascii="Cambria Math" w:hAnsi="Cambria Math"/>
                    <w:i/>
                  </w:rPr>
                </m:ctrlPr>
              </m:sSubSupPr>
              <m:e>
                <m:r>
                  <w:rPr>
                    <w:rFonts w:ascii="Cambria Math" w:hAnsi="Cambria Math"/>
                  </w:rPr>
                  <m:t>x</m:t>
                </m:r>
              </m:e>
              <m:sub>
                <m:r>
                  <w:rPr>
                    <w:rFonts w:ascii="Cambria Math" w:hAnsi="Cambria Math"/>
                  </w:rPr>
                  <m:t>1:t-1</m:t>
                </m:r>
              </m:sub>
              <m:sup>
                <m:r>
                  <w:rPr>
                    <w:rFonts w:ascii="Cambria Math" w:hAnsi="Cambria Math"/>
                  </w:rPr>
                  <m:t>k</m:t>
                </m:r>
              </m:sup>
            </m:sSubSup>
          </m:e>
        </m:d>
      </m:oMath>
      <w:r w:rsidR="006461B8">
        <w:t xml:space="preserve">. Plugin these terms into weight update equation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6461B8">
        <w:t>:</w:t>
      </w:r>
    </w:p>
    <w:p w14:paraId="4EF75A88" w14:textId="77777777" w:rsidR="006461B8" w:rsidRPr="00BF1341" w:rsidRDefault="00253F70" w:rsidP="006461B8">
      <m:oMathPara>
        <m:oMath>
          <m:sSub>
            <m:sSubPr>
              <m:ctrlPr>
                <w:rPr>
                  <w:rFonts w:ascii="Cambria Math" w:hAnsi="Cambria Math"/>
                  <w:i/>
                </w:rPr>
              </m:ctrlPr>
            </m:sSubPr>
            <m:e>
              <m:r>
                <w:rPr>
                  <w:rFonts w:ascii="Cambria Math" w:hAnsi="Cambria Math"/>
                </w:rPr>
                <m:t>w</m:t>
              </m:r>
            </m:e>
            <m:sub>
              <m:r>
                <w:rPr>
                  <w:rFonts w:ascii="Cambria Math" w:hAnsi="Cambria Math"/>
                </w:rPr>
                <m:t>t</m:t>
              </m:r>
            </m:sub>
          </m:sSub>
          <m:r>
            <m:rPr>
              <m:sty m:val="p"/>
            </m:rPr>
            <w:rPr>
              <w:rFonts w:ascii="Cambria Math" w:hAnsi="Cambria Math" w:hint="eastAsia"/>
            </w:rPr>
            <m:t>∝</m:t>
          </m:r>
          <m:f>
            <m:fPr>
              <m:ctrlPr>
                <w:rPr>
                  <w:rFonts w:ascii="Cambria Math" w:hAnsi="Cambria Math"/>
                </w:rPr>
              </m:ctrlPr>
            </m:fPr>
            <m:num>
              <m:sSubSup>
                <m:sSubSupPr>
                  <m:ctrlPr>
                    <w:rPr>
                      <w:rFonts w:ascii="Cambria Math" w:hAnsi="Cambria Math"/>
                      <w:i/>
                    </w:rPr>
                  </m:ctrlPr>
                </m:sSubSupPr>
                <m:e>
                  <m:r>
                    <m:rPr>
                      <m:sty m:val="p"/>
                    </m:rPr>
                    <w:rPr>
                      <w:rFonts w:ascii="Cambria Math" w:hAnsi="Cambria Math"/>
                    </w:rPr>
                    <m:t>w</m:t>
                  </m:r>
                  <m:ctrlPr>
                    <w:rPr>
                      <w:rFonts w:ascii="Cambria Math" w:hAnsi="Cambria Math"/>
                    </w:rPr>
                  </m:ctrlPr>
                </m:e>
                <m:sub>
                  <m:r>
                    <m:rPr>
                      <m:sty m:val="p"/>
                    </m:rPr>
                    <w:rPr>
                      <w:rFonts w:ascii="Cambria Math" w:hAnsi="Cambria Math"/>
                    </w:rPr>
                    <m:t>t-1</m:t>
                  </m:r>
                  <m:ctrlPr>
                    <w:rPr>
                      <w:rFonts w:ascii="Cambria Math" w:hAnsi="Cambria Math"/>
                    </w:rPr>
                  </m:ctrlPr>
                </m:sub>
                <m:sup/>
              </m:sSubSup>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m:rPr>
                          <m:sty m:val="p"/>
                        </m:rPr>
                        <w:rPr>
                          <w:rFonts w:ascii="Cambria Math" w:hAnsi="Cambria Math"/>
                        </w:rPr>
                        <m:t>μ</m:t>
                      </m:r>
                    </m:e>
                    <m:sub>
                      <m:r>
                        <w:rPr>
                          <w:rFonts w:ascii="Cambria Math" w:hAnsi="Cambria Math"/>
                        </w:rPr>
                        <m:t>t</m:t>
                      </m:r>
                    </m:sub>
                  </m:sSub>
                </m:e>
              </m:d>
              <m:sSub>
                <m:sSubPr>
                  <m:ctrlPr>
                    <w:rPr>
                      <w:rFonts w:ascii="Cambria Math" w:hAnsi="Cambria Math"/>
                      <w:i/>
                    </w:rPr>
                  </m:ctrlPr>
                </m:sSubPr>
                <m:e>
                  <m:r>
                    <w:rPr>
                      <w:rFonts w:ascii="Cambria Math" w:hAnsi="Cambria Math"/>
                    </w:rPr>
                    <m:t>w</m:t>
                  </m:r>
                </m:e>
                <m:sub>
                  <m:r>
                    <w:rPr>
                      <w:rFonts w:ascii="Cambria Math" w:hAnsi="Cambria Math"/>
                    </w:rPr>
                    <m:t>t-1</m:t>
                  </m:r>
                </m:sub>
              </m:sSub>
            </m:den>
          </m:f>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num>
            <m:den>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1:t-1</m:t>
                      </m:r>
                    </m:sub>
                  </m:sSub>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m:rPr>
                          <m:sty m:val="p"/>
                        </m:rPr>
                        <w:rPr>
                          <w:rFonts w:ascii="Cambria Math" w:hAnsi="Cambria Math"/>
                        </w:rPr>
                        <m:t>μ</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1:t-1</m:t>
                      </m:r>
                    </m:sub>
                  </m:sSub>
                </m:e>
              </m:d>
            </m:den>
          </m:f>
          <m:r>
            <w:rPr>
              <w:rFonts w:ascii="Cambria Math" w:hAnsi="Cambria Math"/>
            </w:rPr>
            <m:t>.</m:t>
          </m:r>
        </m:oMath>
      </m:oMathPara>
    </w:p>
    <w:p w14:paraId="025901B4" w14:textId="77777777" w:rsidR="00BF1341" w:rsidRDefault="00BF1341" w:rsidP="006461B8">
      <w:r>
        <w:t xml:space="preserve">Typically, if one picks the natural transition probability </w:t>
      </w:r>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1:t-1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oMath>
      <w:r>
        <w:t xml:space="preserve"> then</w:t>
      </w:r>
    </w:p>
    <w:p w14:paraId="2BA31841" w14:textId="77777777" w:rsidR="00BF1341" w:rsidRPr="00BF1341" w:rsidRDefault="00253F70" w:rsidP="006461B8">
      <m:oMathPara>
        <m:oMath>
          <m:sSub>
            <m:sSubPr>
              <m:ctrlPr>
                <w:rPr>
                  <w:rFonts w:ascii="Cambria Math" w:hAnsi="Cambria Math"/>
                  <w:i/>
                </w:rPr>
              </m:ctrlPr>
            </m:sSubPr>
            <m:e>
              <m:r>
                <w:rPr>
                  <w:rFonts w:ascii="Cambria Math" w:hAnsi="Cambria Math"/>
                </w:rPr>
                <m:t>w</m:t>
              </m:r>
            </m:e>
            <m:sub>
              <m:r>
                <w:rPr>
                  <w:rFonts w:ascii="Cambria Math" w:hAnsi="Cambria Math"/>
                </w:rPr>
                <m:t>t</m:t>
              </m:r>
            </m:sub>
          </m:sSub>
          <m:r>
            <m:rPr>
              <m:sty m:val="p"/>
            </m:rPr>
            <w:rPr>
              <w:rFonts w:ascii="Cambria Math" w:hAnsi="Cambria Math" w:hint="eastAsia"/>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m:rPr>
                          <m:sty m:val="p"/>
                        </m:rPr>
                        <w:rPr>
                          <w:rFonts w:ascii="Cambria Math" w:hAnsi="Cambria Math"/>
                        </w:rPr>
                        <m:t>μ</m:t>
                      </m:r>
                    </m:e>
                    <m:sub>
                      <m:r>
                        <w:rPr>
                          <w:rFonts w:ascii="Cambria Math" w:hAnsi="Cambria Math"/>
                        </w:rPr>
                        <m:t>t</m:t>
                      </m:r>
                    </m:sub>
                  </m:sSub>
                </m:e>
              </m:d>
            </m:den>
          </m:f>
          <m:r>
            <w:rPr>
              <w:rFonts w:ascii="Cambria Math" w:hAnsi="Cambria Math"/>
            </w:rPr>
            <m:t>.</m:t>
          </m:r>
        </m:oMath>
      </m:oMathPara>
    </w:p>
    <w:p w14:paraId="2AE6427E" w14:textId="77777777" w:rsidR="00C37966" w:rsidRDefault="00C37966" w:rsidP="00C37966">
      <w:pPr>
        <w:rPr>
          <w:b/>
          <w:sz w:val="28"/>
        </w:rPr>
      </w:pPr>
    </w:p>
    <w:p w14:paraId="5E91B430" w14:textId="77777777" w:rsidR="00C37966" w:rsidRDefault="00C37966" w:rsidP="00C37966">
      <w:pPr>
        <w:rPr>
          <w:b/>
          <w:sz w:val="28"/>
        </w:rPr>
      </w:pPr>
      <w:r>
        <w:rPr>
          <w:b/>
          <w:sz w:val="28"/>
        </w:rPr>
        <w:t>Combined State and Parameter Estimation</w:t>
      </w:r>
    </w:p>
    <w:p w14:paraId="16BA7C2B" w14:textId="77777777" w:rsidR="00C37966" w:rsidRDefault="00C37966" w:rsidP="00C37966">
      <w:r>
        <w:t xml:space="preserve">In addition to the dynamic states of a system, we also want to estimate some constant but unknown parameters </w:t>
      </w:r>
      <m:oMath>
        <m:r>
          <m:rPr>
            <m:sty m:val="p"/>
          </m:rPr>
          <w:rPr>
            <w:rFonts w:ascii="Cambria Math" w:hAnsi="Cambria Math"/>
          </w:rPr>
          <m:t>θ</m:t>
        </m:r>
      </m:oMath>
      <w:r>
        <w:t>. The problem can be formulated as follows:</w:t>
      </w:r>
    </w:p>
    <w:p w14:paraId="0B3A3239" w14:textId="77777777" w:rsidR="00C37966" w:rsidRPr="00C37966" w:rsidRDefault="00C37966" w:rsidP="00C37966">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m:t>
              </m:r>
              <m:r>
                <m:rPr>
                  <m:sty m:val="p"/>
                </m:rPr>
                <w:rPr>
                  <w:rFonts w:ascii="Cambria Math" w:hAnsi="Cambria Math"/>
                </w:rPr>
                <m:t>θ</m:t>
              </m:r>
            </m:e>
            <m:e>
              <m:sSub>
                <m:sSubPr>
                  <m:ctrlPr>
                    <w:rPr>
                      <w:rFonts w:ascii="Cambria Math" w:hAnsi="Cambria Math"/>
                      <w:i/>
                    </w:rPr>
                  </m:ctrlPr>
                </m:sSubPr>
                <m:e>
                  <m:r>
                    <w:rPr>
                      <w:rFonts w:ascii="Cambria Math" w:hAnsi="Cambria Math"/>
                    </w:rPr>
                    <m:t>y</m:t>
                  </m:r>
                </m:e>
                <m:sub>
                  <m:r>
                    <w:rPr>
                      <w:rFonts w:ascii="Cambria Math" w:hAnsi="Cambria Math"/>
                    </w:rPr>
                    <m:t>1:t</m:t>
                  </m:r>
                </m:sub>
              </m:sSub>
            </m:e>
          </m:d>
          <m:r>
            <m:rPr>
              <m:sty m:val="p"/>
            </m:rPr>
            <w:rPr>
              <w:rFonts w:ascii="Cambria Math" w:hAnsi="Cambria Math" w:hint="eastAsia"/>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r>
                <m:rPr>
                  <m:sty m:val="p"/>
                </m:rPr>
                <w:rPr>
                  <w:rFonts w:ascii="Cambria Math" w:hAnsi="Cambria Math"/>
                </w:rPr>
                <m:t>θ</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y</m:t>
                  </m:r>
                </m:e>
                <m:sub>
                  <m:r>
                    <w:rPr>
                      <w:rFonts w:ascii="Cambria Math" w:hAnsi="Cambria Math"/>
                    </w:rPr>
                    <m:t>1:t-1</m:t>
                  </m:r>
                </m:sub>
              </m:sSub>
            </m:e>
          </m:d>
          <m:r>
            <w:rPr>
              <w:rFonts w:ascii="Cambria Math" w:hAnsi="Cambria Math"/>
            </w:rPr>
            <m:t>.</m:t>
          </m:r>
        </m:oMath>
      </m:oMathPara>
      <w:bookmarkStart w:id="1" w:name="_GoBack"/>
      <w:bookmarkEnd w:id="1"/>
    </w:p>
    <w:p w14:paraId="52A57BD0" w14:textId="77777777" w:rsidR="00BF1341" w:rsidRPr="00BF1341" w:rsidRDefault="00621C82" w:rsidP="006461B8">
      <w:r>
        <w:t xml:space="preserve">Since the parameters don’t have dynamics, they will not update no matter how much data we have, which means they are and always will be what they were initialized (probably blindly from prior). One </w:t>
      </w:r>
      <w:r>
        <w:lastRenderedPageBreak/>
        <w:t>common approach to handle this is to add artificial dynamics to constant parameters, such as small Brownian motion. Chapter 10 of the “Sequential Monte Carlo Methods in Practice” presented a method to reduce variance on constant parameter estimates.</w:t>
      </w:r>
    </w:p>
    <w:p w14:paraId="318BC2DD" w14:textId="77777777" w:rsidR="00BF1341" w:rsidRDefault="00BF1341" w:rsidP="006461B8"/>
    <w:p w14:paraId="59BF6C21" w14:textId="77777777" w:rsidR="00527241" w:rsidRDefault="009E443F" w:rsidP="000673BC">
      <w:pPr>
        <w:rPr>
          <w:b/>
          <w:sz w:val="28"/>
        </w:rPr>
      </w:pPr>
      <w:r>
        <w:rPr>
          <w:b/>
          <w:sz w:val="28"/>
        </w:rPr>
        <w:t>MCMC Steps</w:t>
      </w:r>
    </w:p>
    <w:p w14:paraId="1FA411A5" w14:textId="77777777" w:rsidR="000673BC" w:rsidRDefault="009E443F" w:rsidP="000673BC">
      <w:r>
        <w:t>As mentioned above, to sample a new trajectory up to time t, one typically fixes the portion of the trajectory up to time (t-1</w:t>
      </w:r>
      <w:r w:rsidR="00621C82">
        <w:t>)</w:t>
      </w:r>
      <w:r w:rsidR="002A7FDD">
        <w:t xml:space="preserve">, conditioned on which a transition is made. This will cause a problem: Given the new data, one cannot change previous states. </w:t>
      </w:r>
      <w:r w:rsidR="00C37966">
        <w:t xml:space="preserve">Intuitively, the estimates are too “stiff”. </w:t>
      </w:r>
      <w:r w:rsidR="002A7FDD">
        <w:t xml:space="preserve">The problem is even more severe when we have constant </w:t>
      </w:r>
      <w:r w:rsidR="00C37966">
        <w:t xml:space="preserve">but unknown </w:t>
      </w:r>
      <w:r w:rsidR="002A7FDD">
        <w:t>parameter</w:t>
      </w:r>
      <w:r w:rsidR="00C37966">
        <w:t>s</w:t>
      </w:r>
      <w:r w:rsidR="002A7FDD">
        <w:t xml:space="preserve"> to estimate in addition to the dynamic states. One can, of course, add artificial dynamics to the fixed parameters and estimate them just as another dynamic state. Intuitively, this will lead to bad performance, in the sense that the estimates are wider-spread. To address this, one can optionally perform MCMC moves to the standard SIR (Sequential Importance Resampling) algorithm.</w:t>
      </w:r>
      <w:r w:rsidR="00C37966">
        <w:t xml:space="preserve"> If the stationary distribution of the MCMC move is the desired posterior, such move won’t change the latter.</w:t>
      </w:r>
    </w:p>
    <w:p w14:paraId="7445B0BE" w14:textId="4AA9BF36" w:rsidR="00401239" w:rsidRDefault="00401239" w:rsidP="000673BC">
      <w:r>
        <w:t xml:space="preserve">However, rejection rate in MCMC steps can be very high and thus </w:t>
      </w:r>
      <w:r w:rsidR="00494F52">
        <w:t>MCMC</w:t>
      </w:r>
      <w:r>
        <w:t xml:space="preserve"> can take many </w:t>
      </w:r>
      <w:r w:rsidR="00494F52">
        <w:t>iterations to converge. Chapter 7 of the “SMC in Practice” presented a sequential version of “annealed importance sampling” method, aiming to re</w:t>
      </w:r>
      <w:r w:rsidR="00C66476">
        <w:t>duce iterations in MCMC moves embedded in a particle filter.</w:t>
      </w:r>
    </w:p>
    <w:p w14:paraId="309A6601" w14:textId="77777777" w:rsidR="00C37966" w:rsidRDefault="00C37966" w:rsidP="000673BC"/>
    <w:sectPr w:rsidR="00C37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CC2B83"/>
    <w:multiLevelType w:val="hybridMultilevel"/>
    <w:tmpl w:val="04D82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3BC"/>
    <w:rsid w:val="000673BC"/>
    <w:rsid w:val="00177C49"/>
    <w:rsid w:val="00253F70"/>
    <w:rsid w:val="002A7FDD"/>
    <w:rsid w:val="002B1D21"/>
    <w:rsid w:val="002C3BB8"/>
    <w:rsid w:val="003B5D57"/>
    <w:rsid w:val="00401239"/>
    <w:rsid w:val="00446AE2"/>
    <w:rsid w:val="00494F52"/>
    <w:rsid w:val="004F01E9"/>
    <w:rsid w:val="00527241"/>
    <w:rsid w:val="00620B53"/>
    <w:rsid w:val="00621C82"/>
    <w:rsid w:val="006461B8"/>
    <w:rsid w:val="0072753E"/>
    <w:rsid w:val="00877DED"/>
    <w:rsid w:val="009E443F"/>
    <w:rsid w:val="00A5138F"/>
    <w:rsid w:val="00B125D8"/>
    <w:rsid w:val="00BD30CA"/>
    <w:rsid w:val="00BF1341"/>
    <w:rsid w:val="00C37966"/>
    <w:rsid w:val="00C66476"/>
    <w:rsid w:val="00C72F98"/>
    <w:rsid w:val="00EB7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F81B0"/>
  <w15:chartTrackingRefBased/>
  <w15:docId w15:val="{0332B829-B25F-48E3-9116-079DF0232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73BC"/>
    <w:rPr>
      <w:color w:val="808080"/>
    </w:rPr>
  </w:style>
  <w:style w:type="paragraph" w:styleId="ListParagraph">
    <w:name w:val="List Paragraph"/>
    <w:basedOn w:val="Normal"/>
    <w:uiPriority w:val="34"/>
    <w:qFormat/>
    <w:rsid w:val="00177C49"/>
    <w:pPr>
      <w:ind w:left="720"/>
      <w:contextualSpacing/>
    </w:pPr>
  </w:style>
  <w:style w:type="paragraph" w:styleId="Title">
    <w:name w:val="Title"/>
    <w:basedOn w:val="Normal"/>
    <w:next w:val="Normal"/>
    <w:link w:val="TitleChar"/>
    <w:uiPriority w:val="10"/>
    <w:qFormat/>
    <w:rsid w:val="00253F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F7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Xiaohan Fei</dc:creator>
  <cp:keywords/>
  <dc:description/>
  <cp:lastModifiedBy>Xiaohan Fei</cp:lastModifiedBy>
  <cp:revision>9</cp:revision>
  <cp:lastPrinted>2018-02-04T02:54:00Z</cp:lastPrinted>
  <dcterms:created xsi:type="dcterms:W3CDTF">2018-02-03T23:50:00Z</dcterms:created>
  <dcterms:modified xsi:type="dcterms:W3CDTF">2018-02-04T02:55:00Z</dcterms:modified>
</cp:coreProperties>
</file>