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34D76" w:rsidRDefault="006F042B" w:rsidP="00F34D76">
      <w:pPr>
        <w:numPr>
          <w:ilvl w:val="1"/>
          <w:numId w:val="1"/>
        </w:numPr>
        <w:tabs>
          <w:tab w:val="clear" w:pos="360"/>
          <w:tab w:val="num" w:pos="851"/>
        </w:tabs>
        <w:rPr>
          <w:sz w:val="24"/>
          <w:szCs w:val="24"/>
        </w:rPr>
      </w:pPr>
      <w:r w:rsidRPr="00F34D76">
        <w:rPr>
          <w:rFonts w:hint="eastAsia"/>
          <w:sz w:val="24"/>
          <w:szCs w:val="24"/>
        </w:rPr>
        <w:t>找出应用中可能需要变化之处，把它们独立出来，不要和那些不需要变化的代码混在一起。</w:t>
      </w:r>
    </w:p>
    <w:p w:rsidR="00000000" w:rsidRPr="00F34D76" w:rsidRDefault="006F042B" w:rsidP="00F34D76">
      <w:pPr>
        <w:numPr>
          <w:ilvl w:val="2"/>
          <w:numId w:val="1"/>
        </w:numPr>
        <w:tabs>
          <w:tab w:val="num" w:pos="1560"/>
        </w:tabs>
        <w:rPr>
          <w:sz w:val="24"/>
          <w:szCs w:val="24"/>
        </w:rPr>
      </w:pPr>
      <w:r w:rsidRPr="00F34D76">
        <w:rPr>
          <w:rFonts w:hint="eastAsia"/>
          <w:sz w:val="24"/>
          <w:szCs w:val="24"/>
        </w:rPr>
        <w:t>把变化的部分“封装”起来，好让其他部分不会受到影响；代码变化引起的不经意后果变少，系统变得更有弹性。</w:t>
      </w:r>
    </w:p>
    <w:p w:rsidR="00000000" w:rsidRPr="00F34D76" w:rsidRDefault="006F042B" w:rsidP="00F34D76">
      <w:pPr>
        <w:numPr>
          <w:ilvl w:val="1"/>
          <w:numId w:val="1"/>
        </w:numPr>
        <w:tabs>
          <w:tab w:val="clear" w:pos="360"/>
          <w:tab w:val="num" w:pos="851"/>
        </w:tabs>
        <w:rPr>
          <w:sz w:val="24"/>
          <w:szCs w:val="24"/>
        </w:rPr>
      </w:pPr>
      <w:r w:rsidRPr="00F34D76">
        <w:rPr>
          <w:rFonts w:hint="eastAsia"/>
          <w:sz w:val="24"/>
          <w:szCs w:val="24"/>
        </w:rPr>
        <w:t>针对接口编程，针对超类型编程</w:t>
      </w:r>
    </w:p>
    <w:p w:rsidR="00000000" w:rsidRPr="00F34D76" w:rsidRDefault="006F042B" w:rsidP="00F34D76">
      <w:pPr>
        <w:numPr>
          <w:ilvl w:val="1"/>
          <w:numId w:val="1"/>
        </w:numPr>
        <w:rPr>
          <w:sz w:val="24"/>
          <w:szCs w:val="24"/>
        </w:rPr>
      </w:pPr>
      <w:r w:rsidRPr="00F34D76">
        <w:rPr>
          <w:rFonts w:hint="eastAsia"/>
          <w:sz w:val="24"/>
          <w:szCs w:val="24"/>
        </w:rPr>
        <w:t>多用组合，少用继承</w:t>
      </w:r>
    </w:p>
    <w:p w:rsidR="001F6115" w:rsidRPr="00F34D76" w:rsidRDefault="006F042B" w:rsidP="00221808">
      <w:pPr>
        <w:numPr>
          <w:ilvl w:val="1"/>
          <w:numId w:val="1"/>
        </w:numPr>
        <w:rPr>
          <w:rFonts w:hint="eastAsia"/>
          <w:sz w:val="24"/>
          <w:szCs w:val="24"/>
        </w:rPr>
      </w:pPr>
      <w:proofErr w:type="gramStart"/>
      <w:r w:rsidRPr="00F34D76">
        <w:rPr>
          <w:rFonts w:hint="eastAsia"/>
          <w:sz w:val="24"/>
          <w:szCs w:val="24"/>
        </w:rPr>
        <w:t>类应该</w:t>
      </w:r>
      <w:proofErr w:type="gramEnd"/>
      <w:r w:rsidRPr="00F34D76">
        <w:rPr>
          <w:rFonts w:hint="eastAsia"/>
          <w:sz w:val="24"/>
          <w:szCs w:val="24"/>
        </w:rPr>
        <w:t>对修改关闭，对扩展开放，允许系统在不修改代码的情况下，进行功能扩展</w:t>
      </w:r>
      <w:bookmarkStart w:id="0" w:name="_GoBack"/>
      <w:bookmarkEnd w:id="0"/>
    </w:p>
    <w:p w:rsidR="004F1D59" w:rsidRDefault="004F1D59" w:rsidP="004F1D59">
      <w:pPr>
        <w:tabs>
          <w:tab w:val="left" w:pos="3627"/>
        </w:tabs>
        <w:rPr>
          <w:rFonts w:hint="eastAsia"/>
        </w:rPr>
      </w:pPr>
    </w:p>
    <w:p w:rsidR="004F1D59" w:rsidRDefault="004F1D59" w:rsidP="004F1D59">
      <w:pPr>
        <w:tabs>
          <w:tab w:val="left" w:pos="3627"/>
        </w:tabs>
        <w:rPr>
          <w:sz w:val="44"/>
          <w:szCs w:val="44"/>
        </w:rPr>
      </w:pPr>
      <w:r w:rsidRPr="004F1D59">
        <w:rPr>
          <w:rFonts w:hint="eastAsia"/>
          <w:sz w:val="44"/>
          <w:szCs w:val="44"/>
        </w:rPr>
        <w:t>Strategy Pattern</w:t>
      </w:r>
    </w:p>
    <w:p w:rsidR="00836BB7" w:rsidRDefault="00836BB7" w:rsidP="004F1D59">
      <w:pPr>
        <w:tabs>
          <w:tab w:val="left" w:pos="3627"/>
        </w:tabs>
        <w:rPr>
          <w:sz w:val="44"/>
          <w:szCs w:val="44"/>
        </w:rPr>
      </w:pPr>
      <w:r w:rsidRPr="00836BB7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40580" cy="2502535"/>
            <wp:effectExtent l="0" t="0" r="7620" b="0"/>
            <wp:wrapSquare wrapText="bothSides"/>
            <wp:docPr id="26630" name="Picture 5" descr="Figure 2 Strateg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Picture 5" descr="Figure 2 Strategy pattern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221808">
        <w:rPr>
          <w:sz w:val="44"/>
          <w:szCs w:val="44"/>
        </w:rPr>
        <w:br w:type="textWrapping" w:clear="all"/>
      </w:r>
    </w:p>
    <w:p w:rsidR="00836BB7" w:rsidRDefault="00487AA8" w:rsidP="004F1D59">
      <w:pPr>
        <w:tabs>
          <w:tab w:val="left" w:pos="362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简单工厂模式</w:t>
      </w:r>
    </w:p>
    <w:p w:rsidR="00836BB7" w:rsidRDefault="00487AA8" w:rsidP="004F1D59">
      <w:pPr>
        <w:tabs>
          <w:tab w:val="left" w:pos="3627"/>
        </w:tabs>
        <w:rPr>
          <w:sz w:val="44"/>
          <w:szCs w:val="44"/>
        </w:rPr>
      </w:pPr>
      <w:r w:rsidRPr="00487AA8">
        <w:rPr>
          <w:noProof/>
          <w:sz w:val="44"/>
          <w:szCs w:val="44"/>
        </w:rPr>
        <w:drawing>
          <wp:inline distT="0" distB="0" distL="0" distR="0" wp14:anchorId="0FED1E04" wp14:editId="16A527B2">
            <wp:extent cx="2941608" cy="2378708"/>
            <wp:effectExtent l="0" t="0" r="0" b="3175"/>
            <wp:docPr id="43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6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93" cy="238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36BB7" w:rsidRDefault="00487AA8" w:rsidP="004F1D59">
      <w:pPr>
        <w:tabs>
          <w:tab w:val="left" w:pos="362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工厂模式</w:t>
      </w:r>
    </w:p>
    <w:p w:rsidR="003C26CB" w:rsidRDefault="00487AA8" w:rsidP="004F1D59">
      <w:pPr>
        <w:tabs>
          <w:tab w:val="left" w:pos="3627"/>
        </w:tabs>
        <w:rPr>
          <w:sz w:val="44"/>
          <w:szCs w:val="44"/>
        </w:rPr>
      </w:pPr>
      <w:r w:rsidRPr="00487AA8">
        <w:rPr>
          <w:noProof/>
          <w:sz w:val="44"/>
          <w:szCs w:val="44"/>
        </w:rPr>
        <w:lastRenderedPageBreak/>
        <w:drawing>
          <wp:inline distT="0" distB="0" distL="0" distR="0" wp14:anchorId="03B8AD68" wp14:editId="5EE12F25">
            <wp:extent cx="3115143" cy="2208363"/>
            <wp:effectExtent l="0" t="0" r="0" b="1905"/>
            <wp:docPr id="46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83" cy="221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87AA8" w:rsidRDefault="003C26CB" w:rsidP="003C26CB">
      <w:pPr>
        <w:tabs>
          <w:tab w:val="left" w:pos="1318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3F74E7">
        <w:rPr>
          <w:rFonts w:hint="eastAsia"/>
          <w:sz w:val="44"/>
          <w:szCs w:val="44"/>
        </w:rPr>
        <w:t>Ob</w:t>
      </w:r>
      <w:r w:rsidR="001678B5">
        <w:rPr>
          <w:rFonts w:hint="eastAsia"/>
          <w:sz w:val="44"/>
          <w:szCs w:val="44"/>
        </w:rPr>
        <w:t>s</w:t>
      </w:r>
      <w:r w:rsidR="003F74E7">
        <w:rPr>
          <w:rFonts w:hint="eastAsia"/>
          <w:sz w:val="44"/>
          <w:szCs w:val="44"/>
        </w:rPr>
        <w:t>erver Pattern</w:t>
      </w:r>
    </w:p>
    <w:p w:rsidR="003C26CB" w:rsidRDefault="003F74E7" w:rsidP="003C26CB">
      <w:pPr>
        <w:tabs>
          <w:tab w:val="left" w:pos="1318"/>
        </w:tabs>
        <w:rPr>
          <w:sz w:val="44"/>
          <w:szCs w:val="44"/>
        </w:rPr>
      </w:pPr>
      <w:r w:rsidRPr="003F74E7">
        <w:rPr>
          <w:noProof/>
          <w:sz w:val="44"/>
          <w:szCs w:val="44"/>
        </w:rPr>
        <w:drawing>
          <wp:inline distT="0" distB="0" distL="0" distR="0" wp14:anchorId="40B34D7B" wp14:editId="39B04D36">
            <wp:extent cx="4047738" cy="2984739"/>
            <wp:effectExtent l="0" t="0" r="0" b="6350"/>
            <wp:docPr id="57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65" cy="298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678B5" w:rsidRDefault="00E0566D" w:rsidP="003C26CB">
      <w:pPr>
        <w:tabs>
          <w:tab w:val="left" w:pos="1318"/>
        </w:tabs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Adapter  Pattern</w:t>
      </w:r>
      <w:proofErr w:type="gramEnd"/>
    </w:p>
    <w:p w:rsidR="001678B5" w:rsidRPr="003C26CB" w:rsidRDefault="007E4898" w:rsidP="003C26CB">
      <w:pPr>
        <w:tabs>
          <w:tab w:val="left" w:pos="1318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04C1D8C5" wp14:editId="1B3C3483">
            <wp:extent cx="5274310" cy="1920484"/>
            <wp:effectExtent l="0" t="0" r="2540" b="3810"/>
            <wp:docPr id="74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7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1678B5" w:rsidRPr="003C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2B" w:rsidRDefault="006F042B" w:rsidP="004F1D59">
      <w:r>
        <w:separator/>
      </w:r>
    </w:p>
  </w:endnote>
  <w:endnote w:type="continuationSeparator" w:id="0">
    <w:p w:rsidR="006F042B" w:rsidRDefault="006F042B" w:rsidP="004F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2B" w:rsidRDefault="006F042B" w:rsidP="004F1D59">
      <w:r>
        <w:separator/>
      </w:r>
    </w:p>
  </w:footnote>
  <w:footnote w:type="continuationSeparator" w:id="0">
    <w:p w:rsidR="006F042B" w:rsidRDefault="006F042B" w:rsidP="004F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60F4C"/>
    <w:multiLevelType w:val="hybridMultilevel"/>
    <w:tmpl w:val="F2901478"/>
    <w:lvl w:ilvl="0" w:tplc="8B92D9E6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682AD5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40EA36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5A69E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C7E21F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80607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ADCAEF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BA233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A1E1A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623DB7"/>
    <w:multiLevelType w:val="hybridMultilevel"/>
    <w:tmpl w:val="AD368472"/>
    <w:lvl w:ilvl="0" w:tplc="A75018A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62C1572">
      <w:start w:val="1"/>
      <w:numFmt w:val="decimalEnclosedCircle"/>
      <w:lvlText w:val="%2"/>
      <w:lvlJc w:val="left"/>
      <w:pPr>
        <w:tabs>
          <w:tab w:val="num" w:pos="360"/>
        </w:tabs>
        <w:ind w:left="360" w:hanging="360"/>
      </w:pPr>
    </w:lvl>
    <w:lvl w:ilvl="2" w:tplc="39EEBDDC">
      <w:start w:val="1713"/>
      <w:numFmt w:val="bullet"/>
      <w:lvlText w:val="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 w:tplc="329A905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192A2E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F4A1E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12A2DE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D36D4C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2684B0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15"/>
    <w:rsid w:val="001678B5"/>
    <w:rsid w:val="001F6115"/>
    <w:rsid w:val="00221808"/>
    <w:rsid w:val="003C26CB"/>
    <w:rsid w:val="003F74E7"/>
    <w:rsid w:val="00487AA8"/>
    <w:rsid w:val="004F1D59"/>
    <w:rsid w:val="006F042B"/>
    <w:rsid w:val="007E4898"/>
    <w:rsid w:val="00836BB7"/>
    <w:rsid w:val="00AD2BBC"/>
    <w:rsid w:val="00AD7863"/>
    <w:rsid w:val="00E0566D"/>
    <w:rsid w:val="00F3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D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D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B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BB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C2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D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D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B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BB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C2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904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96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69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920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409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icarnegie.com/content/SSD/SSD3/4.1.0.0/normal/pg-class-imp/pg-adv-clss-dsgn/pg-strtgy-pttrn/images/uml-strategy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</Words>
  <Characters>196</Characters>
  <Application>Microsoft Office Word</Application>
  <DocSecurity>0</DocSecurity>
  <Lines>1</Lines>
  <Paragraphs>1</Paragraphs>
  <ScaleCrop>false</ScaleCrop>
  <Company>微软中国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2013-11-20T13:48:00Z</dcterms:created>
  <dcterms:modified xsi:type="dcterms:W3CDTF">2013-11-24T13:45:00Z</dcterms:modified>
</cp:coreProperties>
</file>