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74C" w:rsidRPr="009B074C" w:rsidRDefault="009B074C" w:rsidP="009B0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74C">
        <w:rPr>
          <w:rFonts w:ascii="宋体" w:eastAsia="宋体" w:hAnsi="宋体" w:cs="宋体"/>
          <w:kern w:val="0"/>
          <w:sz w:val="24"/>
          <w:szCs w:val="24"/>
        </w:rPr>
        <w:t>1、新修改的定理证明过程。算法本身没有变化，只是对</w:t>
      </w:r>
      <w:bookmarkStart w:id="0" w:name="_GoBack"/>
      <w:bookmarkEnd w:id="0"/>
      <w:r w:rsidRPr="009B074C">
        <w:rPr>
          <w:rFonts w:ascii="宋体" w:eastAsia="宋体" w:hAnsi="宋体" w:cs="宋体"/>
          <w:kern w:val="0"/>
          <w:sz w:val="24"/>
          <w:szCs w:val="24"/>
        </w:rPr>
        <w:t>原来MPE论文中证明有误的部分做了修正。</w:t>
      </w:r>
    </w:p>
    <w:p w:rsidR="009B074C" w:rsidRPr="009B074C" w:rsidRDefault="009B074C" w:rsidP="009B0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74C">
        <w:rPr>
          <w:rFonts w:ascii="宋体" w:eastAsia="宋体" w:hAnsi="宋体" w:cs="宋体"/>
          <w:kern w:val="0"/>
          <w:sz w:val="24"/>
          <w:szCs w:val="24"/>
        </w:rPr>
        <w:t>2、仿真程序，使用的对象是原MPE论文中的第一个仿真中简单的二阶非线性对象</w:t>
      </w:r>
    </w:p>
    <w:p w:rsidR="009B074C" w:rsidRPr="009B074C" w:rsidRDefault="009B074C" w:rsidP="009B0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74C">
        <w:rPr>
          <w:rFonts w:ascii="宋体" w:eastAsia="宋体" w:hAnsi="宋体" w:cs="宋体"/>
          <w:kern w:val="0"/>
          <w:sz w:val="24"/>
          <w:szCs w:val="24"/>
        </w:rPr>
        <w:t>仿真程序使用注意事项：</w:t>
      </w:r>
    </w:p>
    <w:p w:rsidR="009B074C" w:rsidRPr="009B074C" w:rsidRDefault="009B074C" w:rsidP="009B0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74C">
        <w:rPr>
          <w:rFonts w:ascii="宋体" w:eastAsia="宋体" w:hAnsi="宋体" w:cs="宋体"/>
          <w:kern w:val="0"/>
          <w:sz w:val="24"/>
          <w:szCs w:val="24"/>
        </w:rPr>
        <w:t>1、压缩</w:t>
      </w:r>
      <w:proofErr w:type="gramStart"/>
      <w:r w:rsidRPr="009B074C">
        <w:rPr>
          <w:rFonts w:ascii="宋体" w:eastAsia="宋体" w:hAnsi="宋体" w:cs="宋体"/>
          <w:kern w:val="0"/>
          <w:sz w:val="24"/>
          <w:szCs w:val="24"/>
        </w:rPr>
        <w:t>包展开</w:t>
      </w:r>
      <w:proofErr w:type="gramEnd"/>
      <w:r w:rsidRPr="009B074C">
        <w:rPr>
          <w:rFonts w:ascii="宋体" w:eastAsia="宋体" w:hAnsi="宋体" w:cs="宋体"/>
          <w:kern w:val="0"/>
          <w:sz w:val="24"/>
          <w:szCs w:val="24"/>
        </w:rPr>
        <w:t>后有两个目录。其中</w:t>
      </w:r>
      <w:proofErr w:type="spellStart"/>
      <w:r w:rsidRPr="009B074C">
        <w:rPr>
          <w:rFonts w:ascii="宋体" w:eastAsia="宋体" w:hAnsi="宋体" w:cs="宋体"/>
          <w:kern w:val="0"/>
          <w:sz w:val="24"/>
          <w:szCs w:val="24"/>
        </w:rPr>
        <w:t>DiyGP</w:t>
      </w:r>
      <w:proofErr w:type="spellEnd"/>
      <w:r w:rsidRPr="009B074C">
        <w:rPr>
          <w:rFonts w:ascii="宋体" w:eastAsia="宋体" w:hAnsi="宋体" w:cs="宋体"/>
          <w:kern w:val="0"/>
          <w:sz w:val="24"/>
          <w:szCs w:val="24"/>
        </w:rPr>
        <w:t>是高斯回归相关的调用函数，GPADPpend-2order-test 是仿真程序目录。</w:t>
      </w:r>
    </w:p>
    <w:p w:rsidR="009B074C" w:rsidRPr="009B074C" w:rsidRDefault="009B074C" w:rsidP="009B0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74C">
        <w:rPr>
          <w:rFonts w:ascii="宋体" w:eastAsia="宋体" w:hAnsi="宋体" w:cs="宋体"/>
          <w:kern w:val="0"/>
          <w:sz w:val="24"/>
          <w:szCs w:val="24"/>
        </w:rPr>
        <w:t>2、需要在</w:t>
      </w:r>
      <w:proofErr w:type="spellStart"/>
      <w:r w:rsidRPr="009B074C">
        <w:rPr>
          <w:rFonts w:ascii="宋体" w:eastAsia="宋体" w:hAnsi="宋体" w:cs="宋体"/>
          <w:kern w:val="0"/>
          <w:sz w:val="24"/>
          <w:szCs w:val="24"/>
        </w:rPr>
        <w:t>Matlab</w:t>
      </w:r>
      <w:proofErr w:type="spellEnd"/>
      <w:r w:rsidRPr="009B074C">
        <w:rPr>
          <w:rFonts w:ascii="宋体" w:eastAsia="宋体" w:hAnsi="宋体" w:cs="宋体"/>
          <w:kern w:val="0"/>
          <w:sz w:val="24"/>
          <w:szCs w:val="24"/>
        </w:rPr>
        <w:t>的路径设置菜单（Set Path）中添加</w:t>
      </w:r>
      <w:proofErr w:type="spellStart"/>
      <w:r w:rsidRPr="009B074C">
        <w:rPr>
          <w:rFonts w:ascii="宋体" w:eastAsia="宋体" w:hAnsi="宋体" w:cs="宋体"/>
          <w:kern w:val="0"/>
          <w:sz w:val="24"/>
          <w:szCs w:val="24"/>
        </w:rPr>
        <w:t>DiyGP</w:t>
      </w:r>
      <w:proofErr w:type="spellEnd"/>
      <w:r w:rsidRPr="009B074C">
        <w:rPr>
          <w:rFonts w:ascii="宋体" w:eastAsia="宋体" w:hAnsi="宋体" w:cs="宋体"/>
          <w:kern w:val="0"/>
          <w:sz w:val="24"/>
          <w:szCs w:val="24"/>
        </w:rPr>
        <w:t>目录，以便让</w:t>
      </w:r>
      <w:proofErr w:type="spellStart"/>
      <w:r w:rsidRPr="009B074C">
        <w:rPr>
          <w:rFonts w:ascii="宋体" w:eastAsia="宋体" w:hAnsi="宋体" w:cs="宋体"/>
          <w:kern w:val="0"/>
          <w:sz w:val="24"/>
          <w:szCs w:val="24"/>
        </w:rPr>
        <w:t>Matlab</w:t>
      </w:r>
      <w:proofErr w:type="spellEnd"/>
      <w:r w:rsidRPr="009B074C">
        <w:rPr>
          <w:rFonts w:ascii="宋体" w:eastAsia="宋体" w:hAnsi="宋体" w:cs="宋体"/>
          <w:kern w:val="0"/>
          <w:sz w:val="24"/>
          <w:szCs w:val="24"/>
        </w:rPr>
        <w:t>查找到高斯相关函数；</w:t>
      </w:r>
    </w:p>
    <w:p w:rsidR="009B074C" w:rsidRPr="009B074C" w:rsidRDefault="009B074C" w:rsidP="009B0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74C">
        <w:rPr>
          <w:rFonts w:ascii="宋体" w:eastAsia="宋体" w:hAnsi="宋体" w:cs="宋体"/>
          <w:kern w:val="0"/>
          <w:sz w:val="24"/>
          <w:szCs w:val="24"/>
        </w:rPr>
        <w:t>3、执行GPADPpend-2order-test 中的函数“</w:t>
      </w:r>
      <w:proofErr w:type="spellStart"/>
      <w:r w:rsidRPr="009B074C">
        <w:rPr>
          <w:rFonts w:ascii="宋体" w:eastAsia="宋体" w:hAnsi="宋体" w:cs="宋体"/>
          <w:kern w:val="0"/>
          <w:sz w:val="24"/>
          <w:szCs w:val="24"/>
        </w:rPr>
        <w:t>ALGPDP_noPlots</w:t>
      </w:r>
      <w:proofErr w:type="spellEnd"/>
      <w:r w:rsidRPr="009B074C">
        <w:rPr>
          <w:rFonts w:ascii="宋体" w:eastAsia="宋体" w:hAnsi="宋体" w:cs="宋体"/>
          <w:kern w:val="0"/>
          <w:sz w:val="24"/>
          <w:szCs w:val="24"/>
        </w:rPr>
        <w:t xml:space="preserve"> ”可以看到运行效果，主函数调用说明在函数定义文件中有，典型调用方式：</w:t>
      </w:r>
    </w:p>
    <w:p w:rsidR="009B074C" w:rsidRPr="009B074C" w:rsidRDefault="009B074C" w:rsidP="009B0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74C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B074C">
        <w:rPr>
          <w:rFonts w:ascii="宋体" w:eastAsia="宋体" w:hAnsi="宋体" w:cs="宋体"/>
          <w:kern w:val="0"/>
          <w:sz w:val="24"/>
          <w:szCs w:val="24"/>
        </w:rPr>
        <w:t>loghyperQ</w:t>
      </w:r>
      <w:proofErr w:type="spellEnd"/>
      <w:r w:rsidRPr="009B074C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proofErr w:type="spellStart"/>
      <w:r w:rsidRPr="009B074C">
        <w:rPr>
          <w:rFonts w:ascii="宋体" w:eastAsia="宋体" w:hAnsi="宋体" w:cs="宋体"/>
          <w:kern w:val="0"/>
          <w:sz w:val="24"/>
          <w:szCs w:val="24"/>
        </w:rPr>
        <w:t>ALGPDP_noPlots</w:t>
      </w:r>
      <w:proofErr w:type="spellEnd"/>
      <w:r w:rsidRPr="009B074C">
        <w:rPr>
          <w:rFonts w:ascii="宋体" w:eastAsia="宋体" w:hAnsi="宋体" w:cs="宋体"/>
          <w:kern w:val="0"/>
          <w:sz w:val="24"/>
          <w:szCs w:val="24"/>
        </w:rPr>
        <w:t>(1,true,10,2000,true) ：初始执行ID号为1的仿真过程，超参数迭代10次（可任意修改），并将结果存盘；</w:t>
      </w:r>
    </w:p>
    <w:p w:rsidR="009B074C" w:rsidRPr="009B074C" w:rsidRDefault="009B074C" w:rsidP="009B0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74C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B074C">
        <w:rPr>
          <w:rFonts w:ascii="宋体" w:eastAsia="宋体" w:hAnsi="宋体" w:cs="宋体"/>
          <w:kern w:val="0"/>
          <w:sz w:val="24"/>
          <w:szCs w:val="24"/>
        </w:rPr>
        <w:t>loghyperQ</w:t>
      </w:r>
      <w:proofErr w:type="spellEnd"/>
      <w:r w:rsidRPr="009B074C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proofErr w:type="spellStart"/>
      <w:r w:rsidRPr="009B074C">
        <w:rPr>
          <w:rFonts w:ascii="宋体" w:eastAsia="宋体" w:hAnsi="宋体" w:cs="宋体"/>
          <w:kern w:val="0"/>
          <w:sz w:val="24"/>
          <w:szCs w:val="24"/>
        </w:rPr>
        <w:t>ALGPDP_noPlots</w:t>
      </w:r>
      <w:proofErr w:type="spellEnd"/>
      <w:r w:rsidRPr="009B074C">
        <w:rPr>
          <w:rFonts w:ascii="宋体" w:eastAsia="宋体" w:hAnsi="宋体" w:cs="宋体"/>
          <w:kern w:val="0"/>
          <w:sz w:val="24"/>
          <w:szCs w:val="24"/>
        </w:rPr>
        <w:t>(1,false,20,2000,true) ：继续执行ID号为1的仿真过程，超参数迭代20次（可任意修改），并将结果存盘；</w:t>
      </w:r>
    </w:p>
    <w:p w:rsidR="00165551" w:rsidRPr="009B074C" w:rsidRDefault="00165551"/>
    <w:sectPr w:rsidR="00165551" w:rsidRPr="009B07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69B" w:rsidRDefault="0062269B" w:rsidP="009B074C">
      <w:r>
        <w:separator/>
      </w:r>
    </w:p>
  </w:endnote>
  <w:endnote w:type="continuationSeparator" w:id="0">
    <w:p w:rsidR="0062269B" w:rsidRDefault="0062269B" w:rsidP="009B0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BA4" w:rsidRDefault="008E5BA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BA4" w:rsidRDefault="008E5BA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BA4" w:rsidRDefault="008E5BA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69B" w:rsidRDefault="0062269B" w:rsidP="009B074C">
      <w:r>
        <w:separator/>
      </w:r>
    </w:p>
  </w:footnote>
  <w:footnote w:type="continuationSeparator" w:id="0">
    <w:p w:rsidR="0062269B" w:rsidRDefault="0062269B" w:rsidP="009B07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BA4" w:rsidRDefault="008E5BA4" w:rsidP="008E5BA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BA4" w:rsidRDefault="008E5BA4" w:rsidP="008E5BA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BA4" w:rsidRDefault="008E5BA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75"/>
    <w:rsid w:val="00035375"/>
    <w:rsid w:val="00165551"/>
    <w:rsid w:val="003450D1"/>
    <w:rsid w:val="0062269B"/>
    <w:rsid w:val="008E5BA4"/>
    <w:rsid w:val="009B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043FF2-EC90-4FB1-8898-2590A0BF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7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7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FD3CC-9F35-4F32-9B53-09D0E4F95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王巍</cp:lastModifiedBy>
  <cp:revision>4</cp:revision>
  <dcterms:created xsi:type="dcterms:W3CDTF">2015-07-06T08:06:00Z</dcterms:created>
  <dcterms:modified xsi:type="dcterms:W3CDTF">2015-07-11T02:00:00Z</dcterms:modified>
</cp:coreProperties>
</file>