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148335"/>
        <w:docPartObj>
          <w:docPartGallery w:val="Cover Pages"/>
          <w:docPartUnique/>
        </w:docPartObj>
      </w:sdtPr>
      <w:sdtEndPr/>
      <w:sdtContent>
        <w:p w:rsidR="004F6BAB" w:rsidRDefault="004F6BA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F6BAB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E76EEB2266FA43DEBB3D5633FEEBED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F6BAB" w:rsidRDefault="004F6BAB">
                    <w:pPr>
                      <w:pStyle w:val="a6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猫尾巴</w:t>
                    </w:r>
                  </w:p>
                </w:tc>
              </w:sdtContent>
            </w:sdt>
          </w:tr>
          <w:tr w:rsidR="004F6BA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0E6D996D46C46D6B4E88CD835BD48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F6BAB" w:rsidRDefault="004F6BAB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酒店预订系统</w:t>
                    </w:r>
                  </w:p>
                </w:sdtContent>
              </w:sdt>
            </w:tc>
          </w:tr>
          <w:tr w:rsidR="004F6BAB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91D30D26916479DA394265F287876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F6BAB" w:rsidRDefault="004F6BAB">
                    <w:pPr>
                      <w:pStyle w:val="a6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需求度量（部分）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F6BA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7BECD6120D34401899AAC9DDF0200F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F6BAB" w:rsidRDefault="004F6BAB">
                    <w:pPr>
                      <w:pStyle w:val="a6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高翔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曾欢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黄韵斐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黄泽鹏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A3501F8B7A04BB9936F0835F5A323D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4F6BAB" w:rsidRDefault="004F6BAB">
                    <w:pPr>
                      <w:pStyle w:val="a6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2016-10-1</w:t>
                    </w:r>
                  </w:p>
                </w:sdtContent>
              </w:sdt>
              <w:p w:rsidR="004F6BAB" w:rsidRDefault="004F6BAB">
                <w:pPr>
                  <w:pStyle w:val="a6"/>
                  <w:rPr>
                    <w:color w:val="5B9BD5" w:themeColor="accent1"/>
                  </w:rPr>
                </w:pPr>
              </w:p>
            </w:tc>
          </w:tr>
        </w:tbl>
        <w:p w:rsidR="004F6BAB" w:rsidRDefault="004F6BAB">
          <w:pPr>
            <w:widowControl/>
            <w:jc w:val="left"/>
          </w:pPr>
          <w:r>
            <w:br w:type="page"/>
          </w:r>
        </w:p>
      </w:sdtContent>
    </w:sdt>
    <w:p w:rsidR="004F6BAB" w:rsidRPr="004F6BAB" w:rsidRDefault="004F6BAB" w:rsidP="004F6BAB">
      <w:pPr>
        <w:rPr>
          <w:b/>
          <w:bCs/>
        </w:rPr>
      </w:pPr>
      <w:bookmarkStart w:id="0" w:name="_Toc432506290"/>
      <w:r w:rsidRPr="004F6BAB">
        <w:rPr>
          <w:b/>
          <w:bCs/>
        </w:rPr>
        <w:lastRenderedPageBreak/>
        <w:t>一、功能点计算的加权因子</w:t>
      </w:r>
      <w:r w:rsidRPr="004F6BAB">
        <w:rPr>
          <w:b/>
          <w:bCs/>
        </w:rPr>
        <w:t>fj</w:t>
      </w:r>
      <w:bookmarkEnd w:id="0"/>
    </w:p>
    <w:p w:rsidR="004F6BAB" w:rsidRPr="004F6BAB" w:rsidRDefault="004F6BAB" w:rsidP="004F6BA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4F6BAB" w:rsidRPr="004F6BAB" w:rsidTr="00E2409E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4F6BAB" w:rsidRPr="004F6BAB" w:rsidRDefault="004F6BAB" w:rsidP="004F6BAB">
            <w:r w:rsidRPr="004F6BAB"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4F6BAB" w:rsidRPr="004F6BAB" w:rsidRDefault="004F6BAB" w:rsidP="004F6BAB">
            <w:r w:rsidRPr="004F6BAB">
              <w:t>加权因子</w:t>
            </w:r>
            <w:r w:rsidRPr="004F6BAB">
              <w:t>fj</w:t>
            </w:r>
          </w:p>
        </w:tc>
      </w:tr>
      <w:tr w:rsidR="004F6BAB" w:rsidRPr="004F6BAB" w:rsidTr="00E2409E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4F6BAB" w:rsidRPr="004F6BAB" w:rsidRDefault="004F6BAB" w:rsidP="004F6BAB"/>
        </w:tc>
        <w:tc>
          <w:tcPr>
            <w:tcW w:w="1000" w:type="pct"/>
          </w:tcPr>
          <w:p w:rsidR="004F6BAB" w:rsidRPr="004F6BAB" w:rsidRDefault="004F6BAB" w:rsidP="004F6BAB">
            <w:r w:rsidRPr="004F6BAB">
              <w:t>简单系统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中等系统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复杂系统</w:t>
            </w:r>
          </w:p>
        </w:tc>
      </w:tr>
      <w:tr w:rsidR="004F6BAB" w:rsidRPr="004F6BAB" w:rsidTr="00E2409E">
        <w:trPr>
          <w:jc w:val="center"/>
        </w:trPr>
        <w:tc>
          <w:tcPr>
            <w:tcW w:w="841" w:type="pct"/>
            <w:shd w:val="pct10" w:color="auto" w:fill="auto"/>
          </w:tcPr>
          <w:p w:rsidR="004F6BAB" w:rsidRPr="004F6BAB" w:rsidRDefault="004F6BAB" w:rsidP="004F6BAB">
            <w:r w:rsidRPr="004F6BAB">
              <w:t>C1</w:t>
            </w:r>
          </w:p>
        </w:tc>
        <w:tc>
          <w:tcPr>
            <w:tcW w:w="1158" w:type="pct"/>
            <w:shd w:val="pct10" w:color="auto" w:fill="auto"/>
          </w:tcPr>
          <w:p w:rsidR="004F6BAB" w:rsidRPr="004F6BAB" w:rsidRDefault="004F6BAB" w:rsidP="004F6BAB">
            <w:r w:rsidRPr="004F6BAB">
              <w:t>输入数量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3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4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6</w:t>
            </w:r>
          </w:p>
        </w:tc>
      </w:tr>
      <w:tr w:rsidR="004F6BAB" w:rsidRPr="004F6BAB" w:rsidTr="00E2409E">
        <w:trPr>
          <w:jc w:val="center"/>
        </w:trPr>
        <w:tc>
          <w:tcPr>
            <w:tcW w:w="841" w:type="pct"/>
            <w:shd w:val="pct10" w:color="auto" w:fill="auto"/>
          </w:tcPr>
          <w:p w:rsidR="004F6BAB" w:rsidRPr="004F6BAB" w:rsidRDefault="004F6BAB" w:rsidP="004F6BAB">
            <w:r w:rsidRPr="004F6BAB">
              <w:t>C2</w:t>
            </w:r>
          </w:p>
        </w:tc>
        <w:tc>
          <w:tcPr>
            <w:tcW w:w="1158" w:type="pct"/>
            <w:shd w:val="pct10" w:color="auto" w:fill="auto"/>
          </w:tcPr>
          <w:p w:rsidR="004F6BAB" w:rsidRPr="004F6BAB" w:rsidRDefault="004F6BAB" w:rsidP="004F6BAB">
            <w:r w:rsidRPr="004F6BAB">
              <w:t>输出数量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4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5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7</w:t>
            </w:r>
          </w:p>
        </w:tc>
      </w:tr>
      <w:tr w:rsidR="004F6BAB" w:rsidRPr="004F6BAB" w:rsidTr="00E2409E">
        <w:trPr>
          <w:jc w:val="center"/>
        </w:trPr>
        <w:tc>
          <w:tcPr>
            <w:tcW w:w="841" w:type="pct"/>
            <w:shd w:val="pct10" w:color="auto" w:fill="auto"/>
          </w:tcPr>
          <w:p w:rsidR="004F6BAB" w:rsidRPr="004F6BAB" w:rsidRDefault="004F6BAB" w:rsidP="004F6BAB">
            <w:r w:rsidRPr="004F6BAB">
              <w:t>C3</w:t>
            </w:r>
          </w:p>
        </w:tc>
        <w:tc>
          <w:tcPr>
            <w:tcW w:w="1158" w:type="pct"/>
            <w:shd w:val="pct10" w:color="auto" w:fill="auto"/>
          </w:tcPr>
          <w:p w:rsidR="004F6BAB" w:rsidRPr="004F6BAB" w:rsidRDefault="004F6BAB" w:rsidP="004F6BAB">
            <w:r w:rsidRPr="004F6BAB">
              <w:t>查询数量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3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4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6</w:t>
            </w:r>
          </w:p>
        </w:tc>
      </w:tr>
      <w:tr w:rsidR="004F6BAB" w:rsidRPr="004F6BAB" w:rsidTr="00E2409E">
        <w:trPr>
          <w:jc w:val="center"/>
        </w:trPr>
        <w:tc>
          <w:tcPr>
            <w:tcW w:w="841" w:type="pct"/>
            <w:shd w:val="pct10" w:color="auto" w:fill="auto"/>
          </w:tcPr>
          <w:p w:rsidR="004F6BAB" w:rsidRPr="004F6BAB" w:rsidRDefault="004F6BAB" w:rsidP="004F6BAB">
            <w:r w:rsidRPr="004F6BAB">
              <w:t>C4</w:t>
            </w:r>
          </w:p>
        </w:tc>
        <w:tc>
          <w:tcPr>
            <w:tcW w:w="1158" w:type="pct"/>
            <w:shd w:val="pct10" w:color="auto" w:fill="auto"/>
          </w:tcPr>
          <w:p w:rsidR="004F6BAB" w:rsidRPr="004F6BAB" w:rsidRDefault="004F6BAB" w:rsidP="004F6BAB">
            <w:r w:rsidRPr="004F6BAB">
              <w:t>逻辑文件数量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7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10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15</w:t>
            </w:r>
          </w:p>
        </w:tc>
      </w:tr>
      <w:tr w:rsidR="004F6BAB" w:rsidRPr="004F6BAB" w:rsidTr="00E2409E">
        <w:trPr>
          <w:jc w:val="center"/>
        </w:trPr>
        <w:tc>
          <w:tcPr>
            <w:tcW w:w="841" w:type="pct"/>
            <w:shd w:val="pct10" w:color="auto" w:fill="auto"/>
          </w:tcPr>
          <w:p w:rsidR="004F6BAB" w:rsidRPr="004F6BAB" w:rsidRDefault="004F6BAB" w:rsidP="004F6BAB">
            <w:r w:rsidRPr="004F6BAB">
              <w:t>C5</w:t>
            </w:r>
          </w:p>
        </w:tc>
        <w:tc>
          <w:tcPr>
            <w:tcW w:w="1158" w:type="pct"/>
            <w:shd w:val="pct10" w:color="auto" w:fill="auto"/>
          </w:tcPr>
          <w:p w:rsidR="004F6BAB" w:rsidRPr="004F6BAB" w:rsidRDefault="004F6BAB" w:rsidP="004F6BAB">
            <w:r w:rsidRPr="004F6BAB">
              <w:t>对外接口数量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5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7</w:t>
            </w:r>
          </w:p>
        </w:tc>
        <w:tc>
          <w:tcPr>
            <w:tcW w:w="1000" w:type="pct"/>
          </w:tcPr>
          <w:p w:rsidR="004F6BAB" w:rsidRPr="004F6BAB" w:rsidRDefault="004F6BAB" w:rsidP="004F6BAB">
            <w:r w:rsidRPr="004F6BAB">
              <w:t>10</w:t>
            </w:r>
          </w:p>
        </w:tc>
      </w:tr>
    </w:tbl>
    <w:p w:rsidR="004F6BAB" w:rsidRPr="004F6BAB" w:rsidRDefault="004F6BAB" w:rsidP="004F6BAB"/>
    <w:p w:rsidR="004F6BAB" w:rsidRPr="004F6BAB" w:rsidRDefault="004F6BAB" w:rsidP="004F6BAB">
      <w:pPr>
        <w:rPr>
          <w:b/>
        </w:rPr>
      </w:pPr>
      <w:r w:rsidRPr="004F6BAB">
        <w:rPr>
          <w:b/>
        </w:rPr>
        <w:t>快递物流管理系统属于中等系统。</w:t>
      </w:r>
    </w:p>
    <w:p w:rsidR="004F6BAB" w:rsidRPr="004F6BAB" w:rsidRDefault="004F6BAB" w:rsidP="004F6BAB"/>
    <w:p w:rsidR="004F6BAB" w:rsidRPr="004F6BAB" w:rsidRDefault="004F6BAB" w:rsidP="004F6BAB">
      <w:pPr>
        <w:rPr>
          <w:b/>
          <w:bCs/>
        </w:rPr>
      </w:pPr>
      <w:bookmarkStart w:id="1" w:name="_Toc432506291"/>
      <w:r w:rsidRPr="004F6BAB">
        <w:rPr>
          <w:b/>
          <w:bCs/>
        </w:rPr>
        <w:t>二、复杂度调整因子</w:t>
      </w:r>
      <w:bookmarkEnd w:id="1"/>
    </w:p>
    <w:p w:rsidR="004F6BAB" w:rsidRPr="004F6BAB" w:rsidRDefault="004F6BAB" w:rsidP="004F6BA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4F6BAB" w:rsidRPr="004F6BAB" w:rsidTr="00E2409E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pPr>
              <w:rPr>
                <w:b/>
              </w:rPr>
            </w:pPr>
            <w:r w:rsidRPr="004F6BAB">
              <w:rPr>
                <w:b/>
              </w:rPr>
              <w:t>系统复杂度因子</w:t>
            </w:r>
            <w:r w:rsidRPr="004F6BAB">
              <w:rPr>
                <w:b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4F6BAB" w:rsidRPr="004F6BAB" w:rsidRDefault="004F6BAB" w:rsidP="004F6BAB">
            <w:pPr>
              <w:rPr>
                <w:b/>
              </w:rPr>
            </w:pPr>
            <w:r w:rsidRPr="004F6BAB">
              <w:rPr>
                <w:b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4F6BAB" w:rsidRPr="004F6BAB" w:rsidRDefault="004F6BAB" w:rsidP="004F6BAB">
            <w:pPr>
              <w:rPr>
                <w:b/>
              </w:rPr>
            </w:pPr>
            <w:r w:rsidRPr="004F6BAB">
              <w:rPr>
                <w:b/>
              </w:rPr>
              <w:t>ERP</w:t>
            </w:r>
            <w:r w:rsidRPr="004F6BAB">
              <w:rPr>
                <w:b/>
              </w:rPr>
              <w:t>估计值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1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系统需要备份和恢复吗？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0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2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需要专门的网络数据通信吗？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0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3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存在分布式处理功能吗？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5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4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性能关键吗？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2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5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系统将运行子在一个现有的、使用困难的操作环境吗？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1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6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系统需要在线数据项吗？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5</w:t>
            </w:r>
            <w:r w:rsidRPr="004F6BAB">
              <w:t>（领域数据都是在线的）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7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在线数据项目需要对多个屏幕或操作建立输入事务吗？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5</w:t>
            </w:r>
            <w:r w:rsidRPr="004F6BAB">
              <w:t>（多客户端）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8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逻辑文件在线更新吗？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5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9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输入、输出、文件或查询是复杂的吗？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2</w:t>
            </w:r>
            <w:r w:rsidRPr="004F6BAB">
              <w:t>（都较为独立）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10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内部处理是复杂的吗？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3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11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所涉及的代码要求可复用吗？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4</w:t>
            </w:r>
            <w:r w:rsidRPr="004F6BAB">
              <w:t>（课程要求）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12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设计要求包括交付与安装吗？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3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13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系统需要设计为多个安装以适应不同组织吗？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0</w:t>
            </w:r>
          </w:p>
        </w:tc>
      </w:tr>
      <w:tr w:rsidR="004F6BAB" w:rsidRPr="004F6BAB" w:rsidTr="00E2409E">
        <w:trPr>
          <w:jc w:val="center"/>
        </w:trPr>
        <w:tc>
          <w:tcPr>
            <w:tcW w:w="1141" w:type="pct"/>
            <w:shd w:val="pct10" w:color="auto" w:fill="auto"/>
          </w:tcPr>
          <w:p w:rsidR="004F6BAB" w:rsidRPr="004F6BAB" w:rsidRDefault="004F6BAB" w:rsidP="004F6BAB">
            <w:r w:rsidRPr="004F6BAB">
              <w:t>14</w:t>
            </w:r>
          </w:p>
        </w:tc>
        <w:tc>
          <w:tcPr>
            <w:tcW w:w="2447" w:type="pct"/>
          </w:tcPr>
          <w:p w:rsidR="004F6BAB" w:rsidRPr="004F6BAB" w:rsidRDefault="004F6BAB" w:rsidP="004F6BAB">
            <w:r w:rsidRPr="004F6BAB">
              <w:t>系统设计要求易于修改和易于使用吗？</w:t>
            </w:r>
          </w:p>
        </w:tc>
        <w:tc>
          <w:tcPr>
            <w:tcW w:w="1413" w:type="pct"/>
          </w:tcPr>
          <w:p w:rsidR="004F6BAB" w:rsidRPr="004F6BAB" w:rsidRDefault="004F6BAB" w:rsidP="004F6BAB">
            <w:r w:rsidRPr="004F6BAB">
              <w:t>4</w:t>
            </w:r>
            <w:r w:rsidRPr="004F6BAB">
              <w:t>（课程要求）</w:t>
            </w:r>
          </w:p>
        </w:tc>
      </w:tr>
    </w:tbl>
    <w:p w:rsidR="004F6BAB" w:rsidRPr="004F6BAB" w:rsidRDefault="004F6BAB" w:rsidP="004F6BAB"/>
    <w:p w:rsidR="004F6BAB" w:rsidRPr="004F6BAB" w:rsidRDefault="004F6BAB" w:rsidP="004F6BAB">
      <w:pPr>
        <w:rPr>
          <w:b/>
        </w:rPr>
      </w:pPr>
      <w:r w:rsidRPr="004F6BAB">
        <w:rPr>
          <w:b/>
        </w:rPr>
        <w:t>快递物流管理系统的复杂度调整因子合计为</w:t>
      </w:r>
      <w:r w:rsidRPr="004F6BAB">
        <w:rPr>
          <w:b/>
        </w:rPr>
        <w:t>39</w:t>
      </w:r>
      <w:r w:rsidRPr="004F6BAB">
        <w:rPr>
          <w:b/>
        </w:rPr>
        <w:t>。</w:t>
      </w:r>
    </w:p>
    <w:p w:rsidR="004F6BAB" w:rsidRPr="004F6BAB" w:rsidRDefault="004F6BAB" w:rsidP="004F6BAB">
      <w:pPr>
        <w:rPr>
          <w:b/>
        </w:rPr>
      </w:pPr>
    </w:p>
    <w:p w:rsidR="004F6BAB" w:rsidRDefault="004F6BAB" w:rsidP="004F6BAB">
      <w:pPr>
        <w:rPr>
          <w:b/>
          <w:bCs/>
        </w:rPr>
      </w:pPr>
      <w:bookmarkStart w:id="2" w:name="_Toc432506292"/>
      <w:r w:rsidRPr="004F6BAB">
        <w:rPr>
          <w:b/>
          <w:bCs/>
        </w:rPr>
        <w:t>三、各用例功能点测度</w:t>
      </w:r>
      <w:bookmarkEnd w:id="2"/>
    </w:p>
    <w:p w:rsidR="004F6BAB" w:rsidRPr="004F6BAB" w:rsidRDefault="004F6BAB" w:rsidP="004F6BAB">
      <w:pPr>
        <w:pStyle w:val="2"/>
      </w:pPr>
      <w:r>
        <w:rPr>
          <w:rFonts w:hint="eastAsia"/>
        </w:rPr>
        <w:tab/>
        <w:t>1.</w:t>
      </w:r>
      <w:r>
        <w:t xml:space="preserve"> </w:t>
      </w:r>
      <w:r>
        <w:rPr>
          <w:rFonts w:hint="eastAsia"/>
        </w:rPr>
        <w:t>浏览订单信息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5082"/>
      </w:tblGrid>
      <w:tr w:rsidR="004F6BAB" w:rsidRPr="00F35072" w:rsidTr="00E2409E"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6BAB" w:rsidRPr="00F35072" w:rsidRDefault="004F6BAB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God.Check.History.Begins</w:t>
            </w:r>
          </w:p>
          <w:p w:rsidR="004F6BAB" w:rsidRPr="00F35072" w:rsidRDefault="004F6BAB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God.Check.History.Screen</w:t>
            </w:r>
          </w:p>
          <w:p w:rsidR="004F6BAB" w:rsidRPr="00F35072" w:rsidRDefault="004F6BAB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4F6BAB" w:rsidRPr="00F35072" w:rsidRDefault="004F6BAB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God.Check.History.Getmore</w:t>
            </w:r>
          </w:p>
          <w:p w:rsidR="004F6BAB" w:rsidRPr="00F35072" w:rsidRDefault="004F6BAB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God.Check.History.again</w:t>
            </w:r>
          </w:p>
          <w:p w:rsidR="004F6BAB" w:rsidRPr="00F35072" w:rsidRDefault="004F6BAB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4F6BAB" w:rsidRPr="00F35072" w:rsidRDefault="004F6BAB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God.Check.History.quit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God.Check.History.Back</w:t>
            </w:r>
          </w:p>
        </w:tc>
        <w:tc>
          <w:tcPr>
            <w:tcW w:w="3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lastRenderedPageBreak/>
              <w:t>系统提示查询订单开始，跳转至查询的界面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系统根据用户点击的按钮对订单进行排序与筛选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lastRenderedPageBreak/>
              <w:t>出）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系统跳转至用户选择的单个订单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（显示）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用户选择再次生成订单，系统跳转至订单生成界面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（判断、输出）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用户选择退出单次订单界面，系统关闭单次订单查询界面。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（判断、输出）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用户撤销查询操作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（查询）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t>，系统返回系统主界面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</w:tc>
      </w:tr>
    </w:tbl>
    <w:p w:rsidR="00311AB8" w:rsidRDefault="004F6BAB">
      <w:r>
        <w:rPr>
          <w:rFonts w:hint="eastAsia"/>
        </w:rPr>
        <w:lastRenderedPageBreak/>
        <w:t>浏览订单信息的功能需求测量值为：</w:t>
      </w:r>
    </w:p>
    <w:p w:rsidR="004F6BAB" w:rsidRDefault="004F6BAB" w:rsidP="004F6BAB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4F6BAB" w:rsidRDefault="004F6BAB" w:rsidP="004F6BAB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4</w:t>
      </w:r>
    </w:p>
    <w:p w:rsidR="004F6BAB" w:rsidRDefault="004F6BAB" w:rsidP="004F6BAB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查询：</w:t>
      </w:r>
      <w:r>
        <w:rPr>
          <w:rFonts w:cs="Calibri"/>
        </w:rPr>
        <w:t>3</w:t>
      </w:r>
    </w:p>
    <w:p w:rsidR="004F6BAB" w:rsidRDefault="004F6BAB" w:rsidP="004F6BAB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4F6BAB" w:rsidRDefault="004F6BAB" w:rsidP="004F6BAB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4F6BAB" w:rsidRPr="00A0631F" w:rsidRDefault="004F6BAB" w:rsidP="004F6BA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:rsidR="004F6BAB" w:rsidRDefault="004F6BAB" w:rsidP="004F6BAB">
      <w:pPr>
        <w:rPr>
          <w:rFonts w:cs="Calibri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 4</w:t>
      </w:r>
      <w:r w:rsidRPr="00A0631F">
        <w:rPr>
          <w:rFonts w:cs="Calibri"/>
        </w:rPr>
        <w:t>8.24</w:t>
      </w:r>
    </w:p>
    <w:p w:rsidR="004F6BAB" w:rsidRDefault="004F6BAB"/>
    <w:p w:rsidR="004F6BAB" w:rsidRDefault="004F6BAB" w:rsidP="004F6BA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售后服务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2"/>
        <w:gridCol w:w="5014"/>
      </w:tblGrid>
      <w:tr w:rsidR="004F6BAB" w:rsidRPr="00F35072" w:rsidTr="00E2409E">
        <w:tc>
          <w:tcPr>
            <w:tcW w:w="1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God.After.Confirm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color w:val="000000"/>
                <w:szCs w:val="21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God.After.Input</w:t>
            </w:r>
          </w:p>
          <w:p w:rsidR="004F6BAB" w:rsidRPr="00F35072" w:rsidRDefault="004F6BAB" w:rsidP="00E2409E">
            <w:pPr>
              <w:rPr>
                <w:rFonts w:ascii="simsun" w:eastAsia="宋体" w:hAnsi="simsun" w:cs="Times New Roman" w:hint="eastAsia"/>
                <w:color w:val="383838"/>
                <w:szCs w:val="20"/>
                <w:shd w:val="clear" w:color="auto" w:fill="FFFFFF"/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God.After.Check.Failure</w:t>
            </w:r>
          </w:p>
          <w:p w:rsidR="004F6BAB" w:rsidRPr="00F35072" w:rsidRDefault="004F6BAB" w:rsidP="00E2409E">
            <w:pPr>
              <w:rPr>
                <w:rFonts w:ascii="simsun" w:eastAsia="宋体" w:hAnsi="simsun" w:cs="Times New Roman" w:hint="eastAsia"/>
                <w:color w:val="383838"/>
                <w:szCs w:val="20"/>
                <w:shd w:val="clear" w:color="auto" w:fill="FFFFFF"/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God.After.Check.Success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God.After.End</w:t>
            </w:r>
          </w:p>
        </w:tc>
        <w:tc>
          <w:tcPr>
            <w:tcW w:w="3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用户确认订单完成后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</w:t>
            </w:r>
            <w:r>
              <w:rPr>
                <w:rFonts w:ascii="Calibri" w:eastAsia="宋体" w:hAnsi="Calibri" w:cs="Calibri" w:hint="eastAsia"/>
                <w:color w:val="660066"/>
                <w:szCs w:val="21"/>
              </w:rPr>
              <w:t>输入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）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t>，系统跳转至评论页面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用户输入评论信息至输入框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（输入）提交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系统检测用户输入的信息不合法</w:t>
            </w:r>
            <w:r w:rsidRPr="00F35072">
              <w:rPr>
                <w:rFonts w:ascii="Calibri" w:eastAsia="宋体" w:hAnsi="Calibri" w:cs="Calibri"/>
                <w:color w:val="660066"/>
                <w:szCs w:val="21"/>
              </w:rPr>
              <w:t>(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逻辑文件、判断</w:t>
            </w:r>
            <w:r w:rsidRPr="00F35072">
              <w:rPr>
                <w:rFonts w:ascii="Calibri" w:eastAsia="宋体" w:hAnsi="Calibri" w:cs="Calibri"/>
                <w:color w:val="660066"/>
                <w:szCs w:val="21"/>
              </w:rPr>
              <w:t>)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输入信息合法，系统跳转至确认界面</w:t>
            </w:r>
          </w:p>
          <w:p w:rsidR="004F6BAB" w:rsidRPr="00F35072" w:rsidRDefault="004F6BAB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系统关闭评论界面</w:t>
            </w:r>
          </w:p>
        </w:tc>
      </w:tr>
    </w:tbl>
    <w:p w:rsidR="004F6BAB" w:rsidRDefault="004F6BAB" w:rsidP="004F6BAB">
      <w:r>
        <w:rPr>
          <w:rFonts w:hint="eastAsia"/>
        </w:rPr>
        <w:t>售后服务的功能需求测量值为：</w:t>
      </w:r>
    </w:p>
    <w:p w:rsidR="004F6BAB" w:rsidRDefault="004F6BAB" w:rsidP="004F6BAB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2</w:t>
      </w:r>
    </w:p>
    <w:p w:rsidR="004F6BAB" w:rsidRDefault="004F6BAB" w:rsidP="004F6BAB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1</w:t>
      </w:r>
    </w:p>
    <w:p w:rsidR="004F6BAB" w:rsidRDefault="004F6BAB" w:rsidP="004F6BAB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查询：</w:t>
      </w:r>
      <w:r>
        <w:rPr>
          <w:rFonts w:cs="Calibri"/>
        </w:rPr>
        <w:t>1</w:t>
      </w:r>
    </w:p>
    <w:p w:rsidR="004F6BAB" w:rsidRDefault="004F6BAB" w:rsidP="004F6BAB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4F6BAB" w:rsidRDefault="004F6BAB" w:rsidP="004F6BAB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4F6BAB" w:rsidRDefault="004F6BAB" w:rsidP="004F6BA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15</w:t>
      </w:r>
    </w:p>
    <w:p w:rsidR="004F6BAB" w:rsidRDefault="004F6BAB" w:rsidP="004F6BAB">
      <w:pPr>
        <w:rPr>
          <w:rFonts w:cs="Calibri"/>
        </w:rPr>
      </w:pPr>
      <w:r>
        <w:rPr>
          <w:rFonts w:cs="Calibri"/>
        </w:rPr>
        <w:t>FP(Gift)=18.1</w:t>
      </w:r>
    </w:p>
    <w:p w:rsidR="004F6BAB" w:rsidRDefault="004F6BAB" w:rsidP="004F6BAB"/>
    <w:p w:rsidR="003B6FCC" w:rsidRDefault="00D66136" w:rsidP="003B6FCC">
      <w:pPr>
        <w:pStyle w:val="3"/>
      </w:pPr>
      <w:r>
        <w:rPr>
          <w:rFonts w:hint="eastAsia"/>
        </w:rPr>
        <w:t>3.</w:t>
      </w:r>
      <w:r w:rsidR="003B6FCC">
        <w:rPr>
          <w:rFonts w:hint="eastAsia"/>
        </w:rPr>
        <w:t>酒店的选择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5082"/>
      </w:tblGrid>
      <w:tr w:rsidR="003B6FCC" w:rsidRPr="00F35072" w:rsidTr="00E2409E"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God.Chose.Hotel.Begins</w:t>
            </w: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God.Chose.Hotel.Input</w:t>
            </w: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God.Chose.Hotel.Chose</w:t>
            </w: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lastRenderedPageBreak/>
              <w:t>God.Chose.Hotel.Getmore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God.Chose.Hotel.Again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God.Chose.Hotel.Quit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God.Chose.Hotel.Back</w:t>
            </w:r>
          </w:p>
        </w:tc>
        <w:tc>
          <w:tcPr>
            <w:tcW w:w="3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lastRenderedPageBreak/>
              <w:t>系统提示开始选择欲入住的酒店，跳转至酒店选择界面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系统根据用户输入的商圈</w:t>
            </w:r>
            <w:r w:rsidRPr="00F35072">
              <w:rPr>
                <w:rFonts w:ascii="Calibri" w:eastAsia="宋体" w:hAnsi="Calibri" w:cs="Calibri"/>
                <w:szCs w:val="21"/>
              </w:rPr>
              <w:t>/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t>地址对酒店进行排序与筛选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系统根据用户要求对酒店进行再次排序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（判断、显示）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lastRenderedPageBreak/>
              <w:t>系统根据用户选项跳转至单个酒店界面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（判断、输出）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Times New Roman" w:eastAsia="宋体" w:hAnsi="Times New Roman" w:cs="Times New Roman" w:hint="eastAsia"/>
                <w:szCs w:val="20"/>
              </w:rPr>
              <w:t>系统跳转至订单生成界面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（显示）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color w:val="8439BD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系统返回酒店列表界面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color w:val="8439BD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系统关闭酒店选择界面</w:t>
            </w:r>
            <w:r w:rsidRPr="00F35072">
              <w:rPr>
                <w:rFonts w:ascii="Calibri" w:eastAsia="宋体" w:hAnsi="Calibri" w:cs="Calibri"/>
                <w:color w:val="8439BD"/>
                <w:szCs w:val="21"/>
              </w:rPr>
              <w:t>(</w:t>
            </w:r>
            <w:r w:rsidRPr="00F35072">
              <w:rPr>
                <w:rFonts w:ascii="Calibri" w:eastAsia="宋体" w:hAnsi="Calibri" w:cs="Calibri" w:hint="eastAsia"/>
                <w:color w:val="8439BD"/>
                <w:szCs w:val="21"/>
              </w:rPr>
              <w:t>输出</w:t>
            </w:r>
            <w:r w:rsidRPr="00F35072">
              <w:rPr>
                <w:rFonts w:ascii="Calibri" w:eastAsia="宋体" w:hAnsi="Calibri" w:cs="Calibri"/>
                <w:color w:val="8439BD"/>
                <w:szCs w:val="21"/>
              </w:rPr>
              <w:t>)</w:t>
            </w:r>
          </w:p>
        </w:tc>
      </w:tr>
    </w:tbl>
    <w:p w:rsidR="003B6FCC" w:rsidRDefault="003B6FCC" w:rsidP="003B6FCC">
      <w:r>
        <w:rPr>
          <w:rFonts w:hint="eastAsia"/>
        </w:rPr>
        <w:lastRenderedPageBreak/>
        <w:t>酒店选择的功能需求测量值为：</w:t>
      </w:r>
    </w:p>
    <w:p w:rsidR="003B6FCC" w:rsidRDefault="003B6FCC" w:rsidP="003B6FCC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4</w:t>
      </w:r>
    </w:p>
    <w:p w:rsidR="003B6FCC" w:rsidRDefault="003B6FCC" w:rsidP="003B6FCC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2</w:t>
      </w:r>
    </w:p>
    <w:p w:rsidR="003B6FCC" w:rsidRDefault="003B6FCC" w:rsidP="003B6FCC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查询：</w:t>
      </w:r>
      <w:r>
        <w:rPr>
          <w:rFonts w:cs="Calibri"/>
        </w:rPr>
        <w:t>1</w:t>
      </w:r>
    </w:p>
    <w:p w:rsidR="003B6FCC" w:rsidRDefault="003B6FCC" w:rsidP="003B6FCC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:rsidR="003B6FCC" w:rsidRDefault="003B6FCC" w:rsidP="003B6FCC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3B6FCC" w:rsidRDefault="003B6FCC" w:rsidP="003B6FCC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21</w:t>
      </w:r>
    </w:p>
    <w:p w:rsidR="003B6FCC" w:rsidRDefault="003B6FCC" w:rsidP="003B6FCC">
      <w:pPr>
        <w:rPr>
          <w:rFonts w:cs="Calibri"/>
        </w:rPr>
      </w:pPr>
      <w:r>
        <w:rPr>
          <w:rFonts w:cs="Calibri"/>
        </w:rPr>
        <w:t>F</w:t>
      </w:r>
      <w:r>
        <w:rPr>
          <w:rFonts w:cs="Calibri" w:hint="eastAsia"/>
        </w:rPr>
        <w:t>P(Gift)= 25.6</w:t>
      </w:r>
    </w:p>
    <w:p w:rsidR="003B6FCC" w:rsidRDefault="00D66136" w:rsidP="003B6FCC">
      <w:pPr>
        <w:pStyle w:val="3"/>
        <w:rPr>
          <w:b w:val="0"/>
          <w:bCs w:val="0"/>
        </w:rPr>
      </w:pPr>
      <w:r>
        <w:rPr>
          <w:b w:val="0"/>
          <w:bCs w:val="0"/>
        </w:rPr>
        <w:t>4.</w:t>
      </w:r>
      <w:bookmarkStart w:id="3" w:name="_GoBack"/>
      <w:bookmarkEnd w:id="3"/>
      <w:r w:rsidR="003B6FCC">
        <w:rPr>
          <w:rFonts w:hint="eastAsia"/>
          <w:b w:val="0"/>
          <w:bCs w:val="0"/>
        </w:rPr>
        <w:t>完成订单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5082"/>
      </w:tblGrid>
      <w:tr w:rsidR="003B6FCC" w:rsidRPr="00F35072" w:rsidTr="00E2409E"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6FCC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</w:t>
            </w:r>
            <w:r>
              <w:rPr>
                <w:rFonts w:ascii="Calibri" w:eastAsia="宋体" w:hAnsi="Calibri" w:cs="Calibri" w:hint="eastAsia"/>
                <w:szCs w:val="21"/>
              </w:rPr>
              <w:t>ake</w:t>
            </w:r>
            <w:r>
              <w:rPr>
                <w:rFonts w:ascii="Calibri" w:eastAsia="宋体" w:hAnsi="Calibri" w:cs="Calibri"/>
                <w:szCs w:val="21"/>
              </w:rPr>
              <w:t>.begins</w:t>
            </w: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</w:t>
            </w:r>
            <w:r>
              <w:rPr>
                <w:rFonts w:ascii="Calibri" w:eastAsia="宋体" w:hAnsi="Calibri" w:cs="Calibri" w:hint="eastAsia"/>
                <w:szCs w:val="21"/>
              </w:rPr>
              <w:t>ake</w:t>
            </w:r>
            <w:r>
              <w:rPr>
                <w:rFonts w:ascii="Calibri" w:eastAsia="宋体" w:hAnsi="Calibri" w:cs="Calibri"/>
                <w:szCs w:val="21"/>
              </w:rPr>
              <w:t>.Home.</w:t>
            </w:r>
            <w:r>
              <w:rPr>
                <w:rFonts w:ascii="Calibri" w:eastAsia="宋体" w:hAnsi="Calibri" w:cs="Calibri" w:hint="eastAsia"/>
                <w:szCs w:val="21"/>
              </w:rPr>
              <w:t>success</w:t>
            </w: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3B6FCC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</w:t>
            </w:r>
            <w:r>
              <w:rPr>
                <w:rFonts w:ascii="Calibri" w:eastAsia="宋体" w:hAnsi="Calibri" w:cs="Calibri" w:hint="eastAsia"/>
                <w:szCs w:val="21"/>
              </w:rPr>
              <w:t>ake</w:t>
            </w:r>
            <w:r>
              <w:rPr>
                <w:rFonts w:ascii="Calibri" w:eastAsia="宋体" w:hAnsi="Calibri" w:cs="Calibri"/>
                <w:szCs w:val="21"/>
              </w:rPr>
              <w:t>.Home.fail</w:t>
            </w: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</w:t>
            </w:r>
            <w:r>
              <w:rPr>
                <w:rFonts w:ascii="Calibri" w:eastAsia="宋体" w:hAnsi="Calibri" w:cs="Calibri" w:hint="eastAsia"/>
                <w:szCs w:val="21"/>
              </w:rPr>
              <w:t>ake</w:t>
            </w:r>
            <w:r>
              <w:rPr>
                <w:rFonts w:ascii="Calibri" w:eastAsia="宋体" w:hAnsi="Calibri" w:cs="Calibri"/>
                <w:szCs w:val="21"/>
              </w:rPr>
              <w:t>.Home.Sure</w:t>
            </w: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3B6FCC" w:rsidRPr="00F35072" w:rsidRDefault="003B6FCC" w:rsidP="00E2409E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God.Make.Quit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系统提示订单生成开始，跳转至生成订单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t>的界面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系统查询数据库中房间信息，若满足预订，则完成订单，并把数据同步到数据库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</w:t>
            </w:r>
            <w:r>
              <w:rPr>
                <w:rFonts w:ascii="Calibri" w:eastAsia="宋体" w:hAnsi="Calibri" w:cs="Calibri" w:hint="eastAsia"/>
                <w:color w:val="660066"/>
                <w:szCs w:val="21"/>
              </w:rPr>
              <w:t>判断、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输出）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系统查询数据库信息发现有误，提示房间数量不足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</w:t>
            </w:r>
            <w:r>
              <w:rPr>
                <w:rFonts w:ascii="Calibri" w:eastAsia="宋体" w:hAnsi="Calibri" w:cs="Calibri" w:hint="eastAsia"/>
                <w:color w:val="660066"/>
                <w:szCs w:val="21"/>
              </w:rPr>
              <w:t>判断、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显示）</w:t>
            </w:r>
          </w:p>
          <w:p w:rsidR="003B6FCC" w:rsidRDefault="003B6FCC" w:rsidP="00E2409E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系统再次回显订单</w:t>
            </w:r>
            <w:r>
              <w:rPr>
                <w:rFonts w:ascii="Calibri" w:eastAsia="宋体" w:hAnsi="Calibri" w:cs="Calibri" w:hint="eastAsia"/>
                <w:color w:val="660066"/>
                <w:szCs w:val="21"/>
              </w:rPr>
              <w:t>（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输出）</w:t>
            </w:r>
          </w:p>
          <w:p w:rsidR="003B6FCC" w:rsidRPr="00F35072" w:rsidRDefault="003B6FCC" w:rsidP="00E2409E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系统返回系统主界面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</w:tc>
      </w:tr>
    </w:tbl>
    <w:p w:rsidR="003B6FCC" w:rsidRDefault="003B6FCC" w:rsidP="003B6FCC">
      <w:r>
        <w:rPr>
          <w:rFonts w:hint="eastAsia"/>
        </w:rPr>
        <w:t>酒店选择的功能需求测量值为：</w:t>
      </w:r>
    </w:p>
    <w:p w:rsidR="003B6FCC" w:rsidRDefault="003B6FCC" w:rsidP="003B6FCC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2</w:t>
      </w:r>
    </w:p>
    <w:p w:rsidR="003B6FCC" w:rsidRDefault="003B6FCC" w:rsidP="003B6FCC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4</w:t>
      </w:r>
    </w:p>
    <w:p w:rsidR="003B6FCC" w:rsidRDefault="003B6FCC" w:rsidP="003B6FCC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查询：</w:t>
      </w:r>
      <w:r>
        <w:rPr>
          <w:rFonts w:cs="Calibri"/>
        </w:rPr>
        <w:t>1</w:t>
      </w:r>
    </w:p>
    <w:p w:rsidR="003B6FCC" w:rsidRDefault="003B6FCC" w:rsidP="003B6FCC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:rsidR="003B6FCC" w:rsidRDefault="003B6FCC" w:rsidP="003B6FCC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3B6FCC" w:rsidRDefault="003B6FCC" w:rsidP="003B6FCC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17</w:t>
      </w:r>
    </w:p>
    <w:p w:rsidR="003B6FCC" w:rsidRDefault="003B6FCC" w:rsidP="003B6FCC">
      <w:pPr>
        <w:rPr>
          <w:rFonts w:cs="Calibri"/>
        </w:rPr>
      </w:pPr>
      <w:r>
        <w:rPr>
          <w:rFonts w:cs="Calibri"/>
        </w:rPr>
        <w:t>F</w:t>
      </w:r>
      <w:r>
        <w:rPr>
          <w:rFonts w:cs="Calibri" w:hint="eastAsia"/>
        </w:rPr>
        <w:t>P(Gift)= 20.32</w:t>
      </w:r>
    </w:p>
    <w:p w:rsidR="003B6FCC" w:rsidRPr="003B6FCC" w:rsidRDefault="003B6FCC" w:rsidP="003B6FCC"/>
    <w:p w:rsidR="003B6FCC" w:rsidRPr="003B6FCC" w:rsidRDefault="003B6FCC" w:rsidP="003B6FCC"/>
    <w:sectPr w:rsidR="003B6FCC" w:rsidRPr="003B6FCC" w:rsidSect="004F6BA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78D" w:rsidRDefault="00F5178D" w:rsidP="004F6BAB">
      <w:r>
        <w:separator/>
      </w:r>
    </w:p>
  </w:endnote>
  <w:endnote w:type="continuationSeparator" w:id="0">
    <w:p w:rsidR="00F5178D" w:rsidRDefault="00F5178D" w:rsidP="004F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78D" w:rsidRDefault="00F5178D" w:rsidP="004F6BAB">
      <w:r>
        <w:separator/>
      </w:r>
    </w:p>
  </w:footnote>
  <w:footnote w:type="continuationSeparator" w:id="0">
    <w:p w:rsidR="00F5178D" w:rsidRDefault="00F5178D" w:rsidP="004F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7E"/>
    <w:rsid w:val="00075D66"/>
    <w:rsid w:val="00311AB8"/>
    <w:rsid w:val="003B6FCC"/>
    <w:rsid w:val="004F6BAB"/>
    <w:rsid w:val="00B76A11"/>
    <w:rsid w:val="00C8357E"/>
    <w:rsid w:val="00D66136"/>
    <w:rsid w:val="00F5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36B06-536E-49C4-B886-30C32E27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B76A11"/>
    <w:rPr>
      <w:rFonts w:ascii="Times New Roman" w:eastAsia="宋体" w:hAnsi="Times New Roman" w:cs="Times New Roman"/>
      <w:sz w:val="32"/>
      <w:szCs w:val="20"/>
    </w:rPr>
  </w:style>
  <w:style w:type="character" w:customStyle="1" w:styleId="1Char0">
    <w:name w:val="样式1 Char"/>
    <w:basedOn w:val="a0"/>
    <w:link w:val="10"/>
    <w:rsid w:val="00B76A11"/>
    <w:rPr>
      <w:rFonts w:ascii="Times New Roman" w:eastAsia="宋体" w:hAnsi="Times New Roman" w:cs="Times New Roman"/>
      <w:sz w:val="32"/>
      <w:szCs w:val="20"/>
    </w:rPr>
  </w:style>
  <w:style w:type="paragraph" w:customStyle="1" w:styleId="a3">
    <w:name w:val="表格列表"/>
    <w:basedOn w:val="a"/>
    <w:link w:val="Char"/>
    <w:qFormat/>
    <w:rsid w:val="00B76A11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Char">
    <w:name w:val="表格列表 Char"/>
    <w:basedOn w:val="a0"/>
    <w:link w:val="a3"/>
    <w:rsid w:val="00B76A11"/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4F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F6BA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F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F6BAB"/>
    <w:rPr>
      <w:sz w:val="18"/>
      <w:szCs w:val="18"/>
    </w:rPr>
  </w:style>
  <w:style w:type="paragraph" w:styleId="a6">
    <w:name w:val="No Spacing"/>
    <w:link w:val="Char2"/>
    <w:uiPriority w:val="1"/>
    <w:qFormat/>
    <w:rsid w:val="004F6BAB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4F6BAB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F6B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B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6F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6EEB2266FA43DEBB3D5633FEEBED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904361-4400-442F-9330-E3F24F6ACA78}"/>
      </w:docPartPr>
      <w:docPartBody>
        <w:p w:rsidR="000B40E7" w:rsidRDefault="00D50609" w:rsidP="00D50609">
          <w:pPr>
            <w:pStyle w:val="E76EEB2266FA43DEBB3D5633FEEBEDFE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0E6D996D46C46D6B4E88CD835BD48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12E807-0C21-40B3-8DE4-D8F8939AA205}"/>
      </w:docPartPr>
      <w:docPartBody>
        <w:p w:rsidR="000B40E7" w:rsidRDefault="00D50609" w:rsidP="00D50609">
          <w:pPr>
            <w:pStyle w:val="90E6D996D46C46D6B4E88CD835BD48B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191D30D26916479DA394265F287876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587771-7795-47F5-ABC4-55B84E6CD4C5}"/>
      </w:docPartPr>
      <w:docPartBody>
        <w:p w:rsidR="000B40E7" w:rsidRDefault="00D50609" w:rsidP="00D50609">
          <w:pPr>
            <w:pStyle w:val="191D30D26916479DA394265F2878761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7BECD6120D34401899AAC9DDF0200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EF39B8-0B21-48BA-B165-01B8B529C2BE}"/>
      </w:docPartPr>
      <w:docPartBody>
        <w:p w:rsidR="000B40E7" w:rsidRDefault="00D50609" w:rsidP="00D50609">
          <w:pPr>
            <w:pStyle w:val="17BECD6120D34401899AAC9DDF0200F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4A3501F8B7A04BB9936F0835F5A323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AE24C1-DC1A-4F69-8920-ED538CF43BF1}"/>
      </w:docPartPr>
      <w:docPartBody>
        <w:p w:rsidR="000B40E7" w:rsidRDefault="00D50609" w:rsidP="00D50609">
          <w:pPr>
            <w:pStyle w:val="4A3501F8B7A04BB9936F0835F5A323D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09"/>
    <w:rsid w:val="000B40E7"/>
    <w:rsid w:val="00880830"/>
    <w:rsid w:val="00D50609"/>
    <w:rsid w:val="00D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6EEB2266FA43DEBB3D5633FEEBEDFE">
    <w:name w:val="E76EEB2266FA43DEBB3D5633FEEBEDFE"/>
    <w:rsid w:val="00D50609"/>
    <w:pPr>
      <w:widowControl w:val="0"/>
      <w:jc w:val="both"/>
    </w:pPr>
  </w:style>
  <w:style w:type="paragraph" w:customStyle="1" w:styleId="90E6D996D46C46D6B4E88CD835BD48BD">
    <w:name w:val="90E6D996D46C46D6B4E88CD835BD48BD"/>
    <w:rsid w:val="00D50609"/>
    <w:pPr>
      <w:widowControl w:val="0"/>
      <w:jc w:val="both"/>
    </w:pPr>
  </w:style>
  <w:style w:type="paragraph" w:customStyle="1" w:styleId="191D30D26916479DA394265F28787619">
    <w:name w:val="191D30D26916479DA394265F28787619"/>
    <w:rsid w:val="00D50609"/>
    <w:pPr>
      <w:widowControl w:val="0"/>
      <w:jc w:val="both"/>
    </w:pPr>
  </w:style>
  <w:style w:type="paragraph" w:customStyle="1" w:styleId="17BECD6120D34401899AAC9DDF0200F2">
    <w:name w:val="17BECD6120D34401899AAC9DDF0200F2"/>
    <w:rsid w:val="00D50609"/>
    <w:pPr>
      <w:widowControl w:val="0"/>
      <w:jc w:val="both"/>
    </w:pPr>
  </w:style>
  <w:style w:type="paragraph" w:customStyle="1" w:styleId="4A3501F8B7A04BB9936F0835F5A323D4">
    <w:name w:val="4A3501F8B7A04BB9936F0835F5A323D4"/>
    <w:rsid w:val="00D506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294</Words>
  <Characters>1677</Characters>
  <Application>Microsoft Office Word</Application>
  <DocSecurity>0</DocSecurity>
  <Lines>13</Lines>
  <Paragraphs>3</Paragraphs>
  <ScaleCrop>false</ScaleCrop>
  <Company>猫尾巴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需求度量（部分）</dc:subject>
  <dc:creator>高翔 曾欢 黄韵斐 黄泽鹏</dc:creator>
  <cp:keywords/>
  <dc:description/>
  <cp:lastModifiedBy>高翔</cp:lastModifiedBy>
  <cp:revision>3</cp:revision>
  <dcterms:created xsi:type="dcterms:W3CDTF">2016-10-01T12:16:00Z</dcterms:created>
  <dcterms:modified xsi:type="dcterms:W3CDTF">2016-10-01T13:02:00Z</dcterms:modified>
</cp:coreProperties>
</file>