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87CAB" w14:textId="64BF9031" w:rsidR="002F6A37" w:rsidRPr="002F6A37" w:rsidRDefault="002F6A37" w:rsidP="002F6A37">
      <w:pPr>
        <w:jc w:val="center"/>
        <w:rPr>
          <w:rFonts w:cstheme="minorHAnsi"/>
          <w:b/>
          <w:sz w:val="32"/>
          <w:szCs w:val="32"/>
          <w:u w:val="single"/>
        </w:rPr>
      </w:pPr>
      <w:bookmarkStart w:id="0" w:name="_Hlk177675511"/>
      <w:bookmarkEnd w:id="0"/>
      <w:r w:rsidRPr="002F6A37">
        <w:rPr>
          <w:rFonts w:cstheme="minorHAnsi"/>
          <w:b/>
          <w:bCs/>
          <w:sz w:val="32"/>
          <w:szCs w:val="32"/>
          <w:u w:val="single"/>
        </w:rPr>
        <w:t>Лабораторная работа № 1. Изучение кинетики реакции</w:t>
      </w:r>
      <w:r w:rsidR="00DA67BE">
        <w:rPr>
          <w:rFonts w:cstheme="minorHAnsi"/>
          <w:b/>
          <w:bCs/>
          <w:sz w:val="32"/>
          <w:szCs w:val="32"/>
          <w:u w:val="single"/>
        </w:rPr>
        <w:br/>
      </w:r>
      <w:r w:rsidRPr="00DA67BE">
        <w:rPr>
          <w:rFonts w:cstheme="minorHAnsi"/>
          <w:b/>
          <w:bCs/>
          <w:sz w:val="32"/>
          <w:szCs w:val="32"/>
          <w:u w:val="single"/>
        </w:rPr>
        <w:t>сольволиза алкилгалогенидов методом кондуктометрии</w:t>
      </w:r>
    </w:p>
    <w:p w14:paraId="2B63958C" w14:textId="55F2C7FD" w:rsidR="002F6A37" w:rsidRPr="002F6A37" w:rsidRDefault="002F6A37" w:rsidP="002F6A37">
      <w:pPr>
        <w:rPr>
          <w:rFonts w:cstheme="minorHAnsi"/>
          <w:bCs/>
          <w:sz w:val="24"/>
          <w:szCs w:val="24"/>
        </w:rPr>
      </w:pPr>
      <w:r w:rsidRPr="002F6A37">
        <w:rPr>
          <w:rFonts w:cstheme="minorHAnsi"/>
          <w:b/>
          <w:sz w:val="24"/>
          <w:szCs w:val="24"/>
        </w:rPr>
        <w:t>Выполнили</w:t>
      </w:r>
      <w:r w:rsidRPr="002F6A37">
        <w:rPr>
          <w:rFonts w:cstheme="minorHAnsi"/>
          <w:bCs/>
          <w:sz w:val="24"/>
          <w:szCs w:val="24"/>
        </w:rPr>
        <w:t xml:space="preserve">: Никифорова Эмма, Шишов Александр Б04-202 </w:t>
      </w:r>
      <w:r w:rsidR="003C2697">
        <w:rPr>
          <w:rFonts w:cstheme="minorHAnsi"/>
          <w:bCs/>
          <w:sz w:val="24"/>
          <w:szCs w:val="24"/>
        </w:rPr>
        <w:t>12</w:t>
      </w:r>
      <w:r w:rsidRPr="002F6A37">
        <w:rPr>
          <w:rFonts w:cstheme="minorHAnsi"/>
          <w:bCs/>
          <w:sz w:val="24"/>
          <w:szCs w:val="24"/>
        </w:rPr>
        <w:t>.09.24</w:t>
      </w:r>
    </w:p>
    <w:p w14:paraId="266CE524" w14:textId="77777777" w:rsidR="002F6A37" w:rsidRPr="002F6A37" w:rsidRDefault="002F6A37" w:rsidP="002F6A37">
      <w:pPr>
        <w:rPr>
          <w:rFonts w:cstheme="minorHAnsi"/>
          <w:b/>
          <w:sz w:val="28"/>
          <w:szCs w:val="28"/>
          <w:u w:val="single"/>
        </w:rPr>
      </w:pPr>
      <w:r w:rsidRPr="002F6A37">
        <w:rPr>
          <w:rFonts w:cstheme="minorHAnsi"/>
          <w:b/>
          <w:sz w:val="28"/>
          <w:szCs w:val="28"/>
          <w:u w:val="single"/>
        </w:rPr>
        <w:t>Цель работы</w:t>
      </w:r>
    </w:p>
    <w:p w14:paraId="71375441" w14:textId="70354ECE" w:rsidR="002F6A37" w:rsidRPr="002F6A37" w:rsidRDefault="00663795" w:rsidP="002F6A37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>Эк</w:t>
      </w:r>
      <w:r w:rsidR="002F6A37" w:rsidRPr="002F6A37">
        <w:rPr>
          <w:rFonts w:cstheme="minorHAnsi"/>
          <w:sz w:val="24"/>
          <w:szCs w:val="24"/>
        </w:rPr>
        <w:t xml:space="preserve">спериментальное определение константы скорости реакции первого порядка методом кондуктометрии на примере реакции сольволиза </w:t>
      </w:r>
      <w:r w:rsidR="002F6A37" w:rsidRPr="002F6A37">
        <w:rPr>
          <w:rFonts w:cstheme="minorHAnsi"/>
          <w:i/>
          <w:iCs/>
          <w:sz w:val="24"/>
          <w:szCs w:val="24"/>
        </w:rPr>
        <w:t>трет-</w:t>
      </w:r>
      <w:r w:rsidR="002F6A37" w:rsidRPr="002F6A37">
        <w:rPr>
          <w:rFonts w:cstheme="minorHAnsi"/>
          <w:sz w:val="24"/>
          <w:szCs w:val="24"/>
        </w:rPr>
        <w:t>бутилхлорида в различных средах</w:t>
      </w:r>
      <w:r w:rsidR="002F6A37" w:rsidRPr="002F6A37">
        <w:rPr>
          <w:sz w:val="24"/>
          <w:szCs w:val="24"/>
        </w:rPr>
        <w:t>.</w:t>
      </w:r>
    </w:p>
    <w:p w14:paraId="43E9A349" w14:textId="146B3E07" w:rsidR="002F6A37" w:rsidRPr="002F6A37" w:rsidRDefault="002F6A37" w:rsidP="002F6A37">
      <w:pPr>
        <w:rPr>
          <w:b/>
          <w:sz w:val="28"/>
          <w:szCs w:val="28"/>
          <w:u w:val="single"/>
        </w:rPr>
      </w:pPr>
      <w:r w:rsidRPr="002F6A37">
        <w:rPr>
          <w:b/>
          <w:sz w:val="28"/>
          <w:szCs w:val="28"/>
          <w:u w:val="single"/>
        </w:rPr>
        <w:t>Введение</w:t>
      </w:r>
    </w:p>
    <w:p w14:paraId="094AA650" w14:textId="773A33C5" w:rsidR="00635B2D" w:rsidRPr="00286980" w:rsidRDefault="0044273F" w:rsidP="0044273F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>Скорость химической реакции – величина, показывающая количество</w:t>
      </w:r>
      <w:r w:rsidR="008E742E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>элементарных актов химического взаимодействия в единицу времени в</w:t>
      </w:r>
      <w:r w:rsidR="008E742E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>определённом объеме. Скорость химической реакции определяется как изменение концентрации реагентов и продуктов реакции в единицу времени</w:t>
      </w:r>
    </w:p>
    <w:p w14:paraId="6A03A92C" w14:textId="6522A3B2" w:rsidR="008E742E" w:rsidRPr="00286980" w:rsidRDefault="0044273F" w:rsidP="0044273F">
      <w:pPr>
        <w:rPr>
          <w:rFonts w:cstheme="minorHAnsi"/>
          <w:i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При условии постоянства объёма (</w:t>
      </w:r>
      <w:r w:rsidRPr="00286980">
        <w:rPr>
          <w:rFonts w:cstheme="minorHAnsi"/>
          <w:i/>
          <w:iCs/>
          <w:sz w:val="24"/>
          <w:szCs w:val="24"/>
        </w:rPr>
        <w:t xml:space="preserve">V </w:t>
      </w:r>
      <w:r w:rsidRPr="00286980">
        <w:rPr>
          <w:rFonts w:cstheme="minorHAnsi"/>
          <w:sz w:val="24"/>
          <w:szCs w:val="24"/>
        </w:rPr>
        <w:t>= const</w:t>
      </w:r>
      <w:r w:rsidR="008E742E" w:rsidRPr="00286980">
        <w:rPr>
          <w:rFonts w:cstheme="minorHAnsi"/>
          <w:sz w:val="24"/>
          <w:szCs w:val="24"/>
        </w:rPr>
        <w:t>)</w:t>
      </w:r>
      <w:r w:rsidRPr="00286980">
        <w:rPr>
          <w:rFonts w:cstheme="minorHAnsi"/>
          <w:sz w:val="24"/>
          <w:szCs w:val="24"/>
        </w:rPr>
        <w:t xml:space="preserve"> и согласно закону действующих масс</w:t>
      </w:r>
      <w:r w:rsidR="008E742E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 xml:space="preserve">(скорость реакции пропорциональна произведению действующих масс (концентраций)реагирующих веществ в степенях, равных их стехиометрическим коэффициентам в уравнении </w:t>
      </w:r>
      <w:r w:rsidR="008E742E" w:rsidRPr="00286980">
        <w:rPr>
          <w:rFonts w:cstheme="minorHAnsi"/>
          <w:sz w:val="24"/>
          <w:szCs w:val="24"/>
        </w:rPr>
        <w:t>р</w:t>
      </w:r>
      <w:r w:rsidRPr="00286980">
        <w:rPr>
          <w:rFonts w:cstheme="minorHAnsi"/>
          <w:sz w:val="24"/>
          <w:szCs w:val="24"/>
        </w:rPr>
        <w:t>еакции</w:t>
      </w:r>
      <w:r w:rsidR="008E742E" w:rsidRPr="00286980">
        <w:rPr>
          <w:rFonts w:cstheme="minorHAnsi"/>
          <w:sz w:val="24"/>
          <w:szCs w:val="24"/>
        </w:rPr>
        <w:t xml:space="preserve">) получим для реакции </w:t>
      </w:r>
      <m:oMath>
        <m:r>
          <w:rPr>
            <w:rFonts w:ascii="Cambria Math" w:hAnsi="Cambria Math" w:cstheme="minorHAnsi"/>
            <w:sz w:val="24"/>
            <w:szCs w:val="24"/>
          </w:rPr>
          <m:t>aA+bB+… ↔</m:t>
        </m:r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pP</m:t>
        </m:r>
        <m:r>
          <w:rPr>
            <w:rFonts w:ascii="Cambria Math" w:eastAsiaTheme="minorEastAsia" w:hAnsi="Cambria Math" w:cstheme="minorHAnsi"/>
            <w:sz w:val="24"/>
            <w:szCs w:val="24"/>
          </w:rPr>
          <m:t>…</m:t>
        </m:r>
      </m:oMath>
      <w:r w:rsidR="008E742E" w:rsidRPr="00286980">
        <w:rPr>
          <w:rFonts w:eastAsiaTheme="minorEastAsia" w:cstheme="minorHAnsi"/>
          <w:sz w:val="24"/>
          <w:szCs w:val="24"/>
        </w:rPr>
        <w:t xml:space="preserve"> :</w:t>
      </w:r>
    </w:p>
    <w:p w14:paraId="73BA9D91" w14:textId="16848F26" w:rsidR="008E742E" w:rsidRPr="00286980" w:rsidRDefault="008E742E" w:rsidP="0044273F">
      <w:pPr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W=-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a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ⅆ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ⅆ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τ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b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ⅆ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ⅆ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τ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p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ⅆ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ⅆ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τ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=</m:t>
          </m:r>
          <m:r>
            <w:rPr>
              <w:rFonts w:ascii="Cambria Math" w:hAnsi="Cambria Math" w:cstheme="minorHAnsi"/>
              <w:sz w:val="24"/>
              <w:szCs w:val="24"/>
              <w:lang w:val="en-US"/>
            </w:rPr>
            <m:t>k</m:t>
          </m:r>
          <m:r>
            <w:rPr>
              <w:rFonts w:ascii="Cambria Math" w:hAnsi="Cambria Math" w:cstheme="minorHAnsi"/>
              <w:sz w:val="24"/>
              <w:szCs w:val="24"/>
            </w:rPr>
            <m:t>*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A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a</m:t>
              </m:r>
            </m:sup>
          </m:sSubSup>
          <m:r>
            <w:rPr>
              <w:rFonts w:ascii="Cambria Math" w:eastAsiaTheme="minorEastAsia" w:hAnsi="Cambria Math" w:cstheme="minorHAnsi"/>
              <w:sz w:val="24"/>
              <w:szCs w:val="24"/>
            </w:rPr>
            <m:t>*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B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b</m:t>
              </m:r>
            </m:sup>
          </m:sSubSup>
        </m:oMath>
      </m:oMathPara>
    </w:p>
    <w:p w14:paraId="21A9DE85" w14:textId="6E88E691" w:rsidR="008E742E" w:rsidRPr="00286980" w:rsidRDefault="0044273F" w:rsidP="00663795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 xml:space="preserve">Величину </w:t>
      </w:r>
      <m:oMath>
        <m:r>
          <w:rPr>
            <w:rFonts w:ascii="Cambria Math" w:hAnsi="Cambria Math" w:cstheme="minorHAnsi"/>
            <w:sz w:val="24"/>
            <w:szCs w:val="24"/>
          </w:rPr>
          <m:t>n = Σni = (a + b)</m:t>
        </m:r>
      </m:oMath>
      <w:r w:rsidRPr="00286980">
        <w:rPr>
          <w:rFonts w:cstheme="minorHAnsi"/>
          <w:sz w:val="24"/>
          <w:szCs w:val="24"/>
        </w:rPr>
        <w:t xml:space="preserve"> называют порядком реакции</w:t>
      </w:r>
      <w:r w:rsidR="00663795" w:rsidRPr="00286980">
        <w:rPr>
          <w:rFonts w:cstheme="minorHAnsi"/>
          <w:sz w:val="24"/>
          <w:szCs w:val="24"/>
        </w:rPr>
        <w:br/>
        <w:t xml:space="preserve">В данной лабораторной работе константу скорости реакции определяют для реакции гидролиза </w:t>
      </w:r>
      <w:r w:rsidR="00663795" w:rsidRPr="00286980">
        <w:rPr>
          <w:rFonts w:cstheme="minorHAnsi"/>
          <w:i/>
          <w:iCs/>
          <w:sz w:val="24"/>
          <w:szCs w:val="24"/>
        </w:rPr>
        <w:t>трет-</w:t>
      </w:r>
      <w:r w:rsidR="00663795" w:rsidRPr="00286980">
        <w:rPr>
          <w:rFonts w:cstheme="minorHAnsi"/>
          <w:sz w:val="24"/>
          <w:szCs w:val="24"/>
        </w:rPr>
        <w:t>бутилхлорида. Для экспериментального определения константы скорости необходимо иметь представление о порядке реакции.</w:t>
      </w:r>
    </w:p>
    <w:p w14:paraId="252D5D98" w14:textId="1B9673F2" w:rsidR="0044273F" w:rsidRPr="00286980" w:rsidRDefault="00663795" w:rsidP="0044273F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Для</w:t>
      </w:r>
      <w:r w:rsidR="0044273F" w:rsidRPr="00286980">
        <w:rPr>
          <w:rFonts w:cstheme="minorHAnsi"/>
          <w:sz w:val="24"/>
          <w:szCs w:val="24"/>
        </w:rPr>
        <w:t xml:space="preserve"> реакций замещения галогена в молекулах</w:t>
      </w:r>
      <w:r w:rsidRPr="00286980">
        <w:rPr>
          <w:rFonts w:cstheme="minorHAnsi"/>
          <w:sz w:val="24"/>
          <w:szCs w:val="24"/>
        </w:rPr>
        <w:t xml:space="preserve"> </w:t>
      </w:r>
      <w:r w:rsidR="0044273F" w:rsidRPr="00286980">
        <w:rPr>
          <w:rFonts w:cstheme="minorHAnsi"/>
          <w:sz w:val="24"/>
          <w:szCs w:val="24"/>
        </w:rPr>
        <w:t>алкилгалогенида в общем случае замещение частицы Х в молекуле RX</w:t>
      </w:r>
      <w:r w:rsidRPr="00286980">
        <w:rPr>
          <w:rFonts w:cstheme="minorHAnsi"/>
          <w:sz w:val="24"/>
          <w:szCs w:val="24"/>
        </w:rPr>
        <w:t xml:space="preserve"> </w:t>
      </w:r>
      <w:r w:rsidR="0044273F" w:rsidRPr="00286980">
        <w:rPr>
          <w:rFonts w:cstheme="minorHAnsi"/>
          <w:sz w:val="24"/>
          <w:szCs w:val="24"/>
        </w:rPr>
        <w:t>агентом Y может происходить тремя способами в зависимости от природы</w:t>
      </w:r>
      <w:r w:rsidRPr="00286980">
        <w:rPr>
          <w:rFonts w:cstheme="minorHAnsi"/>
          <w:sz w:val="24"/>
          <w:szCs w:val="24"/>
        </w:rPr>
        <w:t xml:space="preserve"> </w:t>
      </w:r>
      <w:r w:rsidR="0044273F" w:rsidRPr="00286980">
        <w:rPr>
          <w:rFonts w:cstheme="minorHAnsi"/>
          <w:sz w:val="24"/>
          <w:szCs w:val="24"/>
        </w:rPr>
        <w:t>Y</w:t>
      </w:r>
      <w:r w:rsidRPr="00286980">
        <w:rPr>
          <w:rFonts w:cstheme="minorHAnsi"/>
          <w:sz w:val="24"/>
          <w:szCs w:val="24"/>
        </w:rPr>
        <w:t>.</w:t>
      </w:r>
      <w:r w:rsidR="0044273F" w:rsidRPr="00286980">
        <w:rPr>
          <w:rFonts w:cstheme="minorHAnsi"/>
          <w:sz w:val="24"/>
          <w:szCs w:val="24"/>
        </w:rPr>
        <w:t xml:space="preserve"> Если новая связь образуется за счёт неподелённой пары электронов</w:t>
      </w:r>
      <w:r w:rsidRPr="00286980">
        <w:rPr>
          <w:rFonts w:cstheme="minorHAnsi"/>
          <w:sz w:val="24"/>
          <w:szCs w:val="24"/>
        </w:rPr>
        <w:t xml:space="preserve"> </w:t>
      </w:r>
      <w:r w:rsidR="0044273F" w:rsidRPr="00286980">
        <w:rPr>
          <w:rFonts w:cstheme="minorHAnsi"/>
          <w:sz w:val="24"/>
          <w:szCs w:val="24"/>
        </w:rPr>
        <w:t xml:space="preserve">атакующего агента, то реакция называется </w:t>
      </w:r>
      <w:r w:rsidR="0044273F" w:rsidRPr="00286980">
        <w:rPr>
          <w:rFonts w:cstheme="minorHAnsi"/>
          <w:i/>
          <w:iCs/>
          <w:sz w:val="24"/>
          <w:szCs w:val="24"/>
        </w:rPr>
        <w:t xml:space="preserve">нуклеофильным замещением </w:t>
      </w:r>
      <w:r w:rsidR="0044273F" w:rsidRPr="00286980">
        <w:rPr>
          <w:rFonts w:cstheme="minorHAnsi"/>
          <w:sz w:val="24"/>
          <w:szCs w:val="24"/>
        </w:rPr>
        <w:t>и</w:t>
      </w:r>
      <w:r w:rsidRPr="00286980">
        <w:rPr>
          <w:rFonts w:cstheme="minorHAnsi"/>
          <w:sz w:val="24"/>
          <w:szCs w:val="24"/>
        </w:rPr>
        <w:t xml:space="preserve"> </w:t>
      </w:r>
      <w:r w:rsidR="0044273F" w:rsidRPr="00286980">
        <w:rPr>
          <w:rFonts w:cstheme="minorHAnsi"/>
          <w:sz w:val="24"/>
          <w:szCs w:val="24"/>
        </w:rPr>
        <w:t>обозначается S</w:t>
      </w:r>
      <w:r w:rsidR="0044273F" w:rsidRPr="00286980">
        <w:rPr>
          <w:rFonts w:cstheme="minorHAnsi"/>
          <w:sz w:val="24"/>
          <w:szCs w:val="24"/>
          <w:vertAlign w:val="subscript"/>
        </w:rPr>
        <w:t>N</w:t>
      </w:r>
      <w:r w:rsidR="0044273F" w:rsidRPr="00286980">
        <w:rPr>
          <w:rFonts w:cstheme="minorHAnsi"/>
          <w:sz w:val="24"/>
          <w:szCs w:val="24"/>
        </w:rPr>
        <w:t xml:space="preserve">, а агенты Y: – </w:t>
      </w:r>
      <w:r w:rsidR="0044273F" w:rsidRPr="00286980">
        <w:rPr>
          <w:rFonts w:cstheme="minorHAnsi"/>
          <w:i/>
          <w:iCs/>
          <w:sz w:val="24"/>
          <w:szCs w:val="24"/>
        </w:rPr>
        <w:t>нуклеофильными агентами</w:t>
      </w:r>
      <w:r w:rsidR="0044273F" w:rsidRPr="00286980">
        <w:rPr>
          <w:rFonts w:cstheme="minorHAnsi"/>
          <w:sz w:val="24"/>
          <w:szCs w:val="24"/>
        </w:rPr>
        <w:t>. Примерами таких агентов могут служить OH– , Н2О, NH3.</w:t>
      </w:r>
      <w:r w:rsidRPr="00286980">
        <w:rPr>
          <w:rFonts w:cstheme="minorHAnsi"/>
          <w:sz w:val="24"/>
          <w:szCs w:val="24"/>
        </w:rPr>
        <w:br/>
      </w:r>
      <w:r w:rsidR="0044273F" w:rsidRPr="00286980">
        <w:rPr>
          <w:rFonts w:cstheme="minorHAnsi"/>
          <w:sz w:val="24"/>
          <w:szCs w:val="24"/>
        </w:rPr>
        <w:t xml:space="preserve">Именно к такому типу реакций относится гидролиз </w:t>
      </w:r>
      <w:r w:rsidR="0044273F" w:rsidRPr="00286980">
        <w:rPr>
          <w:rFonts w:cstheme="minorHAnsi"/>
          <w:i/>
          <w:iCs/>
          <w:sz w:val="24"/>
          <w:szCs w:val="24"/>
        </w:rPr>
        <w:t>трет-</w:t>
      </w:r>
      <w:r w:rsidR="0044273F" w:rsidRPr="00286980">
        <w:rPr>
          <w:rFonts w:cstheme="minorHAnsi"/>
          <w:sz w:val="24"/>
          <w:szCs w:val="24"/>
        </w:rPr>
        <w:t>бутилхлорида:</w:t>
      </w:r>
    </w:p>
    <w:p w14:paraId="1F0E472C" w14:textId="5368F673" w:rsidR="0044273F" w:rsidRPr="00286980" w:rsidRDefault="00663795" w:rsidP="00663795">
      <w:pPr>
        <w:jc w:val="center"/>
        <w:rPr>
          <w:rFonts w:cstheme="minorHAnsi"/>
          <w:sz w:val="24"/>
          <w:szCs w:val="24"/>
          <w:lang w:val="en-US"/>
        </w:rPr>
      </w:pPr>
      <w:r w:rsidRPr="00286980">
        <w:rPr>
          <w:rFonts w:cstheme="minorHAnsi"/>
          <w:sz w:val="24"/>
          <w:szCs w:val="24"/>
          <w:lang w:val="en-US"/>
        </w:rPr>
        <w:t xml:space="preserve">H-O-H +R-Cl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→</m:t>
        </m:r>
      </m:oMath>
      <w:r w:rsidRPr="00286980">
        <w:rPr>
          <w:rFonts w:eastAsiaTheme="minorEastAsia" w:cstheme="minorHAnsi"/>
          <w:sz w:val="24"/>
          <w:szCs w:val="24"/>
          <w:lang w:val="en-US"/>
        </w:rPr>
        <w:t xml:space="preserve"> H</w:t>
      </w:r>
      <w:r w:rsidRPr="00286980">
        <w:rPr>
          <w:rFonts w:eastAsiaTheme="minorEastAsia" w:cstheme="minorHAnsi"/>
          <w:sz w:val="24"/>
          <w:szCs w:val="24"/>
          <w:vertAlign w:val="superscript"/>
          <w:lang w:val="en-US"/>
        </w:rPr>
        <w:t>+</w:t>
      </w:r>
      <w:r w:rsidRPr="00286980">
        <w:rPr>
          <w:rFonts w:eastAsiaTheme="minorEastAsia" w:cstheme="minorHAnsi"/>
          <w:sz w:val="24"/>
          <w:szCs w:val="24"/>
          <w:lang w:val="en-US"/>
        </w:rPr>
        <w:t xml:space="preserve"> + H-O-R + Cl</w:t>
      </w:r>
      <w:r w:rsidRPr="00286980">
        <w:rPr>
          <w:rFonts w:eastAsiaTheme="minorEastAsia" w:cstheme="minorHAnsi"/>
          <w:sz w:val="24"/>
          <w:szCs w:val="24"/>
          <w:vertAlign w:val="superscript"/>
          <w:lang w:val="en-US"/>
        </w:rPr>
        <w:t>-</w:t>
      </w:r>
    </w:p>
    <w:p w14:paraId="500048DE" w14:textId="1FFE12B9" w:rsidR="0044273F" w:rsidRPr="00286980" w:rsidRDefault="00663795" w:rsidP="0044273F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>Р</w:t>
      </w:r>
      <w:r w:rsidR="0044273F" w:rsidRPr="00286980">
        <w:rPr>
          <w:rFonts w:cstheme="minorHAnsi"/>
          <w:sz w:val="24"/>
          <w:szCs w:val="24"/>
        </w:rPr>
        <w:t>еакции нуклеофильного замещения могут протекать как по мономолекулярному (SN1), так и по бимолекулярному (SN2) механизму.</w:t>
      </w:r>
      <w:r w:rsidRPr="00286980">
        <w:rPr>
          <w:rFonts w:cstheme="minorHAnsi"/>
          <w:sz w:val="24"/>
          <w:szCs w:val="24"/>
        </w:rPr>
        <w:br/>
      </w:r>
      <w:r w:rsidR="0044273F" w:rsidRPr="00286980">
        <w:rPr>
          <w:rFonts w:cstheme="minorHAnsi"/>
          <w:sz w:val="24"/>
          <w:szCs w:val="24"/>
        </w:rPr>
        <w:t xml:space="preserve">Экспериментально показано, что скорость гидролиза </w:t>
      </w:r>
      <w:r w:rsidR="0044273F" w:rsidRPr="00286980">
        <w:rPr>
          <w:rFonts w:cstheme="minorHAnsi"/>
          <w:i/>
          <w:iCs/>
          <w:sz w:val="24"/>
          <w:szCs w:val="24"/>
        </w:rPr>
        <w:t>трет-</w:t>
      </w:r>
      <w:r w:rsidR="0044273F" w:rsidRPr="00286980">
        <w:rPr>
          <w:rFonts w:cstheme="minorHAnsi"/>
          <w:sz w:val="24"/>
          <w:szCs w:val="24"/>
        </w:rPr>
        <w:t xml:space="preserve">бутилхлорида не зависит от pH раствора, что является кинетическим </w:t>
      </w:r>
      <w:r w:rsidRPr="00286980">
        <w:rPr>
          <w:rFonts w:cstheme="minorHAnsi"/>
          <w:sz w:val="24"/>
          <w:szCs w:val="24"/>
        </w:rPr>
        <w:t>д</w:t>
      </w:r>
      <w:r w:rsidR="0044273F" w:rsidRPr="00286980">
        <w:rPr>
          <w:rFonts w:cstheme="minorHAnsi"/>
          <w:sz w:val="24"/>
          <w:szCs w:val="24"/>
        </w:rPr>
        <w:t>оказательством протекания реакции по механизму S</w:t>
      </w:r>
      <w:r w:rsidR="0044273F" w:rsidRPr="00286980">
        <w:rPr>
          <w:rFonts w:cstheme="minorHAnsi"/>
          <w:sz w:val="24"/>
          <w:szCs w:val="24"/>
          <w:vertAlign w:val="subscript"/>
        </w:rPr>
        <w:t>N1</w:t>
      </w:r>
    </w:p>
    <w:p w14:paraId="0BB3B44D" w14:textId="08D1B8E1" w:rsidR="0044273F" w:rsidRPr="00286980" w:rsidRDefault="0044273F" w:rsidP="0044273F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Мономолекулярная реакция по механизму S</w:t>
      </w:r>
      <w:r w:rsidRPr="00286980">
        <w:rPr>
          <w:rFonts w:cstheme="minorHAnsi"/>
          <w:sz w:val="24"/>
          <w:szCs w:val="24"/>
          <w:vertAlign w:val="subscript"/>
        </w:rPr>
        <w:t>N1</w:t>
      </w:r>
      <w:r w:rsidRPr="00286980">
        <w:rPr>
          <w:rFonts w:cstheme="minorHAnsi"/>
          <w:sz w:val="24"/>
          <w:szCs w:val="24"/>
        </w:rPr>
        <w:t xml:space="preserve"> протекает в две стадии.</w:t>
      </w:r>
      <w:r w:rsidR="00663795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>В результате воздействия полярного растворителя на молекулу алкилгалогенида происходит гетеролитический разрыв (т.е. разрыв связи в молекуле</w:t>
      </w:r>
      <w:r w:rsidR="00663795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 xml:space="preserve">с образованием ионов </w:t>
      </w:r>
      <w:r w:rsidRPr="00286980">
        <w:rPr>
          <w:rFonts w:cstheme="minorHAnsi"/>
          <w:sz w:val="24"/>
          <w:szCs w:val="24"/>
        </w:rPr>
        <w:lastRenderedPageBreak/>
        <w:t>противоположного знака) частично поляризованной</w:t>
      </w:r>
      <w:r w:rsidR="00663795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>связи Rδ+Xδ– (первая стадия S</w:t>
      </w:r>
      <w:r w:rsidRPr="00286980">
        <w:rPr>
          <w:rFonts w:cstheme="minorHAnsi"/>
          <w:sz w:val="24"/>
          <w:szCs w:val="24"/>
          <w:vertAlign w:val="subscript"/>
        </w:rPr>
        <w:t>N1</w:t>
      </w:r>
      <w:r w:rsidRPr="00286980">
        <w:rPr>
          <w:rFonts w:cstheme="minorHAnsi"/>
          <w:sz w:val="24"/>
          <w:szCs w:val="24"/>
        </w:rPr>
        <w:t>). Эта стадия протекает медленно и скорость</w:t>
      </w:r>
      <w:r w:rsidR="00663795" w:rsidRPr="00286980">
        <w:rPr>
          <w:rFonts w:cstheme="minorHAnsi"/>
          <w:sz w:val="24"/>
          <w:szCs w:val="24"/>
        </w:rPr>
        <w:t xml:space="preserve"> является</w:t>
      </w:r>
      <w:r w:rsidRPr="00286980">
        <w:rPr>
          <w:rFonts w:cstheme="minorHAnsi"/>
          <w:sz w:val="24"/>
          <w:szCs w:val="24"/>
        </w:rPr>
        <w:t xml:space="preserve"> лимитирующей для всего процесса:</w:t>
      </w:r>
    </w:p>
    <w:p w14:paraId="70BBA65D" w14:textId="768B9D9A" w:rsidR="00905F06" w:rsidRPr="00286980" w:rsidRDefault="00000000" w:rsidP="0044273F">
      <w:pPr>
        <w:rPr>
          <w:rFonts w:cstheme="minorHAnsi"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R:X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→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+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  <w:lang w:val="en-US"/>
            </w:rPr>
            <m:t>+: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</m:sup>
          </m:sSup>
        </m:oMath>
      </m:oMathPara>
    </w:p>
    <w:p w14:paraId="5B7D52B5" w14:textId="5D42C9C4" w:rsidR="0044273F" w:rsidRPr="00286980" w:rsidRDefault="0044273F" w:rsidP="0044273F">
      <w:pPr>
        <w:rPr>
          <w:rFonts w:cstheme="minorHAnsi"/>
          <w:noProof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Дальнейшее взаимодействие образовавшегося иона с молекулой растворителя, приводящее к образованию продукта, происходит гораздо быстрее (вторая стадия S</w:t>
      </w:r>
      <w:r w:rsidRPr="00286980">
        <w:rPr>
          <w:rFonts w:cstheme="minorHAnsi"/>
          <w:sz w:val="24"/>
          <w:szCs w:val="24"/>
          <w:vertAlign w:val="subscript"/>
        </w:rPr>
        <w:t>N1</w:t>
      </w:r>
      <w:r w:rsidRPr="00286980">
        <w:rPr>
          <w:rFonts w:cstheme="minorHAnsi"/>
          <w:sz w:val="24"/>
          <w:szCs w:val="24"/>
        </w:rPr>
        <w:t>):</w:t>
      </w:r>
      <w:r w:rsidRPr="00286980">
        <w:rPr>
          <w:rFonts w:cstheme="minorHAnsi"/>
          <w:noProof/>
          <w:sz w:val="24"/>
          <w:szCs w:val="24"/>
        </w:rPr>
        <w:t xml:space="preserve"> </w:t>
      </w:r>
    </w:p>
    <w:p w14:paraId="39DA71A9" w14:textId="22981940" w:rsidR="00C75CF6" w:rsidRPr="00286980" w:rsidRDefault="00000000" w:rsidP="0044273F">
      <w:pPr>
        <w:rPr>
          <w:rFonts w:cstheme="minorHAnsi"/>
          <w:noProof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noProof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noProof/>
              <w:sz w:val="24"/>
              <w:szCs w:val="24"/>
              <w:lang w:val="en-US"/>
            </w:rPr>
            <m:t>O+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+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  <w:lang w:val="en-US"/>
            </w:rPr>
            <m:t>→ROH+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+</m:t>
              </m:r>
            </m:sup>
          </m:sSup>
        </m:oMath>
      </m:oMathPara>
    </w:p>
    <w:p w14:paraId="65C8D385" w14:textId="7215BAA2" w:rsidR="00905F06" w:rsidRPr="00286980" w:rsidRDefault="00905F06" w:rsidP="00905F06">
      <w:pPr>
        <w:rPr>
          <w:rFonts w:cstheme="minorHAnsi"/>
          <w:noProof/>
          <w:sz w:val="24"/>
          <w:szCs w:val="24"/>
        </w:rPr>
      </w:pPr>
      <w:r w:rsidRPr="00286980">
        <w:rPr>
          <w:rFonts w:cstheme="minorHAnsi"/>
          <w:noProof/>
          <w:sz w:val="24"/>
          <w:szCs w:val="24"/>
        </w:rPr>
        <w:t>В целом можно отметить, что чем больше связь поляризована, тем больше вероятность реализации механизма S</w:t>
      </w:r>
      <w:r w:rsidRPr="00286980">
        <w:rPr>
          <w:rFonts w:cstheme="minorHAnsi"/>
          <w:noProof/>
          <w:sz w:val="24"/>
          <w:szCs w:val="24"/>
          <w:vertAlign w:val="subscript"/>
        </w:rPr>
        <w:t>N1</w:t>
      </w:r>
      <w:r w:rsidRPr="00286980">
        <w:rPr>
          <w:rFonts w:cstheme="minorHAnsi"/>
          <w:noProof/>
          <w:sz w:val="24"/>
          <w:szCs w:val="24"/>
        </w:rPr>
        <w:t xml:space="preserve"> в полярных средах.</w:t>
      </w:r>
      <w:r w:rsidR="00EF69AE" w:rsidRPr="00286980">
        <w:rPr>
          <w:rFonts w:cstheme="minorHAnsi"/>
          <w:noProof/>
          <w:sz w:val="24"/>
          <w:szCs w:val="24"/>
        </w:rPr>
        <w:br/>
      </w:r>
      <w:r w:rsidRPr="00286980">
        <w:rPr>
          <w:rFonts w:cstheme="minorHAnsi"/>
          <w:noProof/>
          <w:sz w:val="24"/>
          <w:szCs w:val="24"/>
        </w:rPr>
        <w:t>Реакции для трет-бутилхлорида</w:t>
      </w:r>
    </w:p>
    <w:p w14:paraId="55CFB06E" w14:textId="0AF5A7DA" w:rsidR="00905F06" w:rsidRPr="00286980" w:rsidRDefault="00000000" w:rsidP="00EF69AE">
      <w:pPr>
        <w:jc w:val="center"/>
        <w:rPr>
          <w:rFonts w:eastAsiaTheme="minorEastAsia" w:cstheme="minorHAnsi"/>
          <w:i/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(</m:t>
            </m:r>
            <m:r>
              <w:rPr>
                <w:rFonts w:ascii="Cambria Math" w:hAnsi="Cambria Math" w:cstheme="minorHAnsi"/>
                <w:noProof/>
                <w:sz w:val="24"/>
                <w:szCs w:val="24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theme="minorHAnsi"/>
            <w:noProof/>
            <w:sz w:val="24"/>
            <w:szCs w:val="24"/>
          </w:rPr>
          <m:t>C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Cl</m:t>
        </m:r>
        <m:r>
          <w:rPr>
            <w:rFonts w:ascii="Cambria Math" w:hAnsi="Cambria Math" w:cstheme="minorHAnsi"/>
            <w:noProof/>
            <w:sz w:val="24"/>
            <w:szCs w:val="24"/>
          </w:rPr>
          <m:t xml:space="preserve"> →</m:t>
        </m:r>
        <m:sSub>
          <m:sSub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(</m:t>
            </m:r>
            <m:r>
              <w:rPr>
                <w:rFonts w:ascii="Cambria Math" w:hAnsi="Cambria Math" w:cstheme="minorHAnsi"/>
                <w:noProof/>
                <w:sz w:val="24"/>
                <w:szCs w:val="24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 w:cstheme="minorHAnsi"/>
            <w:noProof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Cl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</m:sup>
        </m:sSup>
      </m:oMath>
      <w:r w:rsidR="00905F06" w:rsidRPr="00286980">
        <w:rPr>
          <w:rFonts w:eastAsiaTheme="minorEastAsia" w:cstheme="minorHAnsi"/>
          <w:i/>
          <w:noProof/>
          <w:sz w:val="24"/>
          <w:szCs w:val="24"/>
        </w:rPr>
        <w:t xml:space="preserve">     - Стадия 1</w:t>
      </w:r>
    </w:p>
    <w:p w14:paraId="386F4D81" w14:textId="3A4A00AD" w:rsidR="00905F06" w:rsidRPr="00286980" w:rsidRDefault="00000000" w:rsidP="00EF69AE">
      <w:pPr>
        <w:jc w:val="center"/>
        <w:rPr>
          <w:rFonts w:eastAsiaTheme="minorEastAsia" w:cstheme="minorHAnsi"/>
          <w:i/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(</m:t>
            </m:r>
            <m:r>
              <w:rPr>
                <w:rFonts w:ascii="Cambria Math" w:hAnsi="Cambria Math" w:cstheme="minorHAnsi"/>
                <w:noProof/>
                <w:sz w:val="24"/>
                <w:szCs w:val="24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 w:cstheme="minorHAnsi"/>
            <w:noProof/>
            <w:sz w:val="24"/>
            <w:szCs w:val="24"/>
          </w:rPr>
          <m:t xml:space="preserve">+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O</m:t>
            </m:r>
            <m:r>
              <w:rPr>
                <w:rFonts w:ascii="Cambria Math" w:hAnsi="Cambria Math" w:cstheme="minorHAnsi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</m:sup>
        </m:sSup>
        <m:r>
          <w:rPr>
            <w:rFonts w:ascii="Cambria Math" w:hAnsi="Cambria Math" w:cstheme="minorHAnsi"/>
            <w:noProof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(</m:t>
            </m:r>
            <m:r>
              <w:rPr>
                <w:rFonts w:ascii="Cambria Math" w:hAnsi="Cambria Math" w:cstheme="minorHAnsi"/>
                <w:noProof/>
                <w:sz w:val="24"/>
                <w:szCs w:val="24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theme="minorHAnsi"/>
            <w:noProof/>
            <w:sz w:val="24"/>
            <w:szCs w:val="24"/>
          </w:rPr>
          <m:t>C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OH</m:t>
        </m:r>
      </m:oMath>
      <w:r w:rsidR="00905F06" w:rsidRPr="00286980">
        <w:rPr>
          <w:rFonts w:eastAsiaTheme="minorEastAsia" w:cstheme="minorHAnsi"/>
          <w:i/>
          <w:noProof/>
          <w:sz w:val="24"/>
          <w:szCs w:val="24"/>
        </w:rPr>
        <w:t xml:space="preserve">     - Стадия 2</w:t>
      </w:r>
    </w:p>
    <w:p w14:paraId="51B1A8BE" w14:textId="1983FC34" w:rsidR="00EF69AE" w:rsidRPr="00286980" w:rsidRDefault="00EF69AE" w:rsidP="00EF69AE">
      <w:pPr>
        <w:rPr>
          <w:rFonts w:eastAsiaTheme="minorEastAsia" w:cstheme="minorHAnsi"/>
          <w:iCs/>
          <w:noProof/>
          <w:sz w:val="24"/>
          <w:szCs w:val="24"/>
        </w:rPr>
      </w:pPr>
      <w:r w:rsidRPr="00286980">
        <w:rPr>
          <w:rFonts w:eastAsiaTheme="minorEastAsia" w:cstheme="minorHAnsi"/>
          <w:iCs/>
          <w:noProof/>
          <w:sz w:val="24"/>
          <w:szCs w:val="24"/>
        </w:rPr>
        <w:t xml:space="preserve">Таким образом, реакция гидролиза трет-бутилхлорида имеет первый порядок: </w:t>
      </w:r>
      <m:oMath>
        <m:r>
          <w:rPr>
            <w:rFonts w:ascii="Cambria Math" w:hAnsi="Cambria Math" w:cstheme="minorHAnsi"/>
            <w:sz w:val="24"/>
            <w:szCs w:val="24"/>
          </w:rPr>
          <m:t>W=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k</m:t>
        </m:r>
        <m:r>
          <w:rPr>
            <w:rFonts w:ascii="Cambria Math" w:hAnsi="Cambria Math" w:cstheme="minorHAnsi"/>
            <w:sz w:val="24"/>
            <w:szCs w:val="24"/>
          </w:rPr>
          <m:t>*[</m:t>
        </m:r>
        <m:sSub>
          <m:sSub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(</m:t>
            </m:r>
            <m:r>
              <w:rPr>
                <w:rFonts w:ascii="Cambria Math" w:hAnsi="Cambria Math" w:cstheme="minorHAnsi"/>
                <w:noProof/>
                <w:sz w:val="24"/>
                <w:szCs w:val="24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theme="minorHAnsi"/>
            <w:noProof/>
            <w:sz w:val="24"/>
            <w:szCs w:val="24"/>
          </w:rPr>
          <m:t>C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Cl</m:t>
        </m:r>
        <m:r>
          <w:rPr>
            <w:rFonts w:ascii="Cambria Math" w:hAnsi="Cambria Math" w:cstheme="minorHAnsi"/>
            <w:sz w:val="24"/>
            <w:szCs w:val="24"/>
          </w:rPr>
          <m:t>]</m:t>
        </m:r>
      </m:oMath>
    </w:p>
    <w:p w14:paraId="7EEA6DD0" w14:textId="550219CC" w:rsidR="0044273F" w:rsidRPr="00286980" w:rsidRDefault="00EF69AE" w:rsidP="00EF69AE">
      <w:pPr>
        <w:rPr>
          <w:sz w:val="24"/>
          <w:szCs w:val="24"/>
        </w:rPr>
      </w:pPr>
      <w:r w:rsidRPr="00286980">
        <w:rPr>
          <w:rFonts w:eastAsiaTheme="minorEastAsia" w:cstheme="minorHAnsi"/>
          <w:iCs/>
          <w:noProof/>
          <w:sz w:val="24"/>
          <w:szCs w:val="24"/>
        </w:rPr>
        <w:t>Как выше было показано, скорость протекания реакции гидролиза трет-бутилхлорида определяется скоростью реакции диссоциации на ионы, поэтому ионизирующая способность растворителя будет иметь принципиальное значение. Ионизирующая способность растворителя связана с его диэлектрической проницаемостью. Согласно закону Кулона, сила электростатического взаимодействия ионов равна</w:t>
      </w:r>
      <w:r w:rsidR="00D14943" w:rsidRPr="00286980">
        <w:rPr>
          <w:rFonts w:eastAsiaTheme="minorEastAsia" w:cstheme="minorHAnsi"/>
          <w:iCs/>
          <w:noProof/>
          <w:sz w:val="24"/>
          <w:szCs w:val="24"/>
        </w:rPr>
        <w:t xml:space="preserve">: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πε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286980">
        <w:rPr>
          <w:sz w:val="24"/>
          <w:szCs w:val="24"/>
        </w:rPr>
        <w:br/>
      </w:r>
      <w:r w:rsidRPr="00286980">
        <w:rPr>
          <w:rFonts w:cstheme="minorHAnsi"/>
          <w:sz w:val="24"/>
          <w:szCs w:val="24"/>
        </w:rPr>
        <w:t>Таким образом, для разноименных зарядов электростатическое взаимодействие тем больше, чем меньше диэлектрическая проницаемость среды. В растворителях с низкой диэлектрической проницаемостью свободных ионов меньше, по той причине, что они легко образуют ассоциаты</w:t>
      </w:r>
      <w:r w:rsidR="002D3118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>или ионы вообще не образуются.</w:t>
      </w:r>
      <w:r w:rsidR="00D14943" w:rsidRPr="00286980">
        <w:rPr>
          <w:rFonts w:cstheme="minorHAnsi"/>
          <w:sz w:val="24"/>
          <w:szCs w:val="24"/>
        </w:rPr>
        <w:t xml:space="preserve"> </w:t>
      </w:r>
      <w:r w:rsidRPr="00286980">
        <w:rPr>
          <w:rFonts w:cstheme="minorHAnsi"/>
          <w:sz w:val="24"/>
          <w:szCs w:val="24"/>
        </w:rPr>
        <w:t>Поэтому скорость сольволиза в более полярных растворителях с большей диэлектрической проницаемостью как правило</w:t>
      </w:r>
      <w:r w:rsidR="002D3118" w:rsidRPr="00286980">
        <w:rPr>
          <w:rFonts w:cstheme="minorHAnsi"/>
          <w:sz w:val="24"/>
          <w:szCs w:val="24"/>
        </w:rPr>
        <w:t>,</w:t>
      </w:r>
      <w:r w:rsidRPr="00286980">
        <w:rPr>
          <w:rFonts w:cstheme="minorHAnsi"/>
          <w:sz w:val="24"/>
          <w:szCs w:val="24"/>
        </w:rPr>
        <w:t xml:space="preserve"> выше</w:t>
      </w:r>
      <w:r w:rsidR="002D3118" w:rsidRPr="00286980">
        <w:rPr>
          <w:rFonts w:cstheme="minorHAnsi"/>
          <w:sz w:val="24"/>
          <w:szCs w:val="24"/>
        </w:rPr>
        <w:t>,</w:t>
      </w:r>
      <w:r w:rsidRPr="00286980">
        <w:rPr>
          <w:rFonts w:cstheme="minorHAnsi"/>
          <w:sz w:val="24"/>
          <w:szCs w:val="24"/>
        </w:rPr>
        <w:t xml:space="preserve"> чем в растворителях с низкой диэлектрической </w:t>
      </w:r>
      <w:r w:rsidR="002D3118" w:rsidRPr="00286980">
        <w:rPr>
          <w:rFonts w:cstheme="minorHAnsi"/>
          <w:sz w:val="24"/>
          <w:szCs w:val="24"/>
        </w:rPr>
        <w:t>п</w:t>
      </w:r>
      <w:r w:rsidRPr="00286980">
        <w:rPr>
          <w:rFonts w:cstheme="minorHAnsi"/>
          <w:sz w:val="24"/>
          <w:szCs w:val="24"/>
        </w:rPr>
        <w:t>роницаемостью и полярностью</w:t>
      </w:r>
      <w:r w:rsidRPr="00286980">
        <w:rPr>
          <w:sz w:val="24"/>
          <w:szCs w:val="24"/>
        </w:rPr>
        <w:t>.</w:t>
      </w:r>
    </w:p>
    <w:p w14:paraId="6ABCBE75" w14:textId="77777777" w:rsidR="00D14943" w:rsidRPr="00286980" w:rsidRDefault="00D14943" w:rsidP="00EF69AE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 xml:space="preserve">Кинетику реакции гидролиза </w:t>
      </w:r>
      <w:r w:rsidRPr="00286980">
        <w:rPr>
          <w:rFonts w:cstheme="minorHAnsi"/>
          <w:i/>
          <w:iCs/>
          <w:sz w:val="24"/>
          <w:szCs w:val="24"/>
        </w:rPr>
        <w:t>трет-</w:t>
      </w:r>
      <w:r w:rsidRPr="00286980">
        <w:rPr>
          <w:rFonts w:cstheme="minorHAnsi"/>
          <w:sz w:val="24"/>
          <w:szCs w:val="24"/>
        </w:rPr>
        <w:t>бутилхлорида удобно изучать кондуктометрическим методом по изменению электропроводности раствора.  Зависимость выражается следующим образом</w:t>
      </w:r>
    </w:p>
    <w:p w14:paraId="5F7851D6" w14:textId="1EE457FF" w:rsidR="00EF36A4" w:rsidRPr="00286980" w:rsidRDefault="00EF36A4" w:rsidP="00401F69">
      <w:pPr>
        <w:jc w:val="center"/>
        <w:rPr>
          <w:rFonts w:cstheme="minorHAnsi"/>
          <w:sz w:val="24"/>
          <w:szCs w:val="24"/>
        </w:rPr>
      </w:pPr>
      <w:r w:rsidRPr="00286980">
        <w:rPr>
          <w:noProof/>
          <w:sz w:val="24"/>
          <w:szCs w:val="24"/>
        </w:rPr>
        <w:drawing>
          <wp:inline distT="0" distB="0" distL="0" distR="0" wp14:anchorId="781380FE" wp14:editId="2B5CABDD">
            <wp:extent cx="2548660" cy="557523"/>
            <wp:effectExtent l="0" t="0" r="4445" b="0"/>
            <wp:docPr id="15264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390" name=""/>
                    <pic:cNvPicPr/>
                  </pic:nvPicPr>
                  <pic:blipFill rotWithShape="1">
                    <a:blip r:embed="rId5"/>
                    <a:srcRect l="39532" t="35348" r="17553" b="47963"/>
                    <a:stretch/>
                  </pic:blipFill>
                  <pic:spPr bwMode="auto">
                    <a:xfrm>
                      <a:off x="0" y="0"/>
                      <a:ext cx="2549298" cy="55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6980">
        <w:rPr>
          <w:rFonts w:cstheme="minorHAnsi"/>
          <w:sz w:val="24"/>
          <w:szCs w:val="24"/>
        </w:rPr>
        <w:br/>
        <w:t>Поскольку реакция протекает по SN1 -механизму и является реакцией первого порядка, можно записать следующее кинетическое уравнение:</w:t>
      </w:r>
    </w:p>
    <w:p w14:paraId="17892307" w14:textId="0135276C" w:rsidR="00EF36A4" w:rsidRPr="00286980" w:rsidRDefault="00EF36A4" w:rsidP="00D808A7">
      <w:pPr>
        <w:jc w:val="center"/>
        <w:rPr>
          <w:rFonts w:cstheme="minorHAns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-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CH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3)3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CCl</m:t>
                </m:r>
              </m:sub>
            </m:sSub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ⅆτ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=k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(C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 w:cstheme="minorHAnsi"/>
                <w:sz w:val="24"/>
                <w:szCs w:val="24"/>
              </w:rPr>
              <m:t>3)3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CCl</m:t>
            </m:r>
          </m:sub>
        </m:sSub>
      </m:oMath>
      <w:r w:rsidR="00D808A7" w:rsidRPr="00286980">
        <w:rPr>
          <w:rFonts w:eastAsiaTheme="minorEastAsia" w:cstheme="minorHAnsi"/>
          <w:sz w:val="24"/>
          <w:szCs w:val="24"/>
        </w:rPr>
        <w:t>, (1)</w:t>
      </w:r>
    </w:p>
    <w:p w14:paraId="5BBA453A" w14:textId="6F360CE2" w:rsidR="00EF36A4" w:rsidRPr="00286980" w:rsidRDefault="00000000" w:rsidP="00D808A7">
      <w:pPr>
        <w:jc w:val="center"/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ln</m:t>
            </m:r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HCl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∞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HCl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HCl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</m:t>
                    </m:r>
                  </m:sup>
                </m:sSubSup>
              </m:den>
            </m:f>
          </m:e>
        </m:func>
        <m:r>
          <w:rPr>
            <w:rFonts w:ascii="Cambria Math" w:hAnsi="Cambria Math" w:cstheme="minorHAnsi"/>
            <w:sz w:val="24"/>
            <w:szCs w:val="24"/>
          </w:rPr>
          <m:t>=k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t-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 w:val="24"/>
            <w:szCs w:val="24"/>
          </w:rPr>
          <m:t>,</m:t>
        </m:r>
      </m:oMath>
      <w:r w:rsidR="00D808A7" w:rsidRPr="00286980">
        <w:rPr>
          <w:rFonts w:eastAsiaTheme="minorEastAsia" w:cstheme="minorHAnsi"/>
          <w:sz w:val="24"/>
          <w:szCs w:val="24"/>
        </w:rPr>
        <w:t xml:space="preserve"> (2)</w:t>
      </w:r>
    </w:p>
    <w:p w14:paraId="08B2E746" w14:textId="07993237" w:rsidR="00EF36A4" w:rsidRPr="00286980" w:rsidRDefault="00000000" w:rsidP="00D808A7">
      <w:pPr>
        <w:jc w:val="center"/>
        <w:rPr>
          <w:rFonts w:eastAsiaTheme="minorEastAsia" w:cstheme="minorHAnsi"/>
          <w:i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χ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H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Cl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∞</m:t>
                </m:r>
              </m:sup>
            </m:sSubSup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χ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H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χ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H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Cl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∞</m:t>
                </m:r>
              </m:sup>
            </m:sSub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ⅇ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-k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</m:oMath>
      <w:r w:rsidR="00D808A7" w:rsidRPr="00286980">
        <w:rPr>
          <w:rFonts w:eastAsiaTheme="minorEastAsia" w:cstheme="minorHAnsi"/>
          <w:i/>
          <w:sz w:val="24"/>
          <w:szCs w:val="24"/>
        </w:rPr>
        <w:t xml:space="preserve"> (3)</w:t>
      </w:r>
    </w:p>
    <w:p w14:paraId="1E30F3E4" w14:textId="5B954633" w:rsidR="00D14943" w:rsidRPr="00286980" w:rsidRDefault="00000000" w:rsidP="00EF36A4">
      <w:pPr>
        <w:jc w:val="center"/>
        <w:rPr>
          <w:rFonts w:cstheme="minorHAnsi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χ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H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Cl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(t</m:t>
          </m:r>
          <m:r>
            <w:rPr>
              <w:rFonts w:ascii="Cambria Math" w:hAnsi="Cambria Math" w:cstheme="minorHAnsi"/>
              <w:sz w:val="24"/>
              <w:szCs w:val="24"/>
              <w:lang w:val="en-US"/>
            </w:rPr>
            <m:t>)</m:t>
          </m:r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χ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H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Cl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∞</m:t>
              </m:r>
            </m:sup>
          </m:sSubSup>
          <m:r>
            <w:rPr>
              <w:rFonts w:ascii="Cambria Math" w:hAnsi="Cambria Math" w:cstheme="minorHAnsi"/>
              <w:sz w:val="24"/>
              <w:szCs w:val="24"/>
            </w:rPr>
            <m:t>⋅(1-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ⅇ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-k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)</m:t>
          </m:r>
        </m:oMath>
      </m:oMathPara>
    </w:p>
    <w:p w14:paraId="482217B5" w14:textId="3E9F5092" w:rsidR="00D14943" w:rsidRPr="00286980" w:rsidRDefault="00D14943" w:rsidP="00D14943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lastRenderedPageBreak/>
        <w:t>Кондуктометрический метод позволяет организовать эксперимент таким образом, чтобы исключить наличие свободного объёма газовой фазы над раствором и таким образом получать наиболее надёжные значения константы скорости.</w:t>
      </w:r>
    </w:p>
    <w:p w14:paraId="41A774C7" w14:textId="65E371A2" w:rsidR="00BB5D1A" w:rsidRPr="00DA67BE" w:rsidRDefault="00BB5D1A" w:rsidP="00EF69AE">
      <w:pPr>
        <w:rPr>
          <w:b/>
          <w:bCs/>
          <w:sz w:val="28"/>
          <w:szCs w:val="28"/>
        </w:rPr>
      </w:pPr>
      <w:r w:rsidRPr="00DA67BE">
        <w:rPr>
          <w:b/>
          <w:bCs/>
          <w:sz w:val="28"/>
          <w:szCs w:val="28"/>
        </w:rPr>
        <w:t>Экспериментальная часть</w:t>
      </w:r>
    </w:p>
    <w:p w14:paraId="492993F1" w14:textId="77777777" w:rsidR="00BB5D1A" w:rsidRPr="00BB5D1A" w:rsidRDefault="00BB5D1A" w:rsidP="00BB5D1A">
      <w:pPr>
        <w:rPr>
          <w:b/>
          <w:bCs/>
        </w:rPr>
      </w:pPr>
      <w:r w:rsidRPr="00BB5D1A">
        <w:rPr>
          <w:b/>
          <w:bCs/>
        </w:rPr>
        <w:t>Оборудование и материалы</w:t>
      </w:r>
    </w:p>
    <w:p w14:paraId="5B1D64C2" w14:textId="1906C41A" w:rsidR="00BB5D1A" w:rsidRP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</w:rPr>
        <w:t>Химический стакан на 50 мл – 5 шт.</w:t>
      </w:r>
    </w:p>
    <w:p w14:paraId="11AF4903" w14:textId="687296FE" w:rsidR="00BB5D1A" w:rsidRP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</w:rPr>
        <w:t>Мерная колба на 25 мл – 1 шт.</w:t>
      </w:r>
    </w:p>
    <w:p w14:paraId="66301CB3" w14:textId="10BBD408" w:rsidR="00BB5D1A" w:rsidRP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</w:rPr>
        <w:t xml:space="preserve">Кондуктометр «Анион 4100» или аналог с выносным датчиком –1 шт. </w:t>
      </w:r>
    </w:p>
    <w:p w14:paraId="5EC9FEA1" w14:textId="15EC96DC" w:rsidR="00BB5D1A" w:rsidRP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</w:rPr>
        <w:t>Измерительная ячейка – 1шт.</w:t>
      </w:r>
    </w:p>
    <w:p w14:paraId="063A4D25" w14:textId="255702CE" w:rsidR="00BB5D1A" w:rsidRP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</w:rPr>
        <w:t>Шприц на 20 мл для заполнения измерительной ячейки – 1 шт.</w:t>
      </w:r>
    </w:p>
    <w:p w14:paraId="05AE3214" w14:textId="31CFD5EE" w:rsidR="00BB5D1A" w:rsidRP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</w:rPr>
        <w:t>Компьютер (опционально) – 1 шт.</w:t>
      </w:r>
    </w:p>
    <w:p w14:paraId="15D967BF" w14:textId="09A18CBC" w:rsidR="00BB5D1A" w:rsidRP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</w:rPr>
        <w:t>Водный раствор этилового спирта 96 % (об.).</w:t>
      </w:r>
    </w:p>
    <w:p w14:paraId="7189C7E2" w14:textId="5E4831AB" w:rsidR="00BB5D1A" w:rsidRDefault="00BB5D1A" w:rsidP="00BB5D1A">
      <w:pPr>
        <w:pStyle w:val="a4"/>
        <w:numPr>
          <w:ilvl w:val="0"/>
          <w:numId w:val="2"/>
        </w:numPr>
        <w:rPr>
          <w:rFonts w:cstheme="minorHAnsi"/>
        </w:rPr>
      </w:pPr>
      <w:r w:rsidRPr="00BB5D1A">
        <w:rPr>
          <w:rFonts w:cstheme="minorHAnsi"/>
          <w:i/>
          <w:iCs/>
        </w:rPr>
        <w:t>Трет-</w:t>
      </w:r>
      <w:r w:rsidRPr="00BB5D1A">
        <w:rPr>
          <w:rFonts w:cstheme="minorHAnsi"/>
        </w:rPr>
        <w:t>бутилхлорид.</w:t>
      </w:r>
      <w:r w:rsidR="00DA67BE" w:rsidRPr="00DA67BE">
        <w:rPr>
          <w:noProof/>
        </w:rPr>
        <w:t xml:space="preserve"> </w:t>
      </w:r>
    </w:p>
    <w:p w14:paraId="6D9DC704" w14:textId="1F7395BE" w:rsidR="00DA67BE" w:rsidRDefault="00DA67BE" w:rsidP="00DA67BE">
      <w:pPr>
        <w:rPr>
          <w:rFonts w:cstheme="minorHAnsi"/>
        </w:rPr>
      </w:pPr>
      <w:r>
        <w:rPr>
          <w:noProof/>
        </w:rPr>
        <w:drawing>
          <wp:inline distT="0" distB="0" distL="0" distR="0" wp14:anchorId="18683A01" wp14:editId="175592D1">
            <wp:extent cx="2815772" cy="2557521"/>
            <wp:effectExtent l="0" t="0" r="3810" b="0"/>
            <wp:docPr id="160881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4853" name=""/>
                    <pic:cNvPicPr/>
                  </pic:nvPicPr>
                  <pic:blipFill rotWithShape="1">
                    <a:blip r:embed="rId6"/>
                    <a:srcRect l="39551" t="21664" r="24319" b="19992"/>
                    <a:stretch/>
                  </pic:blipFill>
                  <pic:spPr bwMode="auto">
                    <a:xfrm>
                      <a:off x="0" y="0"/>
                      <a:ext cx="2821547" cy="256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46D1F" wp14:editId="41A3D25D">
            <wp:extent cx="2883274" cy="2607129"/>
            <wp:effectExtent l="0" t="0" r="0" b="3175"/>
            <wp:docPr id="391864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64237" name=""/>
                    <pic:cNvPicPr/>
                  </pic:nvPicPr>
                  <pic:blipFill rotWithShape="1">
                    <a:blip r:embed="rId7"/>
                    <a:srcRect l="37306" t="32687" r="24746" b="6309"/>
                    <a:stretch/>
                  </pic:blipFill>
                  <pic:spPr bwMode="auto">
                    <a:xfrm>
                      <a:off x="0" y="0"/>
                      <a:ext cx="2888097" cy="261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9297" w14:textId="77777777" w:rsidR="00DA67BE" w:rsidRDefault="00DA67BE" w:rsidP="00DA67BE">
      <w:pPr>
        <w:rPr>
          <w:rFonts w:cstheme="minorHAnsi"/>
        </w:rPr>
      </w:pPr>
    </w:p>
    <w:p w14:paraId="4F042060" w14:textId="118F0B9A" w:rsidR="00DA67BE" w:rsidRDefault="00941D6B" w:rsidP="00DA67BE">
      <w:pPr>
        <w:rPr>
          <w:rFonts w:cstheme="minorHAnsi"/>
          <w:b/>
          <w:bCs/>
        </w:rPr>
      </w:pPr>
      <w:r w:rsidRPr="00941D6B">
        <w:rPr>
          <w:rFonts w:cstheme="minorHAnsi"/>
          <w:b/>
          <w:bCs/>
        </w:rPr>
        <w:t>Ход эксперимента</w:t>
      </w:r>
    </w:p>
    <w:p w14:paraId="415BDC28" w14:textId="77777777" w:rsidR="00AE3A92" w:rsidRPr="00286980" w:rsidRDefault="00941D6B" w:rsidP="00AE3A92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Times New Roman CYR" w:cstheme="minorHAnsi"/>
          <w:kern w:val="0"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Приготовили растворы</w:t>
      </w:r>
      <w:r w:rsidR="00AE3A92" w:rsidRPr="00286980">
        <w:rPr>
          <w:rFonts w:cstheme="minorHAnsi"/>
          <w:sz w:val="24"/>
          <w:szCs w:val="24"/>
        </w:rPr>
        <w:t>(табл.1)</w:t>
      </w:r>
      <w:r w:rsidRPr="00286980">
        <w:rPr>
          <w:rFonts w:cstheme="minorHAnsi"/>
          <w:sz w:val="24"/>
          <w:szCs w:val="24"/>
        </w:rPr>
        <w:t xml:space="preserve">, </w:t>
      </w:r>
      <w:r w:rsidR="00AE3A92" w:rsidRPr="00286980">
        <w:rPr>
          <w:rFonts w:cstheme="minorHAnsi"/>
          <w:sz w:val="24"/>
          <w:szCs w:val="24"/>
        </w:rPr>
        <w:t>учтя,</w:t>
      </w:r>
      <w:r w:rsidRPr="00286980">
        <w:rPr>
          <w:rFonts w:cstheme="minorHAnsi"/>
          <w:sz w:val="24"/>
          <w:szCs w:val="24"/>
        </w:rPr>
        <w:t xml:space="preserve"> что </w:t>
      </w:r>
      <w:r w:rsidR="00AE3A92" w:rsidRPr="00286980">
        <w:rPr>
          <w:rFonts w:cstheme="minorHAnsi"/>
          <w:sz w:val="24"/>
          <w:szCs w:val="24"/>
        </w:rPr>
        <w:t>и</w:t>
      </w:r>
      <w:r w:rsidRPr="00286980">
        <w:rPr>
          <w:rFonts w:eastAsia="Times New Roman CYR" w:cstheme="minorHAnsi"/>
          <w:kern w:val="0"/>
          <w:sz w:val="24"/>
          <w:szCs w:val="24"/>
        </w:rPr>
        <w:t xml:space="preserve">менно момент добавления </w:t>
      </w:r>
      <w:r w:rsidRPr="00286980">
        <w:rPr>
          <w:rFonts w:eastAsia="Times New Roman CYR" w:cstheme="minorHAnsi"/>
          <w:i/>
          <w:iCs/>
          <w:kern w:val="0"/>
          <w:sz w:val="24"/>
          <w:szCs w:val="24"/>
        </w:rPr>
        <w:t>трет-</w:t>
      </w:r>
      <w:r w:rsidRPr="00286980">
        <w:rPr>
          <w:rFonts w:eastAsia="Times New Roman CYR" w:cstheme="minorHAnsi"/>
          <w:kern w:val="0"/>
          <w:sz w:val="24"/>
          <w:szCs w:val="24"/>
        </w:rPr>
        <w:t>бутилхлорида к водно-спиртовому раствору является началом реакции</w:t>
      </w:r>
      <w:r w:rsidR="00AE3A92" w:rsidRPr="00286980">
        <w:rPr>
          <w:rFonts w:eastAsia="Times New Roman CYR" w:cstheme="minorHAnsi"/>
          <w:kern w:val="0"/>
          <w:sz w:val="24"/>
          <w:szCs w:val="24"/>
        </w:rPr>
        <w:t xml:space="preserve"> </w:t>
      </w:r>
      <w:r w:rsidRPr="00286980">
        <w:rPr>
          <w:rFonts w:eastAsia="Times New Roman CYR" w:cstheme="minorHAnsi"/>
          <w:kern w:val="0"/>
          <w:sz w:val="24"/>
          <w:szCs w:val="24"/>
        </w:rPr>
        <w:t xml:space="preserve">(поэтому секундомер </w:t>
      </w:r>
      <w:r w:rsidR="00AE3A92" w:rsidRPr="00286980">
        <w:rPr>
          <w:rFonts w:eastAsia="Times New Roman CYR" w:cstheme="minorHAnsi"/>
          <w:kern w:val="0"/>
          <w:sz w:val="24"/>
          <w:szCs w:val="24"/>
        </w:rPr>
        <w:t>запускался</w:t>
      </w:r>
      <w:r w:rsidRPr="00286980">
        <w:rPr>
          <w:rFonts w:eastAsia="Times New Roman CYR" w:cstheme="minorHAnsi"/>
          <w:kern w:val="0"/>
          <w:sz w:val="24"/>
          <w:szCs w:val="24"/>
        </w:rPr>
        <w:t xml:space="preserve"> именно в этот момент)</w:t>
      </w:r>
    </w:p>
    <w:p w14:paraId="39DCAD9E" w14:textId="77777777" w:rsidR="00AE3A92" w:rsidRPr="00286980" w:rsidRDefault="00AE3A92" w:rsidP="00AE3A92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Times New Roman CYR" w:cstheme="minorHAnsi"/>
          <w:kern w:val="0"/>
          <w:sz w:val="24"/>
          <w:szCs w:val="24"/>
        </w:rPr>
      </w:pPr>
      <w:r w:rsidRPr="00286980">
        <w:rPr>
          <w:rFonts w:eastAsia="Times New Roman CYR" w:cstheme="minorHAnsi"/>
          <w:kern w:val="0"/>
          <w:sz w:val="24"/>
          <w:szCs w:val="24"/>
        </w:rPr>
        <w:t>Набирали шприцем 20 мл раствора, вставляли в соединительную трубку вводили смесь в измерительную ячейку, не допуская образования пузырей до заполнения кюветы целиком (необходимо, чтобы исследуемый раствор целиком закрывал электроды 3 (рис. 4.3). Исследуемый раствор доходил до трубки 7 (рис. 4.3), с тем чтобы снизить площадь испарения легколетучего компонента из раствора. Шприц оставался присоединенным к ячейке с помощью трубки в течение всего измерения в качестве затвора.</w:t>
      </w:r>
    </w:p>
    <w:p w14:paraId="5B60C3B7" w14:textId="026A0F61" w:rsidR="00AE3A92" w:rsidRPr="00286980" w:rsidRDefault="00AE3A92" w:rsidP="00AE3A92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Times New Roman CYR" w:cstheme="minorHAnsi"/>
          <w:kern w:val="0"/>
          <w:sz w:val="24"/>
          <w:szCs w:val="24"/>
        </w:rPr>
      </w:pPr>
      <w:r w:rsidRPr="00286980">
        <w:rPr>
          <w:rFonts w:eastAsia="Times New Roman CYR" w:cstheme="minorHAnsi"/>
          <w:kern w:val="0"/>
          <w:sz w:val="24"/>
          <w:szCs w:val="24"/>
        </w:rPr>
        <w:t>Эксперимент проводился столько, пока показания кондуктометра не переставали меняться в течение 5 минут</w:t>
      </w:r>
      <w:r w:rsidRPr="00286980">
        <w:rPr>
          <w:rFonts w:eastAsia="Times New Roman CYR" w:cstheme="minorHAnsi"/>
          <w:kern w:val="0"/>
          <w:sz w:val="24"/>
          <w:szCs w:val="24"/>
        </w:rPr>
        <w:br/>
      </w:r>
    </w:p>
    <w:p w14:paraId="6572DDEA" w14:textId="2D1A3251" w:rsidR="00AE3A92" w:rsidRPr="00286980" w:rsidRDefault="00AE3A92" w:rsidP="00AE3A92">
      <w:pPr>
        <w:pStyle w:val="a5"/>
        <w:keepNext/>
        <w:rPr>
          <w:sz w:val="24"/>
          <w:szCs w:val="24"/>
        </w:rPr>
      </w:pPr>
      <w:r w:rsidRPr="00286980">
        <w:rPr>
          <w:sz w:val="24"/>
          <w:szCs w:val="24"/>
        </w:rPr>
        <w:lastRenderedPageBreak/>
        <w:t xml:space="preserve">Таблица </w:t>
      </w:r>
      <w:r w:rsidRPr="00286980">
        <w:rPr>
          <w:sz w:val="24"/>
          <w:szCs w:val="24"/>
        </w:rPr>
        <w:fldChar w:fldCharType="begin"/>
      </w:r>
      <w:r w:rsidRPr="00286980">
        <w:rPr>
          <w:sz w:val="24"/>
          <w:szCs w:val="24"/>
        </w:rPr>
        <w:instrText xml:space="preserve"> SEQ Таблица \* ARABIC </w:instrText>
      </w:r>
      <w:r w:rsidRPr="00286980">
        <w:rPr>
          <w:sz w:val="24"/>
          <w:szCs w:val="24"/>
        </w:rPr>
        <w:fldChar w:fldCharType="separate"/>
      </w:r>
      <w:r w:rsidR="004F4BE2">
        <w:rPr>
          <w:noProof/>
          <w:sz w:val="24"/>
          <w:szCs w:val="24"/>
        </w:rPr>
        <w:t>1</w:t>
      </w:r>
      <w:r w:rsidRPr="00286980">
        <w:rPr>
          <w:sz w:val="24"/>
          <w:szCs w:val="24"/>
        </w:rPr>
        <w:fldChar w:fldCharType="end"/>
      </w:r>
      <w:r w:rsidRPr="00286980">
        <w:rPr>
          <w:sz w:val="24"/>
          <w:szCs w:val="24"/>
        </w:rPr>
        <w:t>. Состав растворов для проведения экспериментов</w:t>
      </w:r>
    </w:p>
    <w:p w14:paraId="3A242ABB" w14:textId="56484D1A" w:rsidR="00BB5D1A" w:rsidRPr="00286980" w:rsidRDefault="00941D6B" w:rsidP="00401F69">
      <w:pPr>
        <w:jc w:val="center"/>
        <w:rPr>
          <w:rFonts w:cstheme="minorHAnsi"/>
          <w:sz w:val="24"/>
          <w:szCs w:val="24"/>
        </w:rPr>
      </w:pPr>
      <w:r w:rsidRPr="00286980">
        <w:rPr>
          <w:noProof/>
          <w:sz w:val="24"/>
          <w:szCs w:val="24"/>
        </w:rPr>
        <w:drawing>
          <wp:inline distT="0" distB="0" distL="0" distR="0" wp14:anchorId="13B3E866" wp14:editId="070D29B2">
            <wp:extent cx="4090912" cy="750751"/>
            <wp:effectExtent l="0" t="0" r="5080" b="0"/>
            <wp:docPr id="165709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7259" name=""/>
                    <pic:cNvPicPr/>
                  </pic:nvPicPr>
                  <pic:blipFill rotWithShape="1">
                    <a:blip r:embed="rId8"/>
                    <a:srcRect l="32160" t="49138" r="19734" b="35167"/>
                    <a:stretch/>
                  </pic:blipFill>
                  <pic:spPr bwMode="auto">
                    <a:xfrm>
                      <a:off x="0" y="0"/>
                      <a:ext cx="4108900" cy="75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B2501" w14:textId="2DA2FE83" w:rsidR="009E225A" w:rsidRPr="00286980" w:rsidRDefault="009E225A" w:rsidP="00BB5D1A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Полученные данные занесём</w:t>
      </w:r>
      <w:r w:rsidR="00E93524" w:rsidRPr="00286980">
        <w:rPr>
          <w:rFonts w:cstheme="minorHAnsi"/>
          <w:sz w:val="24"/>
          <w:szCs w:val="24"/>
        </w:rPr>
        <w:t xml:space="preserve"> (время, электропроводность)</w:t>
      </w:r>
      <w:r w:rsidRPr="00286980">
        <w:rPr>
          <w:rFonts w:cstheme="minorHAnsi"/>
          <w:sz w:val="24"/>
          <w:szCs w:val="24"/>
        </w:rPr>
        <w:t xml:space="preserve"> в таблицы 2-4</w:t>
      </w:r>
      <w:r w:rsidR="00E93524" w:rsidRPr="00286980">
        <w:rPr>
          <w:rFonts w:cstheme="minorHAnsi"/>
          <w:sz w:val="24"/>
          <w:szCs w:val="24"/>
        </w:rPr>
        <w:t xml:space="preserve"> (см. Приложение)</w:t>
      </w:r>
    </w:p>
    <w:p w14:paraId="67DFBF4D" w14:textId="3475DAE8" w:rsidR="00E93524" w:rsidRPr="00286980" w:rsidRDefault="00E93524" w:rsidP="00BB5D1A">
      <w:pPr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Константу скорости будем определять 3 способами</w:t>
      </w:r>
      <w:r w:rsidR="00F62795" w:rsidRPr="00286980">
        <w:rPr>
          <w:rFonts w:cstheme="minorHAnsi"/>
          <w:sz w:val="24"/>
          <w:szCs w:val="24"/>
        </w:rPr>
        <w:t>:</w:t>
      </w:r>
    </w:p>
    <w:p w14:paraId="7F3B9E47" w14:textId="7899EE4E" w:rsidR="00E93524" w:rsidRPr="00286980" w:rsidRDefault="00E93524" w:rsidP="00F62795">
      <w:pPr>
        <w:pStyle w:val="a4"/>
        <w:numPr>
          <w:ilvl w:val="0"/>
          <w:numId w:val="6"/>
        </w:numPr>
        <w:rPr>
          <w:rFonts w:eastAsiaTheme="minorEastAsia" w:cstheme="minorHAnsi"/>
          <w:i/>
          <w:sz w:val="24"/>
          <w:szCs w:val="24"/>
        </w:rPr>
      </w:pPr>
      <w:r w:rsidRPr="00286980">
        <w:rPr>
          <w:rFonts w:cstheme="minorHAnsi"/>
          <w:sz w:val="24"/>
          <w:szCs w:val="24"/>
        </w:rPr>
        <w:t>Аппроксимация экспериментального графика уравнением (3)</w:t>
      </w:r>
      <w:r w:rsidR="00F62795" w:rsidRPr="002869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χ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H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Cl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∞</m:t>
                </m:r>
              </m:sup>
            </m:sSubSup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χ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H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χ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H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Cl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∞</m:t>
                </m:r>
              </m:sup>
            </m:sSub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ⅇ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-k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</m:oMath>
      <w:r w:rsidR="00F62795" w:rsidRPr="00286980">
        <w:rPr>
          <w:rFonts w:eastAsiaTheme="minorEastAsia" w:cstheme="minorHAnsi"/>
          <w:i/>
          <w:sz w:val="24"/>
          <w:szCs w:val="24"/>
        </w:rPr>
        <w:t xml:space="preserve"> (3)</w:t>
      </w:r>
      <w:r w:rsidRPr="00286980">
        <w:rPr>
          <w:rFonts w:cstheme="minorHAnsi"/>
          <w:sz w:val="24"/>
          <w:szCs w:val="24"/>
        </w:rPr>
        <w:t xml:space="preserve">, варьируя параметры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∞</m:t>
            </m:r>
          </m:sup>
        </m:sSubSup>
      </m:oMath>
      <w:r w:rsidRPr="00286980">
        <w:rPr>
          <w:rFonts w:eastAsiaTheme="minorEastAsia" w:cstheme="minorHAnsi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k</m:t>
        </m:r>
      </m:oMath>
      <w:r w:rsidR="00F62795" w:rsidRPr="00286980">
        <w:rPr>
          <w:rFonts w:eastAsiaTheme="minorEastAsia" w:cstheme="minorHAnsi"/>
          <w:sz w:val="24"/>
          <w:szCs w:val="24"/>
        </w:rPr>
        <w:t>. По данным таблиц</w:t>
      </w:r>
      <w:r w:rsidR="00401F69" w:rsidRPr="00286980">
        <w:rPr>
          <w:rFonts w:eastAsiaTheme="minorEastAsia" w:cstheme="minorHAnsi"/>
          <w:sz w:val="24"/>
          <w:szCs w:val="24"/>
        </w:rPr>
        <w:t xml:space="preserve"> 2-4 построим графики (приложение рис. 2-6). По полученным графикам составим таблицу 5</w:t>
      </w:r>
    </w:p>
    <w:p w14:paraId="4F632A6B" w14:textId="60234BC8" w:rsidR="00F62795" w:rsidRPr="00286980" w:rsidRDefault="00F62795" w:rsidP="00F62795">
      <w:pPr>
        <w:pStyle w:val="a5"/>
        <w:keepNext/>
        <w:rPr>
          <w:sz w:val="24"/>
          <w:szCs w:val="24"/>
        </w:rPr>
      </w:pPr>
      <w:r w:rsidRPr="00286980">
        <w:rPr>
          <w:sz w:val="24"/>
          <w:szCs w:val="24"/>
        </w:rPr>
        <w:t xml:space="preserve">Таблица </w:t>
      </w:r>
      <w:r w:rsidR="00401F69" w:rsidRPr="00286980">
        <w:rPr>
          <w:sz w:val="24"/>
          <w:szCs w:val="24"/>
        </w:rPr>
        <w:t>5</w:t>
      </w:r>
      <w:r w:rsidRPr="00286980">
        <w:rPr>
          <w:sz w:val="24"/>
          <w:szCs w:val="24"/>
          <w:lang w:val="en-US"/>
        </w:rPr>
        <w:t xml:space="preserve">. </w:t>
      </w:r>
      <w:r w:rsidRPr="00286980">
        <w:rPr>
          <w:sz w:val="24"/>
          <w:szCs w:val="24"/>
        </w:rPr>
        <w:t>Результаты измерений</w:t>
      </w:r>
      <w:r w:rsidR="00401F69" w:rsidRPr="00286980">
        <w:rPr>
          <w:sz w:val="24"/>
          <w:szCs w:val="24"/>
        </w:rPr>
        <w:t xml:space="preserve"> 1 способом</w:t>
      </w:r>
    </w:p>
    <w:tbl>
      <w:tblPr>
        <w:tblW w:w="6400" w:type="dxa"/>
        <w:jc w:val="center"/>
        <w:tblLook w:val="04A0" w:firstRow="1" w:lastRow="0" w:firstColumn="1" w:lastColumn="0" w:noHBand="0" w:noVBand="1"/>
      </w:tblPr>
      <w:tblGrid>
        <w:gridCol w:w="1280"/>
        <w:gridCol w:w="1280"/>
        <w:gridCol w:w="1280"/>
        <w:gridCol w:w="1280"/>
        <w:gridCol w:w="1280"/>
      </w:tblGrid>
      <w:tr w:rsidR="00F62795" w:rsidRPr="00F62795" w14:paraId="644B4819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4B747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Номер опыта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7F6D6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χ</w:t>
            </w:r>
            <w:r w:rsidRPr="00F62795">
              <w:rPr>
                <w:rFonts w:ascii="Arial1" w:eastAsia="Times New Roman" w:hAnsi="Arial1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∞</w:t>
            </w: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, мкСм/см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533A0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Arial1" w:eastAsia="Times New Roman" w:hAnsi="Arial1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σ</w:t>
            </w:r>
            <w:r w:rsidRPr="00F6279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χ</w:t>
            </w: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, мкСм/см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A70B2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k, 1/c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221E5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Arial1" w:eastAsia="Times New Roman" w:hAnsi="Arial1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σ</w:t>
            </w:r>
            <w:r w:rsidRPr="00F6279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</w:t>
            </w: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, 1/c</w:t>
            </w:r>
          </w:p>
        </w:tc>
      </w:tr>
      <w:tr w:rsidR="00F62795" w:rsidRPr="00F62795" w14:paraId="31365FEF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9D54D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8CC3A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94,5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FC46E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F9770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1779C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0,0002</w:t>
            </w:r>
          </w:p>
        </w:tc>
      </w:tr>
      <w:tr w:rsidR="00F62795" w:rsidRPr="00F62795" w14:paraId="3355C5B5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B1983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E6738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83,7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AA4C4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FA95F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0,0131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1AE3B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0,0005</w:t>
            </w:r>
          </w:p>
        </w:tc>
      </w:tr>
      <w:tr w:rsidR="00F62795" w:rsidRPr="00F62795" w14:paraId="0B856981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E7409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681D2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254,2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F1535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D4369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0,0086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FDA46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0,0001</w:t>
            </w:r>
          </w:p>
        </w:tc>
      </w:tr>
      <w:tr w:rsidR="00F62795" w:rsidRPr="00F62795" w14:paraId="3DE03E7F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D2493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0E369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147,4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0FBF9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F6E94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0,00608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1E58F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0,00006</w:t>
            </w:r>
          </w:p>
        </w:tc>
      </w:tr>
      <w:tr w:rsidR="00F62795" w:rsidRPr="00F62795" w14:paraId="3AEB7301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A53AB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8C202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294,7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77601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6F5CE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0,00443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0B9F9" w14:textId="77777777" w:rsidR="00F62795" w:rsidRPr="00F62795" w:rsidRDefault="00F62795" w:rsidP="00F627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0,00002</w:t>
            </w:r>
          </w:p>
        </w:tc>
      </w:tr>
    </w:tbl>
    <w:p w14:paraId="14A90D74" w14:textId="77777777" w:rsidR="00F62795" w:rsidRPr="00286980" w:rsidRDefault="00F62795" w:rsidP="00BB5D1A">
      <w:pPr>
        <w:rPr>
          <w:rFonts w:cstheme="minorHAnsi"/>
          <w:sz w:val="24"/>
          <w:szCs w:val="24"/>
        </w:rPr>
      </w:pPr>
    </w:p>
    <w:p w14:paraId="205F277A" w14:textId="7F07C18F" w:rsidR="00401F69" w:rsidRPr="00286980" w:rsidRDefault="00401F69" w:rsidP="009D0F8B">
      <w:pPr>
        <w:pStyle w:val="a4"/>
        <w:numPr>
          <w:ilvl w:val="0"/>
          <w:numId w:val="6"/>
        </w:numPr>
        <w:rPr>
          <w:rFonts w:eastAsiaTheme="minorEastAsia" w:cstheme="minorHAnsi"/>
          <w:i/>
          <w:sz w:val="24"/>
          <w:szCs w:val="24"/>
        </w:rPr>
      </w:pPr>
      <w:r w:rsidRPr="00286980">
        <w:rPr>
          <w:rFonts w:cstheme="minorHAnsi"/>
          <w:sz w:val="24"/>
          <w:szCs w:val="24"/>
        </w:rPr>
        <w:t xml:space="preserve">Построение линеаризованного графика, используя уравнение </w:t>
      </w: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ln</m:t>
            </m:r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HCl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∞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HCl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HCl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</m:t>
                    </m:r>
                  </m:sup>
                </m:sSubSup>
              </m:den>
            </m:f>
          </m:e>
        </m:func>
        <m:r>
          <w:rPr>
            <w:rFonts w:ascii="Cambria Math" w:hAnsi="Cambria Math" w:cstheme="minorHAnsi"/>
            <w:sz w:val="24"/>
            <w:szCs w:val="24"/>
          </w:rPr>
          <m:t>=k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t-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 w:val="24"/>
            <w:szCs w:val="24"/>
          </w:rPr>
          <m:t xml:space="preserve"> (2)</m:t>
        </m:r>
      </m:oMath>
      <w:r w:rsidRPr="00286980">
        <w:rPr>
          <w:rFonts w:eastAsiaTheme="minorEastAsia" w:cstheme="minorHAnsi"/>
          <w:sz w:val="24"/>
          <w:szCs w:val="24"/>
        </w:rPr>
        <w:t>. По данным таблиц 2-4 построим графики (приложение рис. 7-11)</w:t>
      </w:r>
      <w:r w:rsidR="009D0F8B" w:rsidRPr="00286980">
        <w:rPr>
          <w:rFonts w:eastAsiaTheme="minorEastAsia" w:cstheme="minorHAnsi"/>
          <w:sz w:val="24"/>
          <w:szCs w:val="24"/>
        </w:rPr>
        <w:t>. По полученным графикам составим таблицу 6</w:t>
      </w:r>
    </w:p>
    <w:p w14:paraId="63AFBBC5" w14:textId="6DC60A5D" w:rsidR="00401F69" w:rsidRPr="00286980" w:rsidRDefault="00401F69" w:rsidP="00401F69">
      <w:pPr>
        <w:pStyle w:val="a5"/>
        <w:keepNext/>
        <w:rPr>
          <w:sz w:val="24"/>
          <w:szCs w:val="24"/>
        </w:rPr>
      </w:pPr>
      <w:r w:rsidRPr="00286980">
        <w:rPr>
          <w:sz w:val="24"/>
          <w:szCs w:val="24"/>
        </w:rPr>
        <w:t>Таблица 6. Результаты измерений 2 способом</w:t>
      </w: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280"/>
        <w:gridCol w:w="1280"/>
        <w:gridCol w:w="1280"/>
      </w:tblGrid>
      <w:tr w:rsidR="00401F69" w:rsidRPr="00401F69" w14:paraId="7E5A0D7D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D7839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Номер опыта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A10A1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k, 1/c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CB5DF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Arial1" w:eastAsia="Times New Roman" w:hAnsi="Arial1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σ</w:t>
            </w:r>
            <w:r w:rsidRPr="00401F6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</w:t>
            </w: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, 1/c</w:t>
            </w:r>
          </w:p>
        </w:tc>
      </w:tr>
      <w:tr w:rsidR="00401F69" w:rsidRPr="00401F69" w14:paraId="3C839B50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480AD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947E4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79D89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0,0001</w:t>
            </w:r>
          </w:p>
        </w:tc>
      </w:tr>
      <w:tr w:rsidR="00401F69" w:rsidRPr="00401F69" w14:paraId="00B24230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A205C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82A28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0,0141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63E56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0,0004</w:t>
            </w:r>
          </w:p>
        </w:tc>
      </w:tr>
      <w:tr w:rsidR="00401F69" w:rsidRPr="00401F69" w14:paraId="022839A2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1CFDA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FC2AD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0,0097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C3C0B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0,0001</w:t>
            </w:r>
          </w:p>
        </w:tc>
      </w:tr>
      <w:tr w:rsidR="00401F69" w:rsidRPr="00401F69" w14:paraId="48435C0A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7A1D7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89278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0,00654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7DC83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0,00003</w:t>
            </w:r>
          </w:p>
        </w:tc>
      </w:tr>
      <w:tr w:rsidR="00401F69" w:rsidRPr="00401F69" w14:paraId="4339216A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ECC4A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018DD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0,00454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691ED" w14:textId="77777777" w:rsidR="00401F69" w:rsidRPr="00401F69" w:rsidRDefault="00401F69" w:rsidP="0040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0,00001</w:t>
            </w:r>
          </w:p>
        </w:tc>
      </w:tr>
    </w:tbl>
    <w:p w14:paraId="341F5030" w14:textId="77777777" w:rsidR="009D0F8B" w:rsidRPr="00286980" w:rsidRDefault="009D0F8B" w:rsidP="00401F69">
      <w:pPr>
        <w:rPr>
          <w:rFonts w:cstheme="minorHAnsi"/>
          <w:sz w:val="24"/>
          <w:szCs w:val="24"/>
        </w:rPr>
      </w:pPr>
    </w:p>
    <w:p w14:paraId="583E3D63" w14:textId="0D9BAC95" w:rsidR="009D0F8B" w:rsidRPr="00286980" w:rsidRDefault="009D0F8B" w:rsidP="000A0BE3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286980">
        <w:rPr>
          <w:rFonts w:cstheme="minorHAnsi"/>
          <w:sz w:val="24"/>
          <w:szCs w:val="24"/>
        </w:rPr>
        <w:t xml:space="preserve">Воспользовавшись уравнением, аналогичным </w:t>
      </w:r>
      <m:oMath>
        <m:r>
          <w:rPr>
            <w:rFonts w:ascii="Cambria Math" w:hAnsi="Cambria Math" w:cstheme="minorHAnsi"/>
            <w:sz w:val="24"/>
            <w:szCs w:val="24"/>
          </w:rPr>
          <m:t>-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CH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3)3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CCl</m:t>
                </m:r>
              </m:sub>
            </m:sSub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ⅆτ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=k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(C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 w:cstheme="minorHAnsi"/>
                <w:sz w:val="24"/>
                <w:szCs w:val="24"/>
              </w:rPr>
              <m:t>3)3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CCl</m:t>
            </m:r>
          </m:sub>
        </m:sSub>
      </m:oMath>
      <w:r w:rsidRPr="00286980">
        <w:rPr>
          <w:rFonts w:eastAsiaTheme="minorEastAsia" w:cstheme="minorHAnsi"/>
          <w:sz w:val="24"/>
          <w:szCs w:val="24"/>
        </w:rPr>
        <w:t xml:space="preserve"> (1), те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ⅆχ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ⅆτ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=k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χ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∞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-χ</m:t>
            </m:r>
          </m:e>
        </m:d>
      </m:oMath>
      <w:r w:rsidRPr="00286980">
        <w:rPr>
          <w:rFonts w:eastAsiaTheme="minorEastAsia" w:cstheme="minorHAnsi"/>
          <w:sz w:val="24"/>
          <w:szCs w:val="24"/>
        </w:rPr>
        <w:t xml:space="preserve">, </w:t>
      </w:r>
      <w:r w:rsidRPr="00286980">
        <w:rPr>
          <w:rFonts w:ascii="Times New Roman CYR" w:hAnsi="Times New Roman CYR" w:cs="Times New Roman CYR"/>
          <w:kern w:val="0"/>
          <w:sz w:val="24"/>
          <w:szCs w:val="24"/>
        </w:rPr>
        <w:t>строят зависимость производной d</w:t>
      </w:r>
      <w:r w:rsidRPr="00286980">
        <w:rPr>
          <w:rFonts w:ascii="Symbol" w:hAnsi="Symbol" w:cs="Symbol"/>
          <w:kern w:val="0"/>
          <w:sz w:val="24"/>
          <w:szCs w:val="24"/>
        </w:rPr>
        <w:t></w:t>
      </w:r>
      <w:r w:rsidRPr="00286980">
        <w:rPr>
          <w:rFonts w:ascii="Times New Roman CYR" w:hAnsi="Times New Roman CYR" w:cs="Times New Roman CYR"/>
          <w:kern w:val="0"/>
          <w:sz w:val="24"/>
          <w:szCs w:val="24"/>
        </w:rPr>
        <w:t>/d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τ</m:t>
        </m:r>
      </m:oMath>
      <w:r w:rsidRPr="00286980">
        <w:rPr>
          <w:rFonts w:ascii="Times New Roman CYR" w:hAnsi="Times New Roman CYR" w:cs="Times New Roman CYR"/>
          <w:kern w:val="0"/>
          <w:sz w:val="24"/>
          <w:szCs w:val="24"/>
        </w:rPr>
        <w:t xml:space="preserve"> от </w:t>
      </w:r>
      <w:r w:rsidRPr="00286980">
        <w:rPr>
          <w:rFonts w:ascii="Symbol" w:hAnsi="Symbol" w:cs="Symbol"/>
          <w:kern w:val="0"/>
          <w:sz w:val="24"/>
          <w:szCs w:val="24"/>
        </w:rPr>
        <w:t xml:space="preserve"> </w:t>
      </w:r>
      <w:r w:rsidRPr="00286980">
        <w:rPr>
          <w:rFonts w:ascii="Times New Roman CYR" w:hAnsi="Times New Roman CYR" w:cs="Times New Roman CYR"/>
          <w:kern w:val="0"/>
          <w:sz w:val="24"/>
          <w:szCs w:val="24"/>
        </w:rPr>
        <w:t xml:space="preserve">и из наклона прямой находят </w:t>
      </w:r>
      <w:r w:rsidRPr="00286980">
        <w:rPr>
          <w:rFonts w:ascii="Times New Roman CYR,Italic" w:hAnsi="Times New Roman CYR,Italic" w:cs="Times New Roman CYR,Italic"/>
          <w:i/>
          <w:iCs/>
          <w:kern w:val="0"/>
          <w:sz w:val="24"/>
          <w:szCs w:val="24"/>
        </w:rPr>
        <w:t>k</w:t>
      </w:r>
      <w:r w:rsidRPr="00286980">
        <w:rPr>
          <w:rFonts w:ascii="Times New Roman CYR" w:hAnsi="Times New Roman CYR" w:cs="Times New Roman CYR"/>
          <w:kern w:val="0"/>
          <w:sz w:val="24"/>
          <w:szCs w:val="24"/>
        </w:rPr>
        <w:t>.</w:t>
      </w:r>
      <w:r w:rsidR="00286980" w:rsidRPr="00286980">
        <w:rPr>
          <w:rFonts w:ascii="Times New Roman CYR" w:hAnsi="Times New Roman CYR" w:cs="Times New Roman CYR"/>
          <w:kern w:val="0"/>
          <w:sz w:val="24"/>
          <w:szCs w:val="24"/>
        </w:rPr>
        <w:br/>
      </w:r>
      <w:r w:rsidR="00286980" w:rsidRPr="00286980">
        <w:rPr>
          <w:rFonts w:eastAsiaTheme="minorEastAsia" w:cstheme="minorHAnsi"/>
          <w:sz w:val="24"/>
          <w:szCs w:val="24"/>
        </w:rPr>
        <w:t>По данным таблиц 2-4 построим графики (приложение рис. 12-16). По полученным графикам составим таблицу 7</w:t>
      </w:r>
    </w:p>
    <w:p w14:paraId="23C45A32" w14:textId="77777777" w:rsidR="009D0F8B" w:rsidRPr="00286980" w:rsidRDefault="009D0F8B" w:rsidP="00401F69">
      <w:pPr>
        <w:rPr>
          <w:rFonts w:cstheme="minorHAnsi"/>
          <w:sz w:val="24"/>
          <w:szCs w:val="24"/>
        </w:rPr>
      </w:pPr>
    </w:p>
    <w:p w14:paraId="68B205F8" w14:textId="526B25A4" w:rsidR="00286980" w:rsidRPr="00286980" w:rsidRDefault="00286980" w:rsidP="00FD314E">
      <w:pPr>
        <w:pStyle w:val="a5"/>
        <w:rPr>
          <w:sz w:val="24"/>
          <w:szCs w:val="24"/>
        </w:rPr>
      </w:pPr>
      <w:r w:rsidRPr="00286980">
        <w:rPr>
          <w:sz w:val="24"/>
          <w:szCs w:val="24"/>
        </w:rPr>
        <w:t>Таблица 7. Результаты измерений 3 способом</w:t>
      </w: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280"/>
        <w:gridCol w:w="1280"/>
        <w:gridCol w:w="1280"/>
      </w:tblGrid>
      <w:tr w:rsidR="00286980" w:rsidRPr="00286980" w14:paraId="6B6FF2CB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4DDF2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Номер опыта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35AD7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k, 1/c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0C05A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Arial1" w:eastAsia="Times New Roman" w:hAnsi="Arial1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σ</w:t>
            </w:r>
            <w:r w:rsidRPr="002869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</w:t>
            </w: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, 1/c</w:t>
            </w:r>
          </w:p>
        </w:tc>
      </w:tr>
      <w:tr w:rsidR="00286980" w:rsidRPr="00286980" w14:paraId="721CF26C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23521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D15AA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0,0129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5236D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0,0002</w:t>
            </w:r>
          </w:p>
        </w:tc>
      </w:tr>
      <w:tr w:rsidR="00286980" w:rsidRPr="00286980" w14:paraId="71B6EEF4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D13AA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85977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0,0136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D1BF8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0,0003</w:t>
            </w:r>
          </w:p>
        </w:tc>
      </w:tr>
      <w:tr w:rsidR="00286980" w:rsidRPr="00286980" w14:paraId="71CF50D2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9FC22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A50A2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0,00947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43E1A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0,00014</w:t>
            </w:r>
          </w:p>
        </w:tc>
      </w:tr>
      <w:tr w:rsidR="00286980" w:rsidRPr="00286980" w14:paraId="11CDCD20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C7F47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B8B5B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0,00654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DDD42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0,00006</w:t>
            </w:r>
          </w:p>
        </w:tc>
      </w:tr>
      <w:tr w:rsidR="00286980" w:rsidRPr="00286980" w14:paraId="1856AA62" w14:textId="77777777" w:rsidTr="00296674">
        <w:trPr>
          <w:trHeight w:val="276"/>
          <w:jc w:val="center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2F52F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4BFA9" w14:textId="77777777" w:rsidR="00286980" w:rsidRPr="00286980" w:rsidRDefault="00286980" w:rsidP="002869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0,00461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9A5B4" w14:textId="77777777" w:rsidR="00286980" w:rsidRPr="00286980" w:rsidRDefault="00286980" w:rsidP="0028698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0,00002</w:t>
            </w:r>
          </w:p>
        </w:tc>
      </w:tr>
    </w:tbl>
    <w:p w14:paraId="229199ED" w14:textId="74A5F91B" w:rsidR="009D0F8B" w:rsidRPr="004F4BE2" w:rsidRDefault="009D0F8B" w:rsidP="00286980">
      <w:pPr>
        <w:pStyle w:val="a5"/>
        <w:rPr>
          <w:rFonts w:cstheme="minorHAnsi"/>
          <w:sz w:val="32"/>
          <w:szCs w:val="32"/>
        </w:rPr>
      </w:pPr>
    </w:p>
    <w:p w14:paraId="00DB4913" w14:textId="0707CAFE" w:rsidR="004F4BE2" w:rsidRPr="00DE1D73" w:rsidRDefault="004F4BE2" w:rsidP="004F4BE2">
      <w:pPr>
        <w:pStyle w:val="a5"/>
        <w:keepNext/>
        <w:rPr>
          <w:sz w:val="22"/>
          <w:szCs w:val="22"/>
        </w:rPr>
      </w:pPr>
      <w:r w:rsidRPr="004F4BE2">
        <w:rPr>
          <w:sz w:val="22"/>
          <w:szCs w:val="22"/>
        </w:rPr>
        <w:t>Таблица 8. Полученные результаты</w:t>
      </w:r>
      <w:r w:rsidR="00D6070F">
        <w:rPr>
          <w:sz w:val="22"/>
          <w:szCs w:val="22"/>
        </w:rPr>
        <w:t xml:space="preserve"> константы скорости наблюдаемого процесса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4F4BE2" w14:paraId="42B15479" w14:textId="77777777" w:rsidTr="004F4BE2">
        <w:tc>
          <w:tcPr>
            <w:tcW w:w="2337" w:type="dxa"/>
          </w:tcPr>
          <w:p w14:paraId="73E5C57F" w14:textId="69A96D4A" w:rsidR="004F4BE2" w:rsidRDefault="004F4BE2" w:rsidP="004F4BE2">
            <w:pPr>
              <w:jc w:val="center"/>
            </w:pPr>
            <w:r>
              <w:t>Номер способа</w:t>
            </w:r>
            <w:r>
              <w:br/>
              <w:t>Опыт</w:t>
            </w:r>
          </w:p>
        </w:tc>
        <w:tc>
          <w:tcPr>
            <w:tcW w:w="2336" w:type="dxa"/>
          </w:tcPr>
          <w:p w14:paraId="04315103" w14:textId="1A4ADA4E" w:rsidR="004F4BE2" w:rsidRDefault="004F4BE2" w:rsidP="004F4BE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50D69DC2" w14:textId="44A59609" w:rsidR="004F4BE2" w:rsidRDefault="004F4BE2" w:rsidP="004F4BE2">
            <w:pPr>
              <w:jc w:val="center"/>
            </w:pPr>
            <w:r>
              <w:t>2</w:t>
            </w:r>
          </w:p>
        </w:tc>
        <w:tc>
          <w:tcPr>
            <w:tcW w:w="2336" w:type="dxa"/>
          </w:tcPr>
          <w:p w14:paraId="546F08CC" w14:textId="1F79BDD9" w:rsidR="004F4BE2" w:rsidRDefault="004F4BE2" w:rsidP="004F4BE2">
            <w:pPr>
              <w:jc w:val="center"/>
            </w:pPr>
            <w:r>
              <w:t>3</w:t>
            </w:r>
          </w:p>
        </w:tc>
      </w:tr>
      <w:tr w:rsidR="004F4BE2" w14:paraId="5A2680AB" w14:textId="77777777" w:rsidTr="007A09BB">
        <w:tc>
          <w:tcPr>
            <w:tcW w:w="2337" w:type="dxa"/>
          </w:tcPr>
          <w:p w14:paraId="2802820C" w14:textId="1C74FADC" w:rsidR="004F4BE2" w:rsidRDefault="004F4BE2" w:rsidP="004F4BE2">
            <w:pPr>
              <w:jc w:val="center"/>
            </w:pPr>
            <w:r>
              <w:t>1</w:t>
            </w:r>
          </w:p>
        </w:tc>
        <w:tc>
          <w:tcPr>
            <w:tcW w:w="2336" w:type="dxa"/>
            <w:vAlign w:val="bottom"/>
          </w:tcPr>
          <w:p w14:paraId="02F68BAA" w14:textId="71C9276A" w:rsidR="004F4BE2" w:rsidRDefault="004F4BE2" w:rsidP="004F4BE2">
            <w:pPr>
              <w:jc w:val="center"/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0,0110</w:t>
            </w:r>
          </w:p>
        </w:tc>
        <w:tc>
          <w:tcPr>
            <w:tcW w:w="2336" w:type="dxa"/>
            <w:vAlign w:val="bottom"/>
          </w:tcPr>
          <w:p w14:paraId="0343C2E8" w14:textId="35BECA39" w:rsidR="004F4BE2" w:rsidRDefault="004F4BE2" w:rsidP="004F4BE2">
            <w:pPr>
              <w:jc w:val="center"/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0,0122</w:t>
            </w:r>
          </w:p>
        </w:tc>
        <w:tc>
          <w:tcPr>
            <w:tcW w:w="2336" w:type="dxa"/>
            <w:vAlign w:val="bottom"/>
          </w:tcPr>
          <w:p w14:paraId="5998E8C4" w14:textId="2827A837" w:rsidR="004F4BE2" w:rsidRDefault="004F4BE2" w:rsidP="004F4BE2">
            <w:pPr>
              <w:jc w:val="center"/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0,0129</w:t>
            </w:r>
          </w:p>
        </w:tc>
      </w:tr>
      <w:tr w:rsidR="004F4BE2" w14:paraId="39EF0F15" w14:textId="77777777" w:rsidTr="007A09BB">
        <w:tc>
          <w:tcPr>
            <w:tcW w:w="2337" w:type="dxa"/>
          </w:tcPr>
          <w:p w14:paraId="12230C52" w14:textId="4EC89945" w:rsidR="004F4BE2" w:rsidRDefault="004F4BE2" w:rsidP="004F4BE2">
            <w:pPr>
              <w:jc w:val="center"/>
            </w:pPr>
            <w:r>
              <w:t>2</w:t>
            </w:r>
          </w:p>
        </w:tc>
        <w:tc>
          <w:tcPr>
            <w:tcW w:w="2336" w:type="dxa"/>
            <w:vAlign w:val="bottom"/>
          </w:tcPr>
          <w:p w14:paraId="30E83F0F" w14:textId="4CF9FD86" w:rsidR="004F4BE2" w:rsidRDefault="004F4BE2" w:rsidP="004F4BE2">
            <w:pPr>
              <w:jc w:val="center"/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0,0131</w:t>
            </w:r>
          </w:p>
        </w:tc>
        <w:tc>
          <w:tcPr>
            <w:tcW w:w="2336" w:type="dxa"/>
            <w:vAlign w:val="bottom"/>
          </w:tcPr>
          <w:p w14:paraId="659C645A" w14:textId="7360AD71" w:rsidR="004F4BE2" w:rsidRDefault="004F4BE2" w:rsidP="004F4BE2">
            <w:pPr>
              <w:jc w:val="center"/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0,0141</w:t>
            </w:r>
          </w:p>
        </w:tc>
        <w:tc>
          <w:tcPr>
            <w:tcW w:w="2336" w:type="dxa"/>
            <w:vAlign w:val="bottom"/>
          </w:tcPr>
          <w:p w14:paraId="3BC2C43C" w14:textId="146D01ED" w:rsidR="004F4BE2" w:rsidRDefault="004F4BE2" w:rsidP="004F4BE2">
            <w:pPr>
              <w:jc w:val="center"/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0,0136</w:t>
            </w:r>
          </w:p>
        </w:tc>
      </w:tr>
      <w:tr w:rsidR="004F4BE2" w14:paraId="58F216E5" w14:textId="77777777" w:rsidTr="007A09BB">
        <w:tc>
          <w:tcPr>
            <w:tcW w:w="2337" w:type="dxa"/>
          </w:tcPr>
          <w:p w14:paraId="232277F1" w14:textId="60B552D0" w:rsidR="004F4BE2" w:rsidRDefault="004F4BE2" w:rsidP="004F4BE2">
            <w:pPr>
              <w:jc w:val="center"/>
            </w:pPr>
            <w:r>
              <w:t>3</w:t>
            </w:r>
          </w:p>
        </w:tc>
        <w:tc>
          <w:tcPr>
            <w:tcW w:w="2336" w:type="dxa"/>
            <w:vAlign w:val="bottom"/>
          </w:tcPr>
          <w:p w14:paraId="06FC048A" w14:textId="2D7FECCD" w:rsidR="004F4BE2" w:rsidRDefault="004F4BE2" w:rsidP="004F4BE2">
            <w:pPr>
              <w:jc w:val="center"/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0,0086</w:t>
            </w:r>
          </w:p>
        </w:tc>
        <w:tc>
          <w:tcPr>
            <w:tcW w:w="2336" w:type="dxa"/>
            <w:vAlign w:val="bottom"/>
          </w:tcPr>
          <w:p w14:paraId="7C600DD2" w14:textId="5EEAC5DB" w:rsidR="004F4BE2" w:rsidRDefault="004F4BE2" w:rsidP="004F4BE2">
            <w:pPr>
              <w:jc w:val="center"/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0,0097</w:t>
            </w:r>
          </w:p>
        </w:tc>
        <w:tc>
          <w:tcPr>
            <w:tcW w:w="2336" w:type="dxa"/>
            <w:vAlign w:val="bottom"/>
          </w:tcPr>
          <w:p w14:paraId="0BFF371D" w14:textId="34EFA090" w:rsidR="004F4BE2" w:rsidRDefault="004F4BE2" w:rsidP="004F4BE2">
            <w:pPr>
              <w:jc w:val="center"/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0,00947</w:t>
            </w:r>
          </w:p>
        </w:tc>
      </w:tr>
      <w:tr w:rsidR="004F4BE2" w14:paraId="45D09760" w14:textId="77777777" w:rsidTr="007A09BB">
        <w:tc>
          <w:tcPr>
            <w:tcW w:w="2337" w:type="dxa"/>
          </w:tcPr>
          <w:p w14:paraId="5A653458" w14:textId="2736D686" w:rsidR="004F4BE2" w:rsidRDefault="004F4BE2" w:rsidP="004F4BE2">
            <w:pPr>
              <w:jc w:val="center"/>
            </w:pPr>
            <w:r>
              <w:t>4</w:t>
            </w:r>
          </w:p>
        </w:tc>
        <w:tc>
          <w:tcPr>
            <w:tcW w:w="2336" w:type="dxa"/>
            <w:vAlign w:val="bottom"/>
          </w:tcPr>
          <w:p w14:paraId="7094BDD1" w14:textId="1FAC3643" w:rsidR="004F4BE2" w:rsidRDefault="004F4BE2" w:rsidP="004F4BE2">
            <w:pPr>
              <w:jc w:val="center"/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0,00608</w:t>
            </w:r>
          </w:p>
        </w:tc>
        <w:tc>
          <w:tcPr>
            <w:tcW w:w="2336" w:type="dxa"/>
            <w:vAlign w:val="bottom"/>
          </w:tcPr>
          <w:p w14:paraId="7795F60C" w14:textId="6FB53B7F" w:rsidR="004F4BE2" w:rsidRDefault="004F4BE2" w:rsidP="004F4BE2">
            <w:pPr>
              <w:jc w:val="center"/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0,00654</w:t>
            </w:r>
          </w:p>
        </w:tc>
        <w:tc>
          <w:tcPr>
            <w:tcW w:w="2336" w:type="dxa"/>
            <w:vAlign w:val="bottom"/>
          </w:tcPr>
          <w:p w14:paraId="4F0D21A5" w14:textId="67EF8861" w:rsidR="004F4BE2" w:rsidRDefault="004F4BE2" w:rsidP="004F4BE2">
            <w:pPr>
              <w:jc w:val="center"/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0,00654</w:t>
            </w:r>
          </w:p>
        </w:tc>
      </w:tr>
      <w:tr w:rsidR="004F4BE2" w14:paraId="0E27E266" w14:textId="77777777" w:rsidTr="007A09BB">
        <w:tc>
          <w:tcPr>
            <w:tcW w:w="2337" w:type="dxa"/>
          </w:tcPr>
          <w:p w14:paraId="6E4C0EF2" w14:textId="7DD087CD" w:rsidR="004F4BE2" w:rsidRDefault="004F4BE2" w:rsidP="004F4BE2">
            <w:pPr>
              <w:jc w:val="center"/>
            </w:pPr>
            <w:r>
              <w:t>5</w:t>
            </w:r>
          </w:p>
        </w:tc>
        <w:tc>
          <w:tcPr>
            <w:tcW w:w="2336" w:type="dxa"/>
            <w:vAlign w:val="bottom"/>
          </w:tcPr>
          <w:p w14:paraId="43DFE739" w14:textId="2CAA6E40" w:rsidR="004F4BE2" w:rsidRDefault="004F4BE2" w:rsidP="004F4BE2">
            <w:pPr>
              <w:jc w:val="center"/>
            </w:pPr>
            <w:r w:rsidRPr="00F6279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0,00443</w:t>
            </w:r>
          </w:p>
        </w:tc>
        <w:tc>
          <w:tcPr>
            <w:tcW w:w="2336" w:type="dxa"/>
            <w:vAlign w:val="bottom"/>
          </w:tcPr>
          <w:p w14:paraId="76E64848" w14:textId="16B86848" w:rsidR="004F4BE2" w:rsidRDefault="004F4BE2" w:rsidP="004F4BE2">
            <w:pPr>
              <w:jc w:val="center"/>
            </w:pPr>
            <w:r w:rsidRPr="00401F6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0,00454</w:t>
            </w:r>
          </w:p>
        </w:tc>
        <w:tc>
          <w:tcPr>
            <w:tcW w:w="2336" w:type="dxa"/>
            <w:vAlign w:val="bottom"/>
          </w:tcPr>
          <w:p w14:paraId="7B6FE16C" w14:textId="6B4FE9CC" w:rsidR="004F4BE2" w:rsidRDefault="004F4BE2" w:rsidP="004F4BE2">
            <w:pPr>
              <w:jc w:val="center"/>
            </w:pPr>
            <w:r w:rsidRPr="0028698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0,00461</w:t>
            </w:r>
          </w:p>
        </w:tc>
      </w:tr>
    </w:tbl>
    <w:p w14:paraId="4FC611E5" w14:textId="77777777" w:rsidR="004F4BE2" w:rsidRPr="004F4BE2" w:rsidRDefault="004F4BE2" w:rsidP="004F4BE2"/>
    <w:p w14:paraId="0577D83A" w14:textId="557A89F3" w:rsidR="009D0F8B" w:rsidRPr="004F4BE2" w:rsidRDefault="00286980" w:rsidP="00401F69">
      <w:pPr>
        <w:rPr>
          <w:rFonts w:cstheme="minorHAnsi"/>
          <w:b/>
          <w:bCs/>
          <w:sz w:val="36"/>
          <w:szCs w:val="36"/>
          <w:u w:val="single"/>
        </w:rPr>
      </w:pPr>
      <w:r w:rsidRPr="00286980">
        <w:rPr>
          <w:rFonts w:cstheme="minorHAnsi"/>
          <w:b/>
          <w:bCs/>
          <w:sz w:val="36"/>
          <w:szCs w:val="36"/>
          <w:u w:val="single"/>
        </w:rPr>
        <w:t>Вывод</w:t>
      </w:r>
    </w:p>
    <w:p w14:paraId="0DB7085E" w14:textId="3F6A05A7" w:rsidR="009D0F8B" w:rsidRPr="004F4BE2" w:rsidRDefault="004F4BE2" w:rsidP="00401F69">
      <w:pPr>
        <w:rPr>
          <w:rFonts w:cstheme="minorHAnsi"/>
          <w:sz w:val="24"/>
          <w:szCs w:val="24"/>
        </w:rPr>
      </w:pPr>
      <w:r w:rsidRPr="004F4BE2">
        <w:rPr>
          <w:rFonts w:cstheme="minorHAnsi"/>
          <w:sz w:val="24"/>
          <w:szCs w:val="24"/>
        </w:rPr>
        <w:t xml:space="preserve">Результаты, полученные при обработке данных каждым из трёх способов, отличны друг от друга даже в пределах погрешности. В случае с первым способом, меньшие значения </w:t>
      </w:r>
      <w:r w:rsidR="00A75BA4">
        <w:rPr>
          <w:rFonts w:cstheme="minorHAnsi"/>
          <w:sz w:val="24"/>
          <w:szCs w:val="24"/>
        </w:rPr>
        <w:t xml:space="preserve">констант </w:t>
      </w:r>
      <w:r w:rsidR="00B216EB">
        <w:rPr>
          <w:rFonts w:cstheme="minorHAnsi"/>
          <w:sz w:val="24"/>
          <w:szCs w:val="24"/>
        </w:rPr>
        <w:t>скорости</w:t>
      </w:r>
      <w:r w:rsidR="00A75BA4">
        <w:rPr>
          <w:rFonts w:cstheme="minorHAnsi"/>
          <w:sz w:val="24"/>
          <w:szCs w:val="24"/>
        </w:rPr>
        <w:t xml:space="preserve"> наблюдаемого процесса</w:t>
      </w:r>
      <w:r w:rsidR="00D57570">
        <w:rPr>
          <w:rFonts w:cstheme="minorHAnsi"/>
          <w:sz w:val="24"/>
          <w:szCs w:val="24"/>
        </w:rPr>
        <w:t xml:space="preserve"> (!!!) </w:t>
      </w:r>
      <w:r w:rsidRPr="004F4BE2">
        <w:rPr>
          <w:rFonts w:cstheme="minorHAnsi"/>
          <w:sz w:val="24"/>
          <w:szCs w:val="24"/>
        </w:rPr>
        <w:t>(в сравнении с остальными способами) вызваны в первую очередь тем, что t0 полагался равным 0 при построении аппроксимирующей кривой (вследствие отсутствия встроенной требуемой функции в программе, применённой для обработки данных), тогда как во втором способе уже учитывался свободный член a = -kt0, но использовалось значение χ∞, определяемое первым способом. Третий способ предполагал работу с производной, находимой из дискретных данных, что, конечно, вносило свою погрешность в полученный таким образом результат.</w:t>
      </w:r>
    </w:p>
    <w:p w14:paraId="6EDBDA1E" w14:textId="77777777" w:rsidR="009D0F8B" w:rsidRDefault="009D0F8B" w:rsidP="009D0F8B">
      <w:pPr>
        <w:rPr>
          <w:rFonts w:cstheme="minorHAnsi"/>
        </w:rPr>
      </w:pPr>
    </w:p>
    <w:p w14:paraId="034B9DEC" w14:textId="77777777" w:rsidR="009D0F8B" w:rsidRDefault="009D0F8B" w:rsidP="009D0F8B">
      <w:pPr>
        <w:rPr>
          <w:rFonts w:cstheme="minorHAnsi"/>
        </w:rPr>
      </w:pPr>
    </w:p>
    <w:p w14:paraId="06F6254E" w14:textId="77777777" w:rsidR="009D0F8B" w:rsidRDefault="009D0F8B" w:rsidP="009D0F8B">
      <w:pPr>
        <w:rPr>
          <w:rFonts w:cstheme="minorHAnsi"/>
        </w:rPr>
      </w:pPr>
    </w:p>
    <w:p w14:paraId="2C01C827" w14:textId="77777777" w:rsidR="009D0F8B" w:rsidRDefault="009D0F8B" w:rsidP="009D0F8B">
      <w:pPr>
        <w:rPr>
          <w:rFonts w:cstheme="minorHAnsi"/>
        </w:rPr>
      </w:pPr>
    </w:p>
    <w:p w14:paraId="5B684E15" w14:textId="77777777" w:rsidR="009D0F8B" w:rsidRPr="00E93524" w:rsidRDefault="009D0F8B" w:rsidP="009D0F8B">
      <w:pPr>
        <w:rPr>
          <w:rFonts w:cstheme="minorHAnsi"/>
          <w:sz w:val="18"/>
          <w:szCs w:val="18"/>
        </w:rPr>
      </w:pPr>
    </w:p>
    <w:p w14:paraId="4B8868FD" w14:textId="77777777" w:rsidR="009D0F8B" w:rsidRPr="00286980" w:rsidRDefault="009D0F8B" w:rsidP="009D0F8B">
      <w:pPr>
        <w:rPr>
          <w:rFonts w:cstheme="minorHAnsi"/>
          <w:b/>
          <w:bCs/>
          <w:sz w:val="24"/>
          <w:szCs w:val="24"/>
        </w:rPr>
      </w:pPr>
      <w:r w:rsidRPr="00286980">
        <w:rPr>
          <w:rFonts w:cstheme="minorHAnsi"/>
          <w:b/>
          <w:bCs/>
          <w:sz w:val="24"/>
          <w:szCs w:val="24"/>
        </w:rPr>
        <w:t>Приложение</w:t>
      </w:r>
    </w:p>
    <w:p w14:paraId="4B307C8A" w14:textId="5E854BD4" w:rsidR="009D0F8B" w:rsidRPr="00E93524" w:rsidRDefault="009D0F8B" w:rsidP="009D0F8B">
      <w:pPr>
        <w:pStyle w:val="a5"/>
        <w:keepNext/>
      </w:pPr>
      <w:r w:rsidRPr="00E93524">
        <w:t xml:space="preserve">Таблица </w:t>
      </w:r>
      <w:r w:rsidRPr="00E93524">
        <w:fldChar w:fldCharType="begin"/>
      </w:r>
      <w:r w:rsidRPr="00E93524">
        <w:instrText xml:space="preserve"> SEQ Таблица \* ARABIC </w:instrText>
      </w:r>
      <w:r w:rsidRPr="00E93524">
        <w:fldChar w:fldCharType="separate"/>
      </w:r>
      <w:r w:rsidR="004F4BE2">
        <w:rPr>
          <w:noProof/>
        </w:rPr>
        <w:t>3</w:t>
      </w:r>
      <w:r w:rsidRPr="00E93524">
        <w:fldChar w:fldCharType="end"/>
      </w:r>
      <w:r w:rsidRPr="00E93524">
        <w:t>. Опыт 1</w:t>
      </w:r>
    </w:p>
    <w:tbl>
      <w:tblPr>
        <w:tblW w:w="6639" w:type="dxa"/>
        <w:tblLook w:val="04A0" w:firstRow="1" w:lastRow="0" w:firstColumn="1" w:lastColumn="0" w:noHBand="0" w:noVBand="1"/>
      </w:tblPr>
      <w:tblGrid>
        <w:gridCol w:w="1455"/>
        <w:gridCol w:w="1455"/>
        <w:gridCol w:w="1660"/>
        <w:gridCol w:w="2069"/>
      </w:tblGrid>
      <w:tr w:rsidR="009D0F8B" w:rsidRPr="009E225A" w14:paraId="735747BF" w14:textId="77777777" w:rsidTr="00A97490">
        <w:trPr>
          <w:trHeight w:val="643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690A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t, c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90ED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χ, мкСм/см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A5D3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ln(χ∞/(χ∞ - χ))</w:t>
            </w:r>
          </w:p>
        </w:tc>
        <w:tc>
          <w:tcPr>
            <w:tcW w:w="20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5DE8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Производная dχ/dt, мкСм/(см * с)</w:t>
            </w:r>
          </w:p>
        </w:tc>
      </w:tr>
      <w:tr w:rsidR="009D0F8B" w:rsidRPr="009E225A" w14:paraId="615B52A2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84EA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DC4E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43,9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82F0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1209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0,5133</w:t>
            </w:r>
          </w:p>
        </w:tc>
      </w:tr>
      <w:tr w:rsidR="009D0F8B" w:rsidRPr="009E225A" w14:paraId="5FA99398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E09A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4849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59,3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E53B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D7CC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0,4333</w:t>
            </w:r>
          </w:p>
        </w:tc>
      </w:tr>
      <w:tr w:rsidR="009D0F8B" w:rsidRPr="009E225A" w14:paraId="76E6E571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0273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120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DC35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69,9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B062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8703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0,3133</w:t>
            </w:r>
          </w:p>
        </w:tc>
      </w:tr>
      <w:tr w:rsidR="009D0F8B" w:rsidRPr="009E225A" w14:paraId="6AE5122D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D27F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150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3421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78,1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C376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5BD8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0,2200</w:t>
            </w:r>
          </w:p>
        </w:tc>
      </w:tr>
      <w:tr w:rsidR="009D0F8B" w:rsidRPr="009E225A" w14:paraId="5B247712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7274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180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AD46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2D51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4FE1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0,1400</w:t>
            </w:r>
          </w:p>
        </w:tc>
      </w:tr>
      <w:tr w:rsidR="009D0F8B" w:rsidRPr="009E225A" w14:paraId="48F5802A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8C8A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210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683B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86,5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7BD2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13BF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0,0967</w:t>
            </w:r>
          </w:p>
        </w:tc>
      </w:tr>
      <w:tr w:rsidR="009D0F8B" w:rsidRPr="009E225A" w14:paraId="6BBFEEC4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2AF9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lastRenderedPageBreak/>
              <w:t>240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6EFA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88,9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48B3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CD97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0,0650</w:t>
            </w:r>
          </w:p>
        </w:tc>
      </w:tr>
      <w:tr w:rsidR="009D0F8B" w:rsidRPr="009E225A" w14:paraId="584F3CD8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7C00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270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F8D7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90,4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2C06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D30A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0,0433</w:t>
            </w:r>
          </w:p>
        </w:tc>
      </w:tr>
      <w:tr w:rsidR="009D0F8B" w:rsidRPr="009E225A" w14:paraId="3C234458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E18A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300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5F93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91,5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5C44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9000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0,0300</w:t>
            </w:r>
          </w:p>
        </w:tc>
      </w:tr>
      <w:tr w:rsidR="009D0F8B" w:rsidRPr="009E225A" w14:paraId="4862F268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1AD1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330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A7CB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92,2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F29C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2CB6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0,0200</w:t>
            </w:r>
          </w:p>
        </w:tc>
      </w:tr>
      <w:tr w:rsidR="009D0F8B" w:rsidRPr="009E225A" w14:paraId="0558CCBD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A698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360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E5F0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92,7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FFE8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49EB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0,0150</w:t>
            </w:r>
          </w:p>
        </w:tc>
      </w:tr>
      <w:tr w:rsidR="009D0F8B" w:rsidRPr="009E225A" w14:paraId="3C4DAB78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3197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390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F96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3360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CE6C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0,0083</w:t>
            </w:r>
          </w:p>
        </w:tc>
      </w:tr>
      <w:tr w:rsidR="009D0F8B" w:rsidRPr="009E225A" w14:paraId="5103209E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7F24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420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5BBB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06C3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3A3E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0,0033</w:t>
            </w:r>
          </w:p>
        </w:tc>
      </w:tr>
      <w:tr w:rsidR="009D0F8B" w:rsidRPr="009E225A" w14:paraId="203C958E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72F7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450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5529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EE4B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A2BB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0,0033</w:t>
            </w:r>
          </w:p>
        </w:tc>
      </w:tr>
      <w:tr w:rsidR="009D0F8B" w:rsidRPr="009E225A" w14:paraId="0C7A2DDF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21C4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480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4031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7A31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9388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0,0017</w:t>
            </w:r>
          </w:p>
        </w:tc>
      </w:tr>
      <w:tr w:rsidR="009D0F8B" w:rsidRPr="009E225A" w14:paraId="6B949CA6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E78B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510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8C60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1454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B3C4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6B054CB9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A8E3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540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F461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01C2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5929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22CD9AE3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D32F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570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82A6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EBB7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B3B4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3C16BC00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BC19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600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FAB5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93,4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D9D8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1D57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E93524" w14:paraId="1C8DD0A5" w14:textId="77777777" w:rsidTr="00A97490">
        <w:trPr>
          <w:trHeight w:val="214"/>
        </w:trPr>
        <w:tc>
          <w:tcPr>
            <w:tcW w:w="14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F372550" w14:textId="77777777" w:rsidR="009D0F8B" w:rsidRPr="00E93524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19F5BB0" w14:textId="77777777" w:rsidR="009D0F8B" w:rsidRPr="00E93524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98D1873" w14:textId="77777777" w:rsidR="009D0F8B" w:rsidRPr="00E93524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4EFBF62" w14:textId="77777777" w:rsidR="009D0F8B" w:rsidRPr="00E93524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</w:tbl>
    <w:p w14:paraId="078A0CB5" w14:textId="77777777" w:rsidR="009D0F8B" w:rsidRPr="00E93524" w:rsidRDefault="009D0F8B" w:rsidP="009D0F8B">
      <w:pPr>
        <w:rPr>
          <w:rFonts w:cstheme="minorHAnsi"/>
          <w:sz w:val="18"/>
          <w:szCs w:val="18"/>
        </w:rPr>
      </w:pPr>
    </w:p>
    <w:p w14:paraId="56162929" w14:textId="2EC73110" w:rsidR="009D0F8B" w:rsidRPr="00E93524" w:rsidRDefault="009D0F8B" w:rsidP="009D0F8B">
      <w:pPr>
        <w:pStyle w:val="a5"/>
        <w:keepNext/>
      </w:pPr>
      <w:r w:rsidRPr="00E93524">
        <w:t xml:space="preserve">Таблица </w:t>
      </w:r>
      <w:r w:rsidRPr="00E93524">
        <w:fldChar w:fldCharType="begin"/>
      </w:r>
      <w:r w:rsidRPr="00E93524">
        <w:instrText xml:space="preserve"> SEQ Таблица \* ARABIC </w:instrText>
      </w:r>
      <w:r w:rsidRPr="00E93524">
        <w:fldChar w:fldCharType="separate"/>
      </w:r>
      <w:r w:rsidR="004F4BE2">
        <w:rPr>
          <w:noProof/>
        </w:rPr>
        <w:t>4</w:t>
      </w:r>
      <w:r w:rsidRPr="00E93524">
        <w:fldChar w:fldCharType="end"/>
      </w:r>
      <w:r w:rsidRPr="00E93524">
        <w:t>. Опыт 2</w:t>
      </w:r>
    </w:p>
    <w:tbl>
      <w:tblPr>
        <w:tblW w:w="5660" w:type="dxa"/>
        <w:tblLook w:val="04A0" w:firstRow="1" w:lastRow="0" w:firstColumn="1" w:lastColumn="0" w:noHBand="0" w:noVBand="1"/>
      </w:tblPr>
      <w:tblGrid>
        <w:gridCol w:w="1280"/>
        <w:gridCol w:w="1280"/>
        <w:gridCol w:w="1280"/>
        <w:gridCol w:w="1820"/>
      </w:tblGrid>
      <w:tr w:rsidR="009D0F8B" w:rsidRPr="009E225A" w14:paraId="0753D75C" w14:textId="77777777" w:rsidTr="00A97490">
        <w:trPr>
          <w:trHeight w:val="82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5E69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t, c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BB00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χ, мкСм/см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DDF5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ln(χ∞/(χ∞ - χ))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D75F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Производная dχ/dt, мкСм/(см * с)</w:t>
            </w:r>
          </w:p>
        </w:tc>
      </w:tr>
      <w:tr w:rsidR="009D0F8B" w:rsidRPr="009E225A" w14:paraId="1C27075B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9883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C5F4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54,3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F2B5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D68B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-0,0567</w:t>
            </w:r>
          </w:p>
        </w:tc>
      </w:tr>
      <w:tr w:rsidR="009D0F8B" w:rsidRPr="009E225A" w14:paraId="5CA1007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1DD7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ADD6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52,6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D705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BC06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0,1367</w:t>
            </w:r>
          </w:p>
        </w:tc>
      </w:tr>
      <w:tr w:rsidR="009D0F8B" w:rsidRPr="009E225A" w14:paraId="575D6B0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CA9C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A267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62,5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3522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3FD6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0,2933</w:t>
            </w:r>
          </w:p>
        </w:tc>
      </w:tr>
      <w:tr w:rsidR="009D0F8B" w:rsidRPr="009E225A" w14:paraId="7FD2E68E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0BDB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A25B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70,2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4AA7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CE67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0,2083</w:t>
            </w:r>
          </w:p>
        </w:tc>
      </w:tr>
      <w:tr w:rsidR="009D0F8B" w:rsidRPr="009E225A" w14:paraId="63A6E509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3C8A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66EB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1279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9650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0,1350</w:t>
            </w:r>
          </w:p>
        </w:tc>
      </w:tr>
      <w:tr w:rsidR="009D0F8B" w:rsidRPr="009E225A" w14:paraId="5A3AE11C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D7C6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9ADF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78,3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2D76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F91D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0,0933</w:t>
            </w:r>
          </w:p>
        </w:tc>
      </w:tr>
      <w:tr w:rsidR="009D0F8B" w:rsidRPr="009E225A" w14:paraId="3A9BA062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AE09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7C10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80,6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4E2C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D308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0,0617</w:t>
            </w:r>
          </w:p>
        </w:tc>
      </w:tr>
      <w:tr w:rsidR="009D0F8B" w:rsidRPr="009E225A" w14:paraId="5321DCE5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4944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A8A3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45E6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779A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0,0400</w:t>
            </w:r>
          </w:p>
        </w:tc>
      </w:tr>
      <w:tr w:rsidR="009D0F8B" w:rsidRPr="009E225A" w14:paraId="2C5BEAD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41B0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CB8B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7765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4898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0,0267</w:t>
            </w:r>
          </w:p>
        </w:tc>
      </w:tr>
      <w:tr w:rsidR="009D0F8B" w:rsidRPr="009E225A" w14:paraId="6EA9EBAF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DE15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9FA1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CA63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06B1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0,0167</w:t>
            </w:r>
          </w:p>
        </w:tc>
      </w:tr>
      <w:tr w:rsidR="009D0F8B" w:rsidRPr="009E225A" w14:paraId="273524E3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3829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6025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3DC5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95D8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0,0100</w:t>
            </w:r>
          </w:p>
        </w:tc>
      </w:tr>
      <w:tr w:rsidR="009D0F8B" w:rsidRPr="009E225A" w14:paraId="28850F3B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4D81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2594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84,2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79C6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7402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0,0050</w:t>
            </w:r>
          </w:p>
        </w:tc>
      </w:tr>
      <w:tr w:rsidR="009D0F8B" w:rsidRPr="009E225A" w14:paraId="4D4F665E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615F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55BC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84,3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FB4B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4CA3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0,0017</w:t>
            </w:r>
          </w:p>
        </w:tc>
      </w:tr>
      <w:tr w:rsidR="009D0F8B" w:rsidRPr="009E225A" w14:paraId="60D8DFD5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706A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8159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84,3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0BCF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EF0C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72C3FC18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FD5C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9269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84,3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AF72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7794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059396FF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B0F1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FC90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84,2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067F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2293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06E60D92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465B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EF65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84,1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D782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6E5A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406BD3A0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346D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1BE2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80D3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0FD2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122377D2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2658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E0C6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E271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E007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4D0C015B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8706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E0E3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34CB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3A77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35371E72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CCF5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AD07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C1DE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3008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3B67AAF3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7BD2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F59E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9C91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54C9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3DF3DC55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5F64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6F9D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C397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6AF6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0D219904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8818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DA09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6691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A85F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5C1EA0E9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7EAD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949B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EDFB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9DD6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1233029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0003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4CAD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789C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D7D0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7A5892EF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7FEE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BA54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0BD8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3E65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1D2585AA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9DA6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D6E5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E411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4E30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2B08D0F6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59E9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25D9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DA6C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2EA7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5CD26581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5340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9AF0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CB27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7D3B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6E3F12E3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CF08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420F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281B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75AB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15760096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47F8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D61F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5221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9BDD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14DF6DCF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1359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1020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2879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7ED7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CD62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16387F44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44C0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1050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6953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83,2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760E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D7CC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</w:tbl>
    <w:p w14:paraId="1077042F" w14:textId="77777777" w:rsidR="009D0F8B" w:rsidRPr="00E93524" w:rsidRDefault="009D0F8B" w:rsidP="009D0F8B">
      <w:pPr>
        <w:rPr>
          <w:rFonts w:cstheme="minorHAnsi"/>
          <w:sz w:val="18"/>
          <w:szCs w:val="18"/>
        </w:rPr>
      </w:pPr>
    </w:p>
    <w:p w14:paraId="40E8468E" w14:textId="38076DFF" w:rsidR="009D0F8B" w:rsidRPr="00E93524" w:rsidRDefault="009D0F8B" w:rsidP="009D0F8B">
      <w:pPr>
        <w:pStyle w:val="a5"/>
        <w:keepNext/>
      </w:pPr>
      <w:r w:rsidRPr="00E93524">
        <w:t xml:space="preserve">Таблица </w:t>
      </w:r>
      <w:r w:rsidRPr="00E93524">
        <w:fldChar w:fldCharType="begin"/>
      </w:r>
      <w:r w:rsidRPr="00E93524">
        <w:instrText xml:space="preserve"> SEQ Таблица \* ARABIC </w:instrText>
      </w:r>
      <w:r w:rsidRPr="00E93524">
        <w:fldChar w:fldCharType="separate"/>
      </w:r>
      <w:r w:rsidR="004F4BE2">
        <w:rPr>
          <w:noProof/>
        </w:rPr>
        <w:t>5</w:t>
      </w:r>
      <w:r w:rsidRPr="00E93524">
        <w:fldChar w:fldCharType="end"/>
      </w:r>
      <w:r w:rsidRPr="00E93524">
        <w:t>. Опыт 3</w:t>
      </w:r>
    </w:p>
    <w:tbl>
      <w:tblPr>
        <w:tblW w:w="5840" w:type="dxa"/>
        <w:tblLook w:val="04A0" w:firstRow="1" w:lastRow="0" w:firstColumn="1" w:lastColumn="0" w:noHBand="0" w:noVBand="1"/>
      </w:tblPr>
      <w:tblGrid>
        <w:gridCol w:w="1280"/>
        <w:gridCol w:w="1280"/>
        <w:gridCol w:w="1460"/>
        <w:gridCol w:w="1820"/>
      </w:tblGrid>
      <w:tr w:rsidR="009D0F8B" w:rsidRPr="009E225A" w14:paraId="24F01590" w14:textId="77777777" w:rsidTr="00A97490">
        <w:trPr>
          <w:trHeight w:val="82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79A5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t, c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9C76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χ, мкСм/см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3067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ln(χ∞/(χ∞ - χ))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1CEE5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Производная dχ/dt, мкСм/(см * с)</w:t>
            </w:r>
          </w:p>
        </w:tc>
      </w:tr>
      <w:tr w:rsidR="009D0F8B" w:rsidRPr="009E225A" w14:paraId="1527720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7F14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F307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96,4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2331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FFE9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1,3133</w:t>
            </w:r>
          </w:p>
        </w:tc>
      </w:tr>
      <w:tr w:rsidR="009D0F8B" w:rsidRPr="009E225A" w14:paraId="7C3FB156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F2C3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055D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135,8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99F0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6906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1,1250</w:t>
            </w:r>
          </w:p>
        </w:tc>
      </w:tr>
      <w:tr w:rsidR="009D0F8B" w:rsidRPr="009E225A" w14:paraId="6DEAFF1F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3273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4C6F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163,9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2DFD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1B50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0,8450</w:t>
            </w:r>
          </w:p>
        </w:tc>
      </w:tr>
      <w:tr w:rsidR="009D0F8B" w:rsidRPr="009E225A" w14:paraId="325FE7A5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A34D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9BC6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186,5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D79F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D85B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0,6817</w:t>
            </w:r>
          </w:p>
        </w:tc>
      </w:tr>
      <w:tr w:rsidR="009D0F8B" w:rsidRPr="009E225A" w14:paraId="0AEF6FA0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66BD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3510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204,8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9199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6B23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0,5233</w:t>
            </w:r>
          </w:p>
        </w:tc>
      </w:tr>
      <w:tr w:rsidR="009D0F8B" w:rsidRPr="009E225A" w14:paraId="602FE80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A14D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E02B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217,9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A664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2255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0,3850</w:t>
            </w:r>
          </w:p>
        </w:tc>
      </w:tr>
      <w:tr w:rsidR="009D0F8B" w:rsidRPr="009E225A" w14:paraId="2C3C8FC1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62C6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1C0D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227,9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08B2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7C2E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0,2950</w:t>
            </w:r>
          </w:p>
        </w:tc>
      </w:tr>
      <w:tr w:rsidR="009D0F8B" w:rsidRPr="009E225A" w14:paraId="3CB063FB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39A4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38F3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235,6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9BB2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E557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0,2133</w:t>
            </w:r>
          </w:p>
        </w:tc>
      </w:tr>
      <w:tr w:rsidR="009D0F8B" w:rsidRPr="009E225A" w14:paraId="49F2D560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87A2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358E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240,7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65FD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8D29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0,1600</w:t>
            </w:r>
          </w:p>
        </w:tc>
      </w:tr>
      <w:tr w:rsidR="009D0F8B" w:rsidRPr="009E225A" w14:paraId="6F99029F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08F6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A3FD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245,2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07B7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C717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0,1217</w:t>
            </w:r>
          </w:p>
        </w:tc>
      </w:tr>
      <w:tr w:rsidR="009D0F8B" w:rsidRPr="009E225A" w14:paraId="0593FFA9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6704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ECD3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248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41E1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2063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0,0767</w:t>
            </w:r>
          </w:p>
        </w:tc>
      </w:tr>
      <w:tr w:rsidR="009D0F8B" w:rsidRPr="009E225A" w14:paraId="0D9BAD1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3ADE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390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3F1B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249,8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C026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43B1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0,0550</w:t>
            </w:r>
          </w:p>
        </w:tc>
      </w:tr>
      <w:tr w:rsidR="009D0F8B" w:rsidRPr="009E225A" w14:paraId="16E3D7F6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CD72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6ADB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251,3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20D7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B172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0,0433</w:t>
            </w:r>
          </w:p>
        </w:tc>
      </w:tr>
      <w:tr w:rsidR="009D0F8B" w:rsidRPr="009E225A" w14:paraId="26946E19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0B2F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E62D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252,4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33D1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B1A1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0,0283</w:t>
            </w:r>
          </w:p>
        </w:tc>
      </w:tr>
      <w:tr w:rsidR="009D0F8B" w:rsidRPr="009E225A" w14:paraId="75B35E4E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0801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480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E9F0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719D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65E0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0,0200</w:t>
            </w:r>
          </w:p>
        </w:tc>
      </w:tr>
      <w:tr w:rsidR="009D0F8B" w:rsidRPr="009E225A" w14:paraId="48BA81AB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5D60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01EB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6FC1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0EAC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0,0133</w:t>
            </w:r>
          </w:p>
        </w:tc>
      </w:tr>
      <w:tr w:rsidR="009D0F8B" w:rsidRPr="009E225A" w14:paraId="72451BA7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D669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6B20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7E52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F98C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0,0067</w:t>
            </w:r>
          </w:p>
        </w:tc>
      </w:tr>
      <w:tr w:rsidR="009D0F8B" w:rsidRPr="009E225A" w14:paraId="0319DA1A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2BE3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570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7469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D466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20AE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263926E0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0CD2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BCD8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89BE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1709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62CCB358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526E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3643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826E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89FF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  <w:tr w:rsidR="009D0F8B" w:rsidRPr="009E225A" w14:paraId="2C316261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92C2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FD7A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18C7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7A1A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569ACF0E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7ED7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690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ED4D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7FC7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D628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-0,0067</w:t>
            </w:r>
          </w:p>
        </w:tc>
      </w:tr>
      <w:tr w:rsidR="009D0F8B" w:rsidRPr="009E225A" w14:paraId="55FDFE67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6346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48DC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121D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C985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-0,0067</w:t>
            </w:r>
          </w:p>
        </w:tc>
      </w:tr>
      <w:tr w:rsidR="009D0F8B" w:rsidRPr="009E225A" w14:paraId="1447B928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58E5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32A3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6CB0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6D57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055DB992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6EA4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780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783B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49AA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D178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6F99DF75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4C9B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C3E3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C774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81BA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-0,0067</w:t>
            </w:r>
          </w:p>
        </w:tc>
      </w:tr>
      <w:tr w:rsidR="009D0F8B" w:rsidRPr="009E225A" w14:paraId="4C6936C6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E8D2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90E1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252,8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F7AB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405A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-0,0100</w:t>
            </w:r>
          </w:p>
        </w:tc>
      </w:tr>
      <w:tr w:rsidR="009D0F8B" w:rsidRPr="009E225A" w14:paraId="11E31380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72DB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870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25D0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252,4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8171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A6149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-0,0133</w:t>
            </w:r>
          </w:p>
        </w:tc>
      </w:tr>
      <w:tr w:rsidR="009D0F8B" w:rsidRPr="009E225A" w14:paraId="532FAC05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FD12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7426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B014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B9E9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-0,0100</w:t>
            </w:r>
          </w:p>
        </w:tc>
      </w:tr>
      <w:tr w:rsidR="009D0F8B" w:rsidRPr="009E225A" w14:paraId="23DBF691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7194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0997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251,8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D708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2F19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6F3DFE86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EED0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8AD1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251,8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4387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83961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783420A0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A550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990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D2BE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251,6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B5EB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D8C1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-0,0117</w:t>
            </w:r>
          </w:p>
        </w:tc>
      </w:tr>
      <w:tr w:rsidR="009D0F8B" w:rsidRPr="009E225A" w14:paraId="7ACDF4FA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4850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1020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0FEF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251,1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323C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F668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-0,0083</w:t>
            </w:r>
          </w:p>
        </w:tc>
      </w:tr>
      <w:tr w:rsidR="009D0F8B" w:rsidRPr="009E225A" w14:paraId="51326E1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C1F2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1050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39FE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251,1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9B24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A81C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04C79391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723C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1080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5647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250,9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AE4EC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CE91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-0,0050</w:t>
            </w:r>
          </w:p>
        </w:tc>
      </w:tr>
      <w:tr w:rsidR="009D0F8B" w:rsidRPr="009E225A" w14:paraId="5E46528D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4E49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1110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2303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250,8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FE8F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9672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-0,0067</w:t>
            </w:r>
          </w:p>
        </w:tc>
      </w:tr>
      <w:tr w:rsidR="009D0F8B" w:rsidRPr="009E225A" w14:paraId="70851ABA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9C4D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1140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128E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9D8C3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DA44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-0,0083</w:t>
            </w:r>
          </w:p>
        </w:tc>
      </w:tr>
      <w:tr w:rsidR="009D0F8B" w:rsidRPr="009E225A" w14:paraId="37F7EB0B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F3BF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1170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C703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250,3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A912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F5976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-0,0033</w:t>
            </w:r>
          </w:p>
        </w:tc>
      </w:tr>
      <w:tr w:rsidR="009D0F8B" w:rsidRPr="009E225A" w14:paraId="38667E4A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0E37B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1200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3C165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250,3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F261F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6325A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04CD7877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79D52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1230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B34B8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250,2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2603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120A0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-0,0017</w:t>
            </w:r>
          </w:p>
        </w:tc>
      </w:tr>
      <w:tr w:rsidR="009D0F8B" w:rsidRPr="009E225A" w14:paraId="3193630F" w14:textId="77777777" w:rsidTr="00A97490">
        <w:trPr>
          <w:trHeight w:val="276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314A4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1260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BC63E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250,2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14397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0,00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AD67D" w14:textId="77777777" w:rsidR="009D0F8B" w:rsidRPr="009E225A" w:rsidRDefault="009D0F8B" w:rsidP="00A974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E225A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0</w:t>
            </w:r>
          </w:p>
        </w:tc>
      </w:tr>
    </w:tbl>
    <w:p w14:paraId="7E4C14A1" w14:textId="77777777" w:rsidR="009D0F8B" w:rsidRPr="00E93524" w:rsidRDefault="009D0F8B" w:rsidP="009D0F8B">
      <w:pPr>
        <w:rPr>
          <w:rFonts w:cstheme="minorHAnsi"/>
          <w:sz w:val="18"/>
          <w:szCs w:val="18"/>
        </w:rPr>
      </w:pPr>
    </w:p>
    <w:p w14:paraId="4E8C13AE" w14:textId="77777777" w:rsidR="009D0F8B" w:rsidRPr="00401F69" w:rsidRDefault="009D0F8B" w:rsidP="00401F69">
      <w:pPr>
        <w:rPr>
          <w:rFonts w:cstheme="minorHAnsi"/>
        </w:rPr>
      </w:pPr>
    </w:p>
    <w:p w14:paraId="3FB0DBFA" w14:textId="77777777" w:rsidR="00401F69" w:rsidRDefault="00F62795" w:rsidP="00401F69">
      <w:pPr>
        <w:keepNext/>
      </w:pPr>
      <w:r>
        <w:rPr>
          <w:noProof/>
        </w:rPr>
        <w:lastRenderedPageBreak/>
        <w:drawing>
          <wp:inline distT="0" distB="0" distL="0" distR="0" wp14:anchorId="611AB3D2" wp14:editId="6C3FB805">
            <wp:extent cx="4163771" cy="3187700"/>
            <wp:effectExtent l="0" t="0" r="8255" b="0"/>
            <wp:docPr id="10383029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96" cy="32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EE57" w14:textId="30A3805D" w:rsidR="00401F69" w:rsidRDefault="00401F69" w:rsidP="00401F69">
      <w:pPr>
        <w:pStyle w:val="a5"/>
      </w:pPr>
      <w:r>
        <w:t>Рисунок 2. 1 способ, опыт 5</w:t>
      </w:r>
    </w:p>
    <w:p w14:paraId="63019AC2" w14:textId="77777777" w:rsidR="00401F69" w:rsidRDefault="00F62795" w:rsidP="00401F69">
      <w:pPr>
        <w:keepNext/>
      </w:pPr>
      <w:r>
        <w:rPr>
          <w:noProof/>
        </w:rPr>
        <w:drawing>
          <wp:inline distT="0" distB="0" distL="0" distR="0" wp14:anchorId="58715BC0" wp14:editId="2CF3E007">
            <wp:extent cx="4778828" cy="3658575"/>
            <wp:effectExtent l="0" t="0" r="3175" b="0"/>
            <wp:docPr id="8718021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967" cy="36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FBE9" w14:textId="17C86620" w:rsidR="00401F69" w:rsidRDefault="00401F69" w:rsidP="00401F69">
      <w:pPr>
        <w:pStyle w:val="a5"/>
      </w:pPr>
      <w:r>
        <w:t>Рисунок 3</w:t>
      </w:r>
      <w:r w:rsidRPr="000A7B8D">
        <w:t xml:space="preserve">. 1 способ, опыт </w:t>
      </w:r>
      <w:r>
        <w:t>4</w:t>
      </w:r>
    </w:p>
    <w:p w14:paraId="4260C54D" w14:textId="77777777" w:rsidR="008401EC" w:rsidRDefault="00F62795" w:rsidP="008401EC">
      <w:pPr>
        <w:keepNext/>
      </w:pPr>
      <w:r>
        <w:rPr>
          <w:noProof/>
        </w:rPr>
        <w:lastRenderedPageBreak/>
        <w:drawing>
          <wp:inline distT="0" distB="0" distL="0" distR="0" wp14:anchorId="0FD9B423" wp14:editId="7DEE7E1A">
            <wp:extent cx="4578490" cy="3505200"/>
            <wp:effectExtent l="0" t="0" r="0" b="0"/>
            <wp:docPr id="4863694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96" cy="350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EA40" w14:textId="39F8EC44" w:rsidR="008401EC" w:rsidRDefault="008401EC" w:rsidP="008401EC">
      <w:pPr>
        <w:pStyle w:val="a5"/>
      </w:pPr>
      <w:r>
        <w:t>Рисунок 4. 1</w:t>
      </w:r>
      <w:r w:rsidRPr="00FD4F21">
        <w:t xml:space="preserve"> способ, опыт </w:t>
      </w:r>
      <w:r>
        <w:t>3</w:t>
      </w:r>
    </w:p>
    <w:p w14:paraId="170161CF" w14:textId="77777777" w:rsidR="008401EC" w:rsidRDefault="00F62795" w:rsidP="008401EC">
      <w:pPr>
        <w:keepNext/>
      </w:pPr>
      <w:r>
        <w:rPr>
          <w:noProof/>
        </w:rPr>
        <w:drawing>
          <wp:inline distT="0" distB="0" distL="0" distR="0" wp14:anchorId="2DE05EF5" wp14:editId="6F11A290">
            <wp:extent cx="5007428" cy="3833586"/>
            <wp:effectExtent l="0" t="0" r="3175" b="0"/>
            <wp:docPr id="8226297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15" cy="384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0077" w14:textId="1D1E0530" w:rsidR="008401EC" w:rsidRDefault="008401EC" w:rsidP="008401EC">
      <w:pPr>
        <w:pStyle w:val="a5"/>
      </w:pPr>
      <w:r>
        <w:t>Рисунок 5.</w:t>
      </w:r>
      <w:r w:rsidRPr="00432777">
        <w:t xml:space="preserve"> </w:t>
      </w:r>
      <w:r>
        <w:t xml:space="preserve">1 </w:t>
      </w:r>
      <w:r w:rsidRPr="00432777">
        <w:t xml:space="preserve">способ, опыт </w:t>
      </w:r>
      <w:r>
        <w:t>2</w:t>
      </w:r>
    </w:p>
    <w:p w14:paraId="37F36DFA" w14:textId="77777777" w:rsidR="008401EC" w:rsidRDefault="00F62795" w:rsidP="008401EC">
      <w:pPr>
        <w:keepNext/>
      </w:pPr>
      <w:r>
        <w:rPr>
          <w:noProof/>
        </w:rPr>
        <w:lastRenderedPageBreak/>
        <w:drawing>
          <wp:inline distT="0" distB="0" distL="0" distR="0" wp14:anchorId="13A7B858" wp14:editId="573FC74A">
            <wp:extent cx="5394960" cy="4130271"/>
            <wp:effectExtent l="0" t="0" r="0" b="3810"/>
            <wp:docPr id="44149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70" cy="415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2217" w14:textId="22747C16" w:rsidR="00E93524" w:rsidRDefault="008401EC" w:rsidP="008401EC">
      <w:pPr>
        <w:pStyle w:val="a5"/>
        <w:rPr>
          <w:rFonts w:cstheme="minorHAnsi"/>
        </w:rPr>
      </w:pPr>
      <w:r>
        <w:t xml:space="preserve">Рисунок 6. </w:t>
      </w:r>
      <w:r w:rsidRPr="00C96A78">
        <w:t xml:space="preserve">1 способ, опыт </w:t>
      </w:r>
      <w:r>
        <w:t>1</w:t>
      </w:r>
    </w:p>
    <w:p w14:paraId="358F1FF0" w14:textId="4FBFB3FD" w:rsidR="00286980" w:rsidRPr="002A5F0D" w:rsidRDefault="001635E6" w:rsidP="002A5F0D">
      <w:pPr>
        <w:rPr>
          <w:rFonts w:cstheme="minorHAnsi"/>
        </w:rPr>
      </w:pPr>
      <w:r>
        <w:rPr>
          <w:noProof/>
        </w:rPr>
        <w:drawing>
          <wp:inline distT="0" distB="0" distL="0" distR="0" wp14:anchorId="0DE61FE3" wp14:editId="0F31F212">
            <wp:extent cx="4956711" cy="3794760"/>
            <wp:effectExtent l="0" t="0" r="0" b="0"/>
            <wp:docPr id="12217212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87" cy="38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0BB5" w14:textId="384B2E5A" w:rsidR="00286980" w:rsidRDefault="00286980" w:rsidP="00286980">
      <w:pPr>
        <w:pStyle w:val="a5"/>
      </w:pPr>
      <w:r>
        <w:t xml:space="preserve">Рисунок 7. 2 </w:t>
      </w:r>
      <w:r w:rsidRPr="00432777">
        <w:t xml:space="preserve">способ, опыт </w:t>
      </w:r>
      <w:r>
        <w:t>5</w:t>
      </w:r>
    </w:p>
    <w:p w14:paraId="13F01104" w14:textId="77777777" w:rsidR="00286980" w:rsidRDefault="00286980" w:rsidP="00286980">
      <w:pPr>
        <w:keepNext/>
      </w:pPr>
      <w:r>
        <w:rPr>
          <w:noProof/>
        </w:rPr>
        <w:lastRenderedPageBreak/>
        <w:drawing>
          <wp:inline distT="0" distB="0" distL="0" distR="0" wp14:anchorId="64C52E2B" wp14:editId="299D3C8B">
            <wp:extent cx="5044440" cy="3861922"/>
            <wp:effectExtent l="0" t="0" r="3810" b="5715"/>
            <wp:docPr id="9807487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44" cy="386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94AD" w14:textId="5B60EBD0" w:rsidR="00286980" w:rsidRDefault="00286980" w:rsidP="00286980">
      <w:pPr>
        <w:pStyle w:val="a5"/>
      </w:pPr>
      <w:r>
        <w:t xml:space="preserve">Рисунок 8. 2 </w:t>
      </w:r>
      <w:r w:rsidRPr="00432777">
        <w:t xml:space="preserve">способ, опыт </w:t>
      </w:r>
      <w:r>
        <w:t>4</w:t>
      </w:r>
    </w:p>
    <w:p w14:paraId="748EDFB3" w14:textId="77777777" w:rsidR="00286980" w:rsidRDefault="00286980" w:rsidP="00286980">
      <w:pPr>
        <w:keepNext/>
      </w:pPr>
      <w:r>
        <w:rPr>
          <w:noProof/>
        </w:rPr>
        <w:drawing>
          <wp:inline distT="0" distB="0" distL="0" distR="0" wp14:anchorId="7B890222" wp14:editId="6981C642">
            <wp:extent cx="5195591" cy="3977640"/>
            <wp:effectExtent l="0" t="0" r="5080" b="3810"/>
            <wp:docPr id="13386322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96" cy="398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DCE6" w14:textId="31388E20" w:rsidR="00286980" w:rsidRDefault="00286980" w:rsidP="00286980">
      <w:pPr>
        <w:pStyle w:val="a5"/>
      </w:pPr>
      <w:r>
        <w:t>Рисунок 9</w:t>
      </w:r>
      <w:r w:rsidRPr="00732F9A">
        <w:t xml:space="preserve">. 2 способ, опыт </w:t>
      </w:r>
      <w:r>
        <w:t>3</w:t>
      </w:r>
    </w:p>
    <w:p w14:paraId="0153D0E6" w14:textId="77777777" w:rsidR="00286980" w:rsidRDefault="00286980" w:rsidP="00286980">
      <w:pPr>
        <w:keepNext/>
      </w:pPr>
      <w:r>
        <w:rPr>
          <w:noProof/>
        </w:rPr>
        <w:lastRenderedPageBreak/>
        <w:drawing>
          <wp:inline distT="0" distB="0" distL="0" distR="0" wp14:anchorId="5223BC60" wp14:editId="435C86F4">
            <wp:extent cx="5196840" cy="3978596"/>
            <wp:effectExtent l="0" t="0" r="3810" b="3175"/>
            <wp:docPr id="101835809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35" cy="39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BEC8" w14:textId="3C886F52" w:rsidR="00286980" w:rsidRDefault="00286980" w:rsidP="00286980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2E2C">
        <w:rPr>
          <w:noProof/>
        </w:rPr>
        <w:t>1</w:t>
      </w:r>
      <w:r>
        <w:fldChar w:fldCharType="end"/>
      </w:r>
      <w:r>
        <w:t>0</w:t>
      </w:r>
      <w:r w:rsidRPr="00E3360E">
        <w:t xml:space="preserve">. 2 способ, опыт </w:t>
      </w:r>
      <w:r>
        <w:t>2</w:t>
      </w:r>
    </w:p>
    <w:p w14:paraId="759C4355" w14:textId="77777777" w:rsidR="00286980" w:rsidRDefault="00286980" w:rsidP="00286980">
      <w:pPr>
        <w:keepNext/>
      </w:pPr>
      <w:r>
        <w:rPr>
          <w:noProof/>
        </w:rPr>
        <w:drawing>
          <wp:inline distT="0" distB="0" distL="0" distR="0" wp14:anchorId="3FFE899D" wp14:editId="7B7CA921">
            <wp:extent cx="5940425" cy="4547870"/>
            <wp:effectExtent l="0" t="0" r="3175" b="5080"/>
            <wp:docPr id="12811850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D0E2" w14:textId="72C43AFD" w:rsidR="00E93524" w:rsidRDefault="00286980" w:rsidP="00286980">
      <w:pPr>
        <w:pStyle w:val="a5"/>
      </w:pPr>
      <w:r>
        <w:t>Рисунок 11.</w:t>
      </w:r>
      <w:r w:rsidRPr="00DF0D4B">
        <w:t xml:space="preserve"> 2 способ, опыт </w:t>
      </w:r>
      <w:r>
        <w:t>1</w:t>
      </w:r>
    </w:p>
    <w:p w14:paraId="27617851" w14:textId="77777777" w:rsidR="00583DEB" w:rsidRDefault="00583DEB" w:rsidP="00583DEB">
      <w:pPr>
        <w:keepNext/>
      </w:pPr>
      <w:r w:rsidRPr="00583DEB">
        <w:rPr>
          <w:noProof/>
        </w:rPr>
        <w:lastRenderedPageBreak/>
        <w:drawing>
          <wp:inline distT="0" distB="0" distL="0" distR="0" wp14:anchorId="1FF82C9F" wp14:editId="3A354A6D">
            <wp:extent cx="5219700" cy="3996655"/>
            <wp:effectExtent l="0" t="0" r="0" b="4445"/>
            <wp:docPr id="9376679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38" cy="399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9CA4" w14:textId="1E8BA4F3" w:rsidR="00583DEB" w:rsidRPr="00583DEB" w:rsidRDefault="00583DEB" w:rsidP="00583DEB">
      <w:pPr>
        <w:pStyle w:val="a5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2E2C">
        <w:rPr>
          <w:noProof/>
        </w:rPr>
        <w:t>2</w:t>
      </w:r>
      <w:r>
        <w:fldChar w:fldCharType="end"/>
      </w:r>
      <w:r w:rsidRPr="00992429">
        <w:t xml:space="preserve">. </w:t>
      </w:r>
      <w:r>
        <w:t>3</w:t>
      </w:r>
      <w:r w:rsidRPr="00992429">
        <w:t xml:space="preserve"> способ, опыт 1</w:t>
      </w:r>
    </w:p>
    <w:p w14:paraId="592A2FCF" w14:textId="77777777" w:rsidR="00583DEB" w:rsidRDefault="00583DEB" w:rsidP="00583DEB">
      <w:pPr>
        <w:keepNext/>
      </w:pPr>
      <w:r>
        <w:rPr>
          <w:noProof/>
        </w:rPr>
        <w:drawing>
          <wp:inline distT="0" distB="0" distL="0" distR="0" wp14:anchorId="73CBF2B2" wp14:editId="2E9C41FE">
            <wp:extent cx="5940425" cy="4545330"/>
            <wp:effectExtent l="0" t="0" r="3175" b="7620"/>
            <wp:docPr id="14445678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8788" w14:textId="00072469" w:rsidR="00583DEB" w:rsidRDefault="00583DEB" w:rsidP="00583DEB">
      <w:pPr>
        <w:pStyle w:val="a5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2E2C">
        <w:rPr>
          <w:noProof/>
        </w:rPr>
        <w:t>3</w:t>
      </w:r>
      <w:r>
        <w:fldChar w:fldCharType="end"/>
      </w:r>
      <w:r>
        <w:t xml:space="preserve">. </w:t>
      </w:r>
      <w:r w:rsidRPr="00CC3393">
        <w:t xml:space="preserve">3 способ, опыт </w:t>
      </w:r>
      <w:r>
        <w:t>2</w:t>
      </w:r>
    </w:p>
    <w:p w14:paraId="07E7381F" w14:textId="77777777" w:rsidR="00583DEB" w:rsidRDefault="00583DEB" w:rsidP="00583DEB">
      <w:pPr>
        <w:keepNext/>
      </w:pPr>
      <w:r>
        <w:rPr>
          <w:noProof/>
        </w:rPr>
        <w:lastRenderedPageBreak/>
        <w:drawing>
          <wp:inline distT="0" distB="0" distL="0" distR="0" wp14:anchorId="788313B0" wp14:editId="3FEB1FF2">
            <wp:extent cx="5253268" cy="4019550"/>
            <wp:effectExtent l="0" t="0" r="5080" b="0"/>
            <wp:docPr id="9192104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59" cy="402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5B7A" w14:textId="153FD84F" w:rsidR="00583DEB" w:rsidRDefault="00583DEB" w:rsidP="00583DEB">
      <w:pPr>
        <w:pStyle w:val="a5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2E2C">
        <w:rPr>
          <w:noProof/>
        </w:rPr>
        <w:t>4</w:t>
      </w:r>
      <w:r>
        <w:fldChar w:fldCharType="end"/>
      </w:r>
      <w:r>
        <w:t xml:space="preserve">. </w:t>
      </w:r>
      <w:r w:rsidRPr="00B04032">
        <w:t xml:space="preserve">3 способ, опыт </w:t>
      </w:r>
      <w:r>
        <w:t>3</w:t>
      </w:r>
    </w:p>
    <w:p w14:paraId="5ACFA8CB" w14:textId="77777777" w:rsidR="00952E2C" w:rsidRDefault="00952E2C" w:rsidP="00952E2C">
      <w:pPr>
        <w:keepNext/>
      </w:pPr>
      <w:r>
        <w:rPr>
          <w:noProof/>
        </w:rPr>
        <w:drawing>
          <wp:inline distT="0" distB="0" distL="0" distR="0" wp14:anchorId="3F51FC50" wp14:editId="35AC888A">
            <wp:extent cx="5940425" cy="4545330"/>
            <wp:effectExtent l="0" t="0" r="3175" b="7620"/>
            <wp:docPr id="171881504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57BB" w14:textId="50D86193" w:rsidR="00952E2C" w:rsidRDefault="00952E2C" w:rsidP="00952E2C">
      <w:pPr>
        <w:pStyle w:val="a5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Pr="00520529">
        <w:t xml:space="preserve">3 способ, опыт </w:t>
      </w:r>
      <w:r>
        <w:t>4</w:t>
      </w:r>
    </w:p>
    <w:p w14:paraId="11115E62" w14:textId="77777777" w:rsidR="00952E2C" w:rsidRDefault="00952E2C" w:rsidP="00952E2C">
      <w:pPr>
        <w:keepNext/>
      </w:pPr>
      <w:r>
        <w:rPr>
          <w:noProof/>
        </w:rPr>
        <w:lastRenderedPageBreak/>
        <w:drawing>
          <wp:inline distT="0" distB="0" distL="0" distR="0" wp14:anchorId="192C9F94" wp14:editId="2D675B2F">
            <wp:extent cx="5940425" cy="4545330"/>
            <wp:effectExtent l="0" t="0" r="3175" b="7620"/>
            <wp:docPr id="13611431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9E5D" w14:textId="149BBFF5" w:rsidR="00952E2C" w:rsidRPr="00952E2C" w:rsidRDefault="00952E2C" w:rsidP="00952E2C">
      <w:pPr>
        <w:pStyle w:val="a5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2E4E1E">
        <w:t xml:space="preserve">. 3 способ, опыт </w:t>
      </w:r>
      <w:r>
        <w:t>5</w:t>
      </w:r>
    </w:p>
    <w:sectPr w:rsidR="00952E2C" w:rsidRPr="00952E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altName w:val="Yu Gothic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1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,Italic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11137"/>
    <w:multiLevelType w:val="hybridMultilevel"/>
    <w:tmpl w:val="AE547BAC"/>
    <w:lvl w:ilvl="0" w:tplc="B934AF3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i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B414D"/>
    <w:multiLevelType w:val="hybridMultilevel"/>
    <w:tmpl w:val="F02A0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5570"/>
    <w:multiLevelType w:val="hybridMultilevel"/>
    <w:tmpl w:val="FDA094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76E09"/>
    <w:multiLevelType w:val="hybridMultilevel"/>
    <w:tmpl w:val="2AD22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81675"/>
    <w:multiLevelType w:val="hybridMultilevel"/>
    <w:tmpl w:val="AE547BAC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i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578B8"/>
    <w:multiLevelType w:val="hybridMultilevel"/>
    <w:tmpl w:val="AE547BAC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i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15F73"/>
    <w:multiLevelType w:val="hybridMultilevel"/>
    <w:tmpl w:val="4516B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A07D2"/>
    <w:multiLevelType w:val="hybridMultilevel"/>
    <w:tmpl w:val="AD8C4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716361">
    <w:abstractNumId w:val="6"/>
  </w:num>
  <w:num w:numId="2" w16cid:durableId="772674786">
    <w:abstractNumId w:val="3"/>
  </w:num>
  <w:num w:numId="3" w16cid:durableId="1360162855">
    <w:abstractNumId w:val="7"/>
  </w:num>
  <w:num w:numId="4" w16cid:durableId="1633251088">
    <w:abstractNumId w:val="2"/>
  </w:num>
  <w:num w:numId="5" w16cid:durableId="1392999778">
    <w:abstractNumId w:val="1"/>
  </w:num>
  <w:num w:numId="6" w16cid:durableId="10304511">
    <w:abstractNumId w:val="0"/>
  </w:num>
  <w:num w:numId="7" w16cid:durableId="2076732361">
    <w:abstractNumId w:val="5"/>
  </w:num>
  <w:num w:numId="8" w16cid:durableId="1232738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2F"/>
    <w:rsid w:val="000A36EB"/>
    <w:rsid w:val="000B2F5C"/>
    <w:rsid w:val="00143606"/>
    <w:rsid w:val="001635E6"/>
    <w:rsid w:val="00234AAB"/>
    <w:rsid w:val="00286980"/>
    <w:rsid w:val="00296674"/>
    <w:rsid w:val="002A5F0D"/>
    <w:rsid w:val="002D3118"/>
    <w:rsid w:val="002F6A37"/>
    <w:rsid w:val="003C2697"/>
    <w:rsid w:val="00401F69"/>
    <w:rsid w:val="004050F3"/>
    <w:rsid w:val="0044273F"/>
    <w:rsid w:val="004F4BE2"/>
    <w:rsid w:val="00583DEB"/>
    <w:rsid w:val="00635B2D"/>
    <w:rsid w:val="00663795"/>
    <w:rsid w:val="00664418"/>
    <w:rsid w:val="006D4BAA"/>
    <w:rsid w:val="007B6EF4"/>
    <w:rsid w:val="008401EC"/>
    <w:rsid w:val="008A63A3"/>
    <w:rsid w:val="008E742E"/>
    <w:rsid w:val="00905F06"/>
    <w:rsid w:val="00941D6B"/>
    <w:rsid w:val="00952E2C"/>
    <w:rsid w:val="009D0F8B"/>
    <w:rsid w:val="009E225A"/>
    <w:rsid w:val="00A75BA4"/>
    <w:rsid w:val="00AE3A92"/>
    <w:rsid w:val="00B216EB"/>
    <w:rsid w:val="00BB5D1A"/>
    <w:rsid w:val="00C75CF6"/>
    <w:rsid w:val="00D14943"/>
    <w:rsid w:val="00D57570"/>
    <w:rsid w:val="00D6070F"/>
    <w:rsid w:val="00D808A7"/>
    <w:rsid w:val="00DA4F4C"/>
    <w:rsid w:val="00DA602F"/>
    <w:rsid w:val="00DA67BE"/>
    <w:rsid w:val="00DE1D73"/>
    <w:rsid w:val="00DF791A"/>
    <w:rsid w:val="00E93524"/>
    <w:rsid w:val="00EF36A4"/>
    <w:rsid w:val="00EF69AE"/>
    <w:rsid w:val="00F61829"/>
    <w:rsid w:val="00F62795"/>
    <w:rsid w:val="00F85158"/>
    <w:rsid w:val="00FD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AB171"/>
  <w15:chartTrackingRefBased/>
  <w15:docId w15:val="{E2215586-CCD4-4D12-9614-5511E9FD4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742E"/>
    <w:rPr>
      <w:color w:val="666666"/>
    </w:rPr>
  </w:style>
  <w:style w:type="paragraph" w:styleId="a4">
    <w:name w:val="List Paragraph"/>
    <w:basedOn w:val="a"/>
    <w:uiPriority w:val="34"/>
    <w:qFormat/>
    <w:rsid w:val="00BB5D1A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AE3A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4F4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8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15</Pages>
  <Words>1708</Words>
  <Characters>9738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Эмма</dc:creator>
  <cp:keywords/>
  <dc:description/>
  <cp:lastModifiedBy>Эмма</cp:lastModifiedBy>
  <cp:revision>23</cp:revision>
  <dcterms:created xsi:type="dcterms:W3CDTF">2024-09-19T09:03:00Z</dcterms:created>
  <dcterms:modified xsi:type="dcterms:W3CDTF">2024-10-25T20:13:00Z</dcterms:modified>
</cp:coreProperties>
</file>