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62AE" w14:textId="0C6BC69B" w:rsidR="007A762C" w:rsidRDefault="00CD6ABE">
      <w:pPr>
        <w:rPr>
          <w:b/>
          <w:bCs/>
          <w:lang w:val="en-GB"/>
        </w:rPr>
      </w:pPr>
      <w:r w:rsidRPr="00CD6ABE">
        <w:rPr>
          <w:b/>
          <w:bCs/>
          <w:lang w:val="en-GB"/>
        </w:rPr>
        <w:t>Lab 1 — Préparer son environnement</w:t>
      </w:r>
      <w:r>
        <w:rPr>
          <w:b/>
          <w:bCs/>
          <w:lang w:val="en-GB"/>
        </w:rPr>
        <w:t>:</w:t>
      </w:r>
    </w:p>
    <w:p w14:paraId="5BA7D7DC" w14:textId="6D025743" w:rsidR="00CD6ABE" w:rsidRDefault="00CD6ABE">
      <w:r>
        <w:rPr>
          <w:noProof/>
        </w:rPr>
        <w:drawing>
          <wp:inline distT="0" distB="0" distL="0" distR="0" wp14:anchorId="0DDA9E6D" wp14:editId="7EB4B96A">
            <wp:extent cx="5760720" cy="3239135"/>
            <wp:effectExtent l="0" t="0" r="0" b="0"/>
            <wp:docPr id="1645672643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72643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8FFB" w14:textId="184E1133" w:rsidR="00CD6ABE" w:rsidRDefault="00CD6ABE">
      <w:r w:rsidRPr="00CD6ABE">
        <w:drawing>
          <wp:inline distT="0" distB="0" distL="0" distR="0" wp14:anchorId="05F69F15" wp14:editId="42B10B18">
            <wp:extent cx="5760720" cy="1390650"/>
            <wp:effectExtent l="0" t="0" r="0" b="0"/>
            <wp:docPr id="544235940" name="Image 1" descr="Une image contenant logiciel, Logiciel multimédia, texte, Logiciel de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5940" name="Image 1" descr="Une image contenant logiciel, Logiciel multimédia, texte, Logiciel de graphism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98C8" w14:textId="34748139" w:rsidR="0064000C" w:rsidRDefault="0064000C">
      <w:r w:rsidRPr="0064000C">
        <w:drawing>
          <wp:inline distT="0" distB="0" distL="0" distR="0" wp14:anchorId="748E473D" wp14:editId="6A06715D">
            <wp:extent cx="5760720" cy="1424305"/>
            <wp:effectExtent l="0" t="0" r="0" b="4445"/>
            <wp:docPr id="1468698099" name="Image 1" descr="Une image contenant texte, logiciel, Logiciel multimédia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98099" name="Image 1" descr="Une image contenant texte, logiciel, Logiciel multimédia, Icône d’ordinateur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DA6C" w14:textId="0F967CF6" w:rsidR="00CD6ABE" w:rsidRDefault="00CD6ABE">
      <w:r w:rsidRPr="00CD6ABE">
        <w:rPr>
          <w:b/>
          <w:bCs/>
        </w:rPr>
        <w:t> Lab 2 — Comprendre les API / modèles locaux</w:t>
      </w:r>
      <w:r w:rsidRPr="00CD6ABE"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31CFE" w14:paraId="7BAA813F" w14:textId="77777777" w:rsidTr="00231CFE">
        <w:tc>
          <w:tcPr>
            <w:tcW w:w="1812" w:type="dxa"/>
          </w:tcPr>
          <w:p w14:paraId="68B400B9" w14:textId="2BD09718" w:rsidR="00231CFE" w:rsidRDefault="00231CFE">
            <w:r w:rsidRPr="00231CFE">
              <w:rPr>
                <w:b/>
                <w:bCs/>
                <w:lang w:val="en-GB"/>
              </w:rPr>
              <w:t>Modèle</w:t>
            </w:r>
          </w:p>
        </w:tc>
        <w:tc>
          <w:tcPr>
            <w:tcW w:w="1812" w:type="dxa"/>
          </w:tcPr>
          <w:p w14:paraId="5C8C9C56" w14:textId="31FBFA3E" w:rsidR="00231CFE" w:rsidRDefault="00231CFE">
            <w:r w:rsidRPr="00231CFE">
              <w:rPr>
                <w:b/>
                <w:bCs/>
                <w:lang w:val="en-GB"/>
              </w:rPr>
              <w:t>Mode</w:t>
            </w:r>
          </w:p>
        </w:tc>
        <w:tc>
          <w:tcPr>
            <w:tcW w:w="1812" w:type="dxa"/>
          </w:tcPr>
          <w:p w14:paraId="195674FF" w14:textId="7EC6B4B7" w:rsidR="00231CFE" w:rsidRDefault="00231CFE">
            <w:r w:rsidRPr="00231CFE">
              <w:rPr>
                <w:b/>
                <w:bCs/>
                <w:lang w:val="en-GB"/>
              </w:rPr>
              <w:t>Temps</w:t>
            </w:r>
          </w:p>
        </w:tc>
        <w:tc>
          <w:tcPr>
            <w:tcW w:w="1813" w:type="dxa"/>
          </w:tcPr>
          <w:p w14:paraId="24D327BD" w14:textId="63611A1F" w:rsidR="00231CFE" w:rsidRDefault="00231CFE">
            <w:r w:rsidRPr="00231CFE">
              <w:rPr>
                <w:b/>
                <w:bCs/>
                <w:lang w:val="en-GB"/>
              </w:rPr>
              <w:t>Style</w:t>
            </w:r>
          </w:p>
        </w:tc>
        <w:tc>
          <w:tcPr>
            <w:tcW w:w="1813" w:type="dxa"/>
          </w:tcPr>
          <w:p w14:paraId="53A853FA" w14:textId="5EE591FB" w:rsidR="00231CFE" w:rsidRDefault="00231CFE">
            <w:r w:rsidRPr="00231CFE">
              <w:rPr>
                <w:b/>
                <w:bCs/>
                <w:lang w:val="en-GB"/>
              </w:rPr>
              <w:t>Qualité</w:t>
            </w:r>
          </w:p>
        </w:tc>
      </w:tr>
      <w:tr w:rsidR="00231CFE" w14:paraId="3148B16E" w14:textId="77777777" w:rsidTr="00231CFE">
        <w:tc>
          <w:tcPr>
            <w:tcW w:w="1812" w:type="dxa"/>
          </w:tcPr>
          <w:p w14:paraId="572D4F83" w14:textId="3AEB43B2" w:rsidR="00231CFE" w:rsidRDefault="00231CFE" w:rsidP="00231CFE">
            <w:r w:rsidRPr="00231CFE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>Mistral </w:t>
            </w:r>
          </w:p>
        </w:tc>
        <w:tc>
          <w:tcPr>
            <w:tcW w:w="1812" w:type="dxa"/>
          </w:tcPr>
          <w:p w14:paraId="005037B9" w14:textId="4A86A245" w:rsidR="00231CFE" w:rsidRDefault="00231CFE">
            <w:r>
              <w:t>Local</w:t>
            </w:r>
          </w:p>
        </w:tc>
        <w:tc>
          <w:tcPr>
            <w:tcW w:w="1812" w:type="dxa"/>
          </w:tcPr>
          <w:p w14:paraId="20767399" w14:textId="3614AAB5" w:rsidR="00231CFE" w:rsidRDefault="00231CFE">
            <w:r>
              <w:t>8</w:t>
            </w:r>
          </w:p>
        </w:tc>
        <w:tc>
          <w:tcPr>
            <w:tcW w:w="1813" w:type="dxa"/>
          </w:tcPr>
          <w:p w14:paraId="7B3D81AE" w14:textId="66498EA1" w:rsidR="00231CFE" w:rsidRDefault="00231CFE">
            <w:r w:rsidRPr="00231CFE">
              <w:t>Simple, concis</w:t>
            </w:r>
          </w:p>
        </w:tc>
        <w:tc>
          <w:tcPr>
            <w:tcW w:w="1813" w:type="dxa"/>
          </w:tcPr>
          <w:p w14:paraId="01A4FB48" w14:textId="782C9A77" w:rsidR="00231CFE" w:rsidRDefault="00231CFE">
            <w:r>
              <w:t>4</w:t>
            </w:r>
          </w:p>
        </w:tc>
      </w:tr>
      <w:tr w:rsidR="00231CFE" w14:paraId="50A0D958" w14:textId="77777777" w:rsidTr="00231CFE">
        <w:tc>
          <w:tcPr>
            <w:tcW w:w="1812" w:type="dxa"/>
          </w:tcPr>
          <w:p w14:paraId="4CCB8C3F" w14:textId="50FCB81C" w:rsidR="00231CFE" w:rsidRDefault="00231CFE">
            <w:r w:rsidRPr="00231CFE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>Llama3 </w:t>
            </w:r>
          </w:p>
        </w:tc>
        <w:tc>
          <w:tcPr>
            <w:tcW w:w="1812" w:type="dxa"/>
          </w:tcPr>
          <w:p w14:paraId="37D03693" w14:textId="44A86937" w:rsidR="00231CFE" w:rsidRDefault="00231CFE">
            <w:r>
              <w:t>local</w:t>
            </w:r>
          </w:p>
        </w:tc>
        <w:tc>
          <w:tcPr>
            <w:tcW w:w="1812" w:type="dxa"/>
          </w:tcPr>
          <w:p w14:paraId="49CA73ED" w14:textId="746ED27E" w:rsidR="00231CFE" w:rsidRDefault="00231CFE">
            <w:r>
              <w:t>10</w:t>
            </w:r>
          </w:p>
        </w:tc>
        <w:tc>
          <w:tcPr>
            <w:tcW w:w="1813" w:type="dxa"/>
          </w:tcPr>
          <w:p w14:paraId="76CE32B8" w14:textId="3BA04696" w:rsidR="00231CFE" w:rsidRDefault="00231CFE">
            <w:r w:rsidRPr="00231CFE">
              <w:t>Plus narratif</w:t>
            </w:r>
          </w:p>
        </w:tc>
        <w:tc>
          <w:tcPr>
            <w:tcW w:w="1813" w:type="dxa"/>
          </w:tcPr>
          <w:p w14:paraId="5F7CC510" w14:textId="1DDFD2FE" w:rsidR="00231CFE" w:rsidRDefault="00231CFE">
            <w:r>
              <w:t>4</w:t>
            </w:r>
          </w:p>
        </w:tc>
      </w:tr>
      <w:tr w:rsidR="00231CFE" w14:paraId="75392A78" w14:textId="77777777" w:rsidTr="00231CFE">
        <w:tc>
          <w:tcPr>
            <w:tcW w:w="1812" w:type="dxa"/>
          </w:tcPr>
          <w:p w14:paraId="45BED957" w14:textId="4660209B" w:rsidR="00231CFE" w:rsidRDefault="00231CFE">
            <w:r w:rsidRPr="00231CFE">
              <w:rPr>
                <w:rFonts w:ascii="Calibri" w:eastAsia="Times New Roman" w:hAnsi="Calibri" w:cs="Calibri"/>
                <w:kern w:val="0"/>
                <w:sz w:val="22"/>
                <w:szCs w:val="22"/>
                <w:lang w:val="en-GB" w:eastAsia="fr-FR"/>
                <w14:ligatures w14:val="none"/>
              </w:rPr>
              <w:t>GPT-4 </w:t>
            </w:r>
          </w:p>
        </w:tc>
        <w:tc>
          <w:tcPr>
            <w:tcW w:w="1812" w:type="dxa"/>
          </w:tcPr>
          <w:p w14:paraId="45A4A650" w14:textId="6054F3AA" w:rsidR="00231CFE" w:rsidRDefault="00231CFE">
            <w:r>
              <w:t>api</w:t>
            </w:r>
          </w:p>
        </w:tc>
        <w:tc>
          <w:tcPr>
            <w:tcW w:w="1812" w:type="dxa"/>
          </w:tcPr>
          <w:p w14:paraId="588D1E62" w14:textId="5A8E242F" w:rsidR="00231CFE" w:rsidRDefault="00231CFE">
            <w:r>
              <w:t>6</w:t>
            </w:r>
          </w:p>
        </w:tc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31CFE" w:rsidRPr="00231CFE" w14:paraId="0E01021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3D3401" w14:textId="77777777" w:rsidR="00231CFE" w:rsidRPr="00231CFE" w:rsidRDefault="00231CFE" w:rsidP="00231CFE">
                  <w:pPr>
                    <w:spacing w:after="0" w:line="240" w:lineRule="auto"/>
                  </w:pPr>
                </w:p>
              </w:tc>
            </w:tr>
          </w:tbl>
          <w:p w14:paraId="57BA5D1C" w14:textId="77777777" w:rsidR="00231CFE" w:rsidRPr="00231CFE" w:rsidRDefault="00231CFE" w:rsidP="00231CF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7"/>
            </w:tblGrid>
            <w:tr w:rsidR="00231CFE" w:rsidRPr="00231CFE" w14:paraId="55D4254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92E7D2" w14:textId="77777777" w:rsidR="00231CFE" w:rsidRPr="00231CFE" w:rsidRDefault="00231CFE" w:rsidP="00231CFE">
                  <w:pPr>
                    <w:spacing w:after="0" w:line="240" w:lineRule="auto"/>
                  </w:pPr>
                  <w:r w:rsidRPr="00231CFE">
                    <w:t>Très structuré, académique</w:t>
                  </w:r>
                </w:p>
              </w:tc>
            </w:tr>
          </w:tbl>
          <w:p w14:paraId="38D36ED8" w14:textId="77777777" w:rsidR="00231CFE" w:rsidRDefault="00231CFE"/>
        </w:tc>
        <w:tc>
          <w:tcPr>
            <w:tcW w:w="1813" w:type="dxa"/>
          </w:tcPr>
          <w:p w14:paraId="225014C2" w14:textId="2EAE20A2" w:rsidR="00231CFE" w:rsidRDefault="00231CFE">
            <w:r>
              <w:t>5</w:t>
            </w:r>
          </w:p>
        </w:tc>
      </w:tr>
    </w:tbl>
    <w:p w14:paraId="1B5CBF5E" w14:textId="77777777" w:rsidR="00231CFE" w:rsidRDefault="00231CFE"/>
    <w:p w14:paraId="41B176AE" w14:textId="7172165F" w:rsidR="006608AB" w:rsidRPr="006608AB" w:rsidRDefault="006608AB">
      <w:pPr>
        <w:rPr>
          <w:b/>
          <w:bCs/>
        </w:rPr>
      </w:pPr>
      <w:r w:rsidRPr="006608AB">
        <w:rPr>
          <w:b/>
          <w:bCs/>
        </w:rPr>
        <w:t>Commentaire</w:t>
      </w:r>
      <w:r>
        <w:rPr>
          <w:b/>
          <w:bCs/>
        </w:rPr>
        <w:t> :</w:t>
      </w:r>
    </w:p>
    <w:p w14:paraId="05CFC013" w14:textId="40D13E76" w:rsidR="006608AB" w:rsidRDefault="006608AB">
      <w:r w:rsidRPr="006608AB">
        <w:lastRenderedPageBreak/>
        <w:t xml:space="preserve">Les modèles </w:t>
      </w:r>
      <w:r w:rsidRPr="006608AB">
        <w:rPr>
          <w:b/>
          <w:bCs/>
        </w:rPr>
        <w:t>locaux (Mistral, Llama3)</w:t>
      </w:r>
      <w:r w:rsidRPr="006608AB">
        <w:t xml:space="preserve"> sont un peu plus lents au premier lancement, mais restent performants sans connexion Internet.</w:t>
      </w:r>
      <w:r w:rsidRPr="006608AB">
        <w:br/>
        <w:t xml:space="preserve">Les modèles </w:t>
      </w:r>
      <w:r w:rsidRPr="006608AB">
        <w:rPr>
          <w:b/>
          <w:bCs/>
        </w:rPr>
        <w:t>API (GPT-4)</w:t>
      </w:r>
      <w:r w:rsidRPr="006608AB">
        <w:t xml:space="preserve"> offrent un meilleur style et une compréhension plus fine, au prix d’une dépendance au réseau.</w:t>
      </w:r>
      <w:r w:rsidRPr="006608AB">
        <w:br/>
        <w:t xml:space="preserve">En local, </w:t>
      </w:r>
      <w:r w:rsidRPr="006608AB">
        <w:rPr>
          <w:b/>
          <w:bCs/>
        </w:rPr>
        <w:t>Mistral</w:t>
      </w:r>
      <w:r w:rsidRPr="006608AB">
        <w:t xml:space="preserve"> est rapide et stable ; </w:t>
      </w:r>
      <w:r w:rsidRPr="006608AB">
        <w:rPr>
          <w:b/>
          <w:bCs/>
        </w:rPr>
        <w:t>Llama3</w:t>
      </w:r>
      <w:r w:rsidRPr="006608AB">
        <w:t xml:space="preserve"> produit souvent des textes plus naturels.</w:t>
      </w:r>
    </w:p>
    <w:sectPr w:rsidR="00660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2C"/>
    <w:rsid w:val="00231CFE"/>
    <w:rsid w:val="0037411F"/>
    <w:rsid w:val="0064000C"/>
    <w:rsid w:val="006608AB"/>
    <w:rsid w:val="007A762C"/>
    <w:rsid w:val="00CD6ABE"/>
    <w:rsid w:val="00D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62E6"/>
  <w15:chartTrackingRefBased/>
  <w15:docId w15:val="{14932B2A-6067-4539-B5E4-55DE437D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7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7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7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7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7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7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7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7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7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7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76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76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76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76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76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76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7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7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7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7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7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76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76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76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7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76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762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3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31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231CFE"/>
  </w:style>
  <w:style w:type="character" w:customStyle="1" w:styleId="eop">
    <w:name w:val="eop"/>
    <w:basedOn w:val="Policepardfaut"/>
    <w:rsid w:val="0023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brayane Fejio foyet</dc:creator>
  <cp:keywords/>
  <dc:description/>
  <cp:lastModifiedBy>Stéphane brayane Fejio foyet</cp:lastModifiedBy>
  <cp:revision>7</cp:revision>
  <dcterms:created xsi:type="dcterms:W3CDTF">2025-10-18T22:56:00Z</dcterms:created>
  <dcterms:modified xsi:type="dcterms:W3CDTF">2025-10-18T23:18:00Z</dcterms:modified>
</cp:coreProperties>
</file>