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2F0" w:rsidRDefault="002E02F0" w:rsidP="002E02F0">
      <w:pPr>
        <w:jc w:val="center"/>
        <w:rPr>
          <w:sz w:val="48"/>
          <w:szCs w:val="48"/>
        </w:rPr>
      </w:pPr>
      <w:r w:rsidRPr="002E02F0">
        <w:rPr>
          <w:sz w:val="48"/>
          <w:szCs w:val="48"/>
        </w:rPr>
        <w:t>Akadályozott ember gondozása</w:t>
      </w:r>
    </w:p>
    <w:p w:rsidR="002E02F0" w:rsidRDefault="002E02F0" w:rsidP="002E02F0">
      <w:pPr>
        <w:shd w:val="clear" w:color="auto" w:fill="FFCDDB"/>
        <w:ind w:left="-1417" w:right="-1417" w:firstLine="850"/>
        <w:jc w:val="both"/>
        <w:rPr>
          <w:b/>
          <w:bCs/>
          <w:sz w:val="28"/>
          <w:szCs w:val="28"/>
        </w:rPr>
      </w:pPr>
      <w:r w:rsidRPr="002E02F0">
        <w:rPr>
          <w:b/>
          <w:bCs/>
          <w:sz w:val="28"/>
          <w:szCs w:val="28"/>
        </w:rPr>
        <w:t>1. Speciális ellátási igényű ember gondozása</w:t>
      </w:r>
    </w:p>
    <w:p w:rsidR="002E02F0" w:rsidRPr="002E02F0" w:rsidRDefault="002E02F0" w:rsidP="00B37BA7">
      <w:pPr>
        <w:shd w:val="clear" w:color="auto" w:fill="FFCDDB"/>
        <w:ind w:right="6662"/>
        <w:jc w:val="both"/>
        <w:rPr>
          <w:b/>
          <w:bCs/>
          <w:sz w:val="28"/>
          <w:szCs w:val="28"/>
        </w:rPr>
      </w:pPr>
      <w:r w:rsidRPr="002E02F0">
        <w:rPr>
          <w:b/>
          <w:bCs/>
          <w:sz w:val="28"/>
          <w:szCs w:val="28"/>
        </w:rPr>
        <w:t>A gondozás fogalma:</w:t>
      </w:r>
    </w:p>
    <w:p w:rsidR="002E02F0" w:rsidRPr="002E02F0" w:rsidRDefault="002E02F0" w:rsidP="002E02F0">
      <w:pPr>
        <w:jc w:val="both"/>
        <w:rPr>
          <w:sz w:val="28"/>
          <w:szCs w:val="28"/>
        </w:rPr>
      </w:pPr>
      <w:r w:rsidRPr="002E02F0">
        <w:rPr>
          <w:sz w:val="28"/>
          <w:szCs w:val="28"/>
        </w:rPr>
        <w:t>A gondozás az egészségi ártalmakat megelőző és elhárító, a megfelelő fejlődést elősegítő, az</w:t>
      </w:r>
      <w:r>
        <w:rPr>
          <w:sz w:val="28"/>
          <w:szCs w:val="28"/>
        </w:rPr>
        <w:t xml:space="preserve"> </w:t>
      </w:r>
      <w:r w:rsidRPr="002E02F0">
        <w:rPr>
          <w:sz w:val="28"/>
          <w:szCs w:val="28"/>
        </w:rPr>
        <w:t>életkörülményeket javító családi és társadalmi tevékenység.</w:t>
      </w:r>
    </w:p>
    <w:p w:rsidR="002E02F0" w:rsidRPr="002E02F0" w:rsidRDefault="002E02F0" w:rsidP="00B37BA7">
      <w:pPr>
        <w:shd w:val="clear" w:color="auto" w:fill="FFCDDB"/>
        <w:ind w:right="7087"/>
        <w:jc w:val="both"/>
        <w:rPr>
          <w:b/>
          <w:bCs/>
          <w:sz w:val="28"/>
          <w:szCs w:val="28"/>
        </w:rPr>
      </w:pPr>
      <w:r w:rsidRPr="002E02F0">
        <w:rPr>
          <w:b/>
          <w:bCs/>
          <w:sz w:val="28"/>
          <w:szCs w:val="28"/>
        </w:rPr>
        <w:t>A gondozás célja:</w:t>
      </w:r>
    </w:p>
    <w:p w:rsidR="002E02F0" w:rsidRPr="002E02F0" w:rsidRDefault="002E02F0" w:rsidP="002E02F0">
      <w:pPr>
        <w:jc w:val="both"/>
        <w:rPr>
          <w:sz w:val="28"/>
          <w:szCs w:val="28"/>
        </w:rPr>
      </w:pPr>
      <w:r w:rsidRPr="002E02F0">
        <w:rPr>
          <w:sz w:val="28"/>
          <w:szCs w:val="28"/>
        </w:rPr>
        <w:t>A gondozásra szoruló egyén szükségleteihez igazodva segítséget kapjon élettevékenységei sikere</w:t>
      </w:r>
      <w:r>
        <w:rPr>
          <w:sz w:val="28"/>
          <w:szCs w:val="28"/>
        </w:rPr>
        <w:t xml:space="preserve"> </w:t>
      </w:r>
      <w:r w:rsidRPr="002E02F0">
        <w:rPr>
          <w:sz w:val="28"/>
          <w:szCs w:val="28"/>
        </w:rPr>
        <w:t>elvégzésében.</w:t>
      </w:r>
    </w:p>
    <w:p w:rsidR="002E02F0" w:rsidRPr="002E02F0" w:rsidRDefault="002E02F0" w:rsidP="002E02F0">
      <w:pPr>
        <w:jc w:val="both"/>
        <w:rPr>
          <w:sz w:val="28"/>
          <w:szCs w:val="28"/>
        </w:rPr>
      </w:pPr>
      <w:r w:rsidRPr="002E02F0">
        <w:rPr>
          <w:sz w:val="28"/>
          <w:szCs w:val="28"/>
        </w:rPr>
        <w:t>A segítségnyújtás mértékét mindig a segítségre, gondozásra szoruló testi, lelki, értelmi, szociális állapota</w:t>
      </w:r>
      <w:r>
        <w:rPr>
          <w:sz w:val="28"/>
          <w:szCs w:val="28"/>
        </w:rPr>
        <w:t xml:space="preserve"> </w:t>
      </w:r>
      <w:r w:rsidRPr="002E02F0">
        <w:rPr>
          <w:sz w:val="28"/>
          <w:szCs w:val="28"/>
        </w:rPr>
        <w:t>határozza meg.</w:t>
      </w:r>
    </w:p>
    <w:p w:rsidR="002E02F0" w:rsidRPr="002E02F0" w:rsidRDefault="002E02F0" w:rsidP="002E02F0">
      <w:pPr>
        <w:jc w:val="both"/>
        <w:rPr>
          <w:b/>
          <w:bCs/>
          <w:sz w:val="28"/>
          <w:szCs w:val="28"/>
        </w:rPr>
      </w:pPr>
      <w:r w:rsidRPr="002E02F0">
        <w:rPr>
          <w:b/>
          <w:bCs/>
          <w:sz w:val="28"/>
          <w:szCs w:val="28"/>
        </w:rPr>
        <w:t>A gondozás komplex tevékenység, melynek célja:</w:t>
      </w:r>
    </w:p>
    <w:p w:rsidR="002E02F0" w:rsidRPr="002E02F0" w:rsidRDefault="002E02F0" w:rsidP="002E02F0">
      <w:pPr>
        <w:pStyle w:val="Listaszerbekezds"/>
        <w:numPr>
          <w:ilvl w:val="0"/>
          <w:numId w:val="1"/>
        </w:numPr>
        <w:ind w:left="1276" w:hanging="425"/>
        <w:jc w:val="both"/>
        <w:rPr>
          <w:sz w:val="28"/>
          <w:szCs w:val="28"/>
        </w:rPr>
      </w:pPr>
      <w:r w:rsidRPr="002E02F0">
        <w:rPr>
          <w:sz w:val="28"/>
          <w:szCs w:val="28"/>
        </w:rPr>
        <w:t>korcsoport (pl. gyerekek, idősek)</w:t>
      </w:r>
    </w:p>
    <w:p w:rsidR="002E02F0" w:rsidRPr="002E02F0" w:rsidRDefault="002E02F0" w:rsidP="002E02F0">
      <w:pPr>
        <w:pStyle w:val="Listaszerbekezds"/>
        <w:numPr>
          <w:ilvl w:val="0"/>
          <w:numId w:val="1"/>
        </w:numPr>
        <w:ind w:left="1276" w:hanging="425"/>
        <w:jc w:val="both"/>
        <w:rPr>
          <w:sz w:val="28"/>
          <w:szCs w:val="28"/>
        </w:rPr>
      </w:pPr>
      <w:r w:rsidRPr="002E02F0">
        <w:rPr>
          <w:sz w:val="28"/>
          <w:szCs w:val="28"/>
        </w:rPr>
        <w:t>bizonyos néprétegek (pl. etnikum, szegények)</w:t>
      </w:r>
    </w:p>
    <w:p w:rsidR="002E02F0" w:rsidRPr="002E02F0" w:rsidRDefault="002E02F0" w:rsidP="002E02F0">
      <w:pPr>
        <w:pStyle w:val="Listaszerbekezds"/>
        <w:numPr>
          <w:ilvl w:val="0"/>
          <w:numId w:val="1"/>
        </w:numPr>
        <w:ind w:left="1276" w:hanging="425"/>
        <w:jc w:val="both"/>
        <w:rPr>
          <w:sz w:val="28"/>
          <w:szCs w:val="28"/>
        </w:rPr>
      </w:pPr>
      <w:r w:rsidRPr="002E02F0">
        <w:rPr>
          <w:sz w:val="28"/>
          <w:szCs w:val="28"/>
        </w:rPr>
        <w:t>hasonló problémával küzdők (pl. pszichiátriai betegek) életminőségének javítása, fenntartása, a</w:t>
      </w:r>
      <w:r>
        <w:rPr>
          <w:sz w:val="28"/>
          <w:szCs w:val="28"/>
        </w:rPr>
        <w:t xml:space="preserve"> </w:t>
      </w:r>
      <w:r w:rsidRPr="002E02F0">
        <w:rPr>
          <w:sz w:val="28"/>
          <w:szCs w:val="28"/>
        </w:rPr>
        <w:t>jogszabályok és etikai szabályok betartásával, szükségletekhez igazodó segítségnyújtás</w:t>
      </w:r>
    </w:p>
    <w:p w:rsidR="002E02F0" w:rsidRDefault="002E02F0" w:rsidP="002E02F0">
      <w:pPr>
        <w:jc w:val="both"/>
        <w:rPr>
          <w:sz w:val="28"/>
          <w:szCs w:val="28"/>
        </w:rPr>
      </w:pPr>
      <w:r w:rsidRPr="002E02F0">
        <w:rPr>
          <w:sz w:val="28"/>
          <w:szCs w:val="28"/>
        </w:rPr>
        <w:t>Szükséglet = hiányállapot, melynek megszűntetésére törekszünk</w:t>
      </w:r>
    </w:p>
    <w:p w:rsidR="002E02F0" w:rsidRDefault="002E02F0" w:rsidP="002E02F0">
      <w:pPr>
        <w:jc w:val="both"/>
        <w:rPr>
          <w:sz w:val="28"/>
          <w:szCs w:val="28"/>
        </w:rPr>
      </w:pPr>
      <w:proofErr w:type="spellStart"/>
      <w:r>
        <w:rPr>
          <w:sz w:val="28"/>
          <w:szCs w:val="28"/>
        </w:rPr>
        <w:t>Maslow</w:t>
      </w:r>
      <w:proofErr w:type="spellEnd"/>
      <w:r>
        <w:rPr>
          <w:sz w:val="28"/>
          <w:szCs w:val="28"/>
        </w:rPr>
        <w:t>: szükséglet piramis</w:t>
      </w:r>
    </w:p>
    <w:p w:rsidR="002E02F0" w:rsidRDefault="002E02F0" w:rsidP="002E02F0">
      <w:pPr>
        <w:jc w:val="center"/>
        <w:rPr>
          <w:sz w:val="28"/>
          <w:szCs w:val="28"/>
        </w:rPr>
      </w:pPr>
      <w:r w:rsidRPr="002E02F0">
        <w:rPr>
          <w:noProof/>
        </w:rPr>
        <w:drawing>
          <wp:inline distT="0" distB="0" distL="0" distR="0" wp14:anchorId="2990F6C9" wp14:editId="4C52C8BE">
            <wp:extent cx="4143375" cy="32670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3267075"/>
                    </a:xfrm>
                    <a:prstGeom prst="rect">
                      <a:avLst/>
                    </a:prstGeom>
                  </pic:spPr>
                </pic:pic>
              </a:graphicData>
            </a:graphic>
          </wp:inline>
        </w:drawing>
      </w:r>
    </w:p>
    <w:p w:rsidR="0038079A" w:rsidRDefault="0038079A" w:rsidP="0038079A">
      <w:pPr>
        <w:shd w:val="clear" w:color="auto" w:fill="FFCDDB"/>
        <w:ind w:right="6662"/>
        <w:jc w:val="both"/>
        <w:rPr>
          <w:b/>
          <w:bCs/>
          <w:sz w:val="28"/>
          <w:szCs w:val="28"/>
        </w:rPr>
      </w:pPr>
      <w:r w:rsidRPr="0038079A">
        <w:rPr>
          <w:b/>
          <w:bCs/>
          <w:sz w:val="28"/>
          <w:szCs w:val="28"/>
        </w:rPr>
        <w:lastRenderedPageBreak/>
        <w:t>Gondozás jellemzői:</w:t>
      </w:r>
    </w:p>
    <w:p w:rsidR="0038079A" w:rsidRDefault="0038079A" w:rsidP="0038079A">
      <w:pPr>
        <w:pStyle w:val="Listaszerbekezds"/>
        <w:numPr>
          <w:ilvl w:val="0"/>
          <w:numId w:val="13"/>
        </w:numPr>
        <w:ind w:left="1276" w:hanging="425"/>
        <w:jc w:val="both"/>
        <w:rPr>
          <w:sz w:val="28"/>
          <w:szCs w:val="28"/>
        </w:rPr>
      </w:pPr>
      <w:r w:rsidRPr="0038079A">
        <w:rPr>
          <w:sz w:val="28"/>
          <w:szCs w:val="28"/>
        </w:rPr>
        <w:t xml:space="preserve">Mértéke: </w:t>
      </w:r>
    </w:p>
    <w:p w:rsidR="0038079A" w:rsidRDefault="0038079A" w:rsidP="0038079A">
      <w:pPr>
        <w:pStyle w:val="Listaszerbekezds"/>
        <w:numPr>
          <w:ilvl w:val="0"/>
          <w:numId w:val="14"/>
        </w:numPr>
        <w:ind w:left="1985" w:hanging="425"/>
        <w:jc w:val="both"/>
        <w:rPr>
          <w:sz w:val="28"/>
          <w:szCs w:val="28"/>
        </w:rPr>
      </w:pPr>
      <w:r>
        <w:rPr>
          <w:sz w:val="28"/>
          <w:szCs w:val="28"/>
        </w:rPr>
        <w:t>túlgondozás</w:t>
      </w:r>
    </w:p>
    <w:p w:rsidR="0038079A" w:rsidRDefault="0038079A" w:rsidP="0038079A">
      <w:pPr>
        <w:pStyle w:val="Listaszerbekezds"/>
        <w:numPr>
          <w:ilvl w:val="0"/>
          <w:numId w:val="14"/>
        </w:numPr>
        <w:ind w:left="1985" w:hanging="425"/>
        <w:jc w:val="both"/>
        <w:rPr>
          <w:sz w:val="28"/>
          <w:szCs w:val="28"/>
        </w:rPr>
      </w:pPr>
      <w:proofErr w:type="spellStart"/>
      <w:r>
        <w:rPr>
          <w:sz w:val="28"/>
          <w:szCs w:val="28"/>
        </w:rPr>
        <w:t>alulgondozás</w:t>
      </w:r>
      <w:proofErr w:type="spellEnd"/>
    </w:p>
    <w:p w:rsidR="0038079A" w:rsidRDefault="0038079A" w:rsidP="0038079A">
      <w:pPr>
        <w:pStyle w:val="Listaszerbekezds"/>
        <w:ind w:left="1985"/>
        <w:jc w:val="both"/>
        <w:rPr>
          <w:sz w:val="28"/>
          <w:szCs w:val="28"/>
        </w:rPr>
      </w:pPr>
    </w:p>
    <w:p w:rsidR="0038079A" w:rsidRDefault="0038079A" w:rsidP="0038079A">
      <w:pPr>
        <w:pStyle w:val="Listaszerbekezds"/>
        <w:numPr>
          <w:ilvl w:val="0"/>
          <w:numId w:val="13"/>
        </w:numPr>
        <w:ind w:left="1276" w:hanging="425"/>
        <w:jc w:val="both"/>
        <w:rPr>
          <w:sz w:val="28"/>
          <w:szCs w:val="28"/>
        </w:rPr>
      </w:pPr>
      <w:r>
        <w:rPr>
          <w:sz w:val="28"/>
          <w:szCs w:val="28"/>
        </w:rPr>
        <w:t>terjedelme:</w:t>
      </w:r>
    </w:p>
    <w:p w:rsidR="0038079A" w:rsidRDefault="0038079A" w:rsidP="0038079A">
      <w:pPr>
        <w:pStyle w:val="Listaszerbekezds"/>
        <w:numPr>
          <w:ilvl w:val="0"/>
          <w:numId w:val="15"/>
        </w:numPr>
        <w:ind w:left="1985" w:hanging="425"/>
        <w:jc w:val="both"/>
        <w:rPr>
          <w:sz w:val="28"/>
          <w:szCs w:val="28"/>
        </w:rPr>
      </w:pPr>
      <w:r>
        <w:rPr>
          <w:sz w:val="28"/>
          <w:szCs w:val="28"/>
        </w:rPr>
        <w:t>teljes gondozás</w:t>
      </w:r>
    </w:p>
    <w:p w:rsidR="0038079A" w:rsidRDefault="0038079A" w:rsidP="0038079A">
      <w:pPr>
        <w:pStyle w:val="Listaszerbekezds"/>
        <w:numPr>
          <w:ilvl w:val="0"/>
          <w:numId w:val="15"/>
        </w:numPr>
        <w:ind w:left="1985" w:hanging="425"/>
        <w:jc w:val="both"/>
        <w:rPr>
          <w:sz w:val="28"/>
          <w:szCs w:val="28"/>
        </w:rPr>
      </w:pPr>
      <w:r>
        <w:rPr>
          <w:sz w:val="28"/>
          <w:szCs w:val="28"/>
        </w:rPr>
        <w:t>részleges gondozás</w:t>
      </w:r>
    </w:p>
    <w:p w:rsidR="0038079A" w:rsidRDefault="0038079A" w:rsidP="0038079A">
      <w:pPr>
        <w:pStyle w:val="Listaszerbekezds"/>
        <w:ind w:left="1985"/>
        <w:jc w:val="both"/>
        <w:rPr>
          <w:sz w:val="28"/>
          <w:szCs w:val="28"/>
        </w:rPr>
      </w:pPr>
    </w:p>
    <w:p w:rsidR="0038079A" w:rsidRDefault="0038079A" w:rsidP="0038079A">
      <w:pPr>
        <w:pStyle w:val="Listaszerbekezds"/>
        <w:numPr>
          <w:ilvl w:val="0"/>
          <w:numId w:val="13"/>
        </w:numPr>
        <w:ind w:left="1276" w:hanging="425"/>
        <w:jc w:val="both"/>
        <w:rPr>
          <w:sz w:val="28"/>
          <w:szCs w:val="28"/>
        </w:rPr>
      </w:pPr>
      <w:r>
        <w:rPr>
          <w:sz w:val="28"/>
          <w:szCs w:val="28"/>
        </w:rPr>
        <w:t>Gyakorisága:</w:t>
      </w:r>
    </w:p>
    <w:p w:rsidR="0038079A" w:rsidRDefault="0038079A" w:rsidP="0038079A">
      <w:pPr>
        <w:pStyle w:val="Listaszerbekezds"/>
        <w:numPr>
          <w:ilvl w:val="0"/>
          <w:numId w:val="16"/>
        </w:numPr>
        <w:ind w:left="1985" w:hanging="425"/>
        <w:jc w:val="both"/>
        <w:rPr>
          <w:sz w:val="28"/>
          <w:szCs w:val="28"/>
        </w:rPr>
      </w:pPr>
      <w:r>
        <w:rPr>
          <w:sz w:val="28"/>
          <w:szCs w:val="28"/>
        </w:rPr>
        <w:t>mindennapos gondozás</w:t>
      </w:r>
    </w:p>
    <w:p w:rsidR="0038079A" w:rsidRDefault="0038079A" w:rsidP="0038079A">
      <w:pPr>
        <w:pStyle w:val="Listaszerbekezds"/>
        <w:numPr>
          <w:ilvl w:val="0"/>
          <w:numId w:val="16"/>
        </w:numPr>
        <w:ind w:left="1985" w:hanging="425"/>
        <w:jc w:val="both"/>
        <w:rPr>
          <w:sz w:val="28"/>
          <w:szCs w:val="28"/>
        </w:rPr>
      </w:pPr>
      <w:r>
        <w:rPr>
          <w:sz w:val="28"/>
          <w:szCs w:val="28"/>
        </w:rPr>
        <w:t>időszakos gondozás</w:t>
      </w:r>
    </w:p>
    <w:p w:rsidR="0038079A" w:rsidRDefault="0038079A" w:rsidP="0038079A">
      <w:pPr>
        <w:pStyle w:val="Listaszerbekezds"/>
        <w:numPr>
          <w:ilvl w:val="0"/>
          <w:numId w:val="13"/>
        </w:numPr>
        <w:ind w:left="1276" w:hanging="425"/>
        <w:jc w:val="both"/>
        <w:rPr>
          <w:sz w:val="28"/>
          <w:szCs w:val="28"/>
        </w:rPr>
      </w:pPr>
      <w:r>
        <w:rPr>
          <w:sz w:val="28"/>
          <w:szCs w:val="28"/>
        </w:rPr>
        <w:t>Formái:</w:t>
      </w:r>
    </w:p>
    <w:p w:rsidR="0038079A" w:rsidRDefault="0038079A" w:rsidP="0038079A">
      <w:pPr>
        <w:pStyle w:val="Listaszerbekezds"/>
        <w:numPr>
          <w:ilvl w:val="0"/>
          <w:numId w:val="17"/>
        </w:numPr>
        <w:ind w:left="1985" w:hanging="425"/>
        <w:jc w:val="both"/>
        <w:rPr>
          <w:sz w:val="28"/>
          <w:szCs w:val="28"/>
        </w:rPr>
      </w:pPr>
      <w:r>
        <w:rPr>
          <w:sz w:val="28"/>
          <w:szCs w:val="28"/>
        </w:rPr>
        <w:t>ékeztetés</w:t>
      </w:r>
    </w:p>
    <w:p w:rsidR="0038079A" w:rsidRDefault="0038079A" w:rsidP="0038079A">
      <w:pPr>
        <w:pStyle w:val="Listaszerbekezds"/>
        <w:numPr>
          <w:ilvl w:val="0"/>
          <w:numId w:val="17"/>
        </w:numPr>
        <w:ind w:left="1985" w:hanging="425"/>
        <w:jc w:val="both"/>
        <w:rPr>
          <w:sz w:val="28"/>
          <w:szCs w:val="28"/>
        </w:rPr>
      </w:pPr>
      <w:r>
        <w:rPr>
          <w:sz w:val="28"/>
          <w:szCs w:val="28"/>
        </w:rPr>
        <w:t>házi gondozás</w:t>
      </w:r>
    </w:p>
    <w:p w:rsidR="0038079A" w:rsidRDefault="0038079A" w:rsidP="0038079A">
      <w:pPr>
        <w:pStyle w:val="Listaszerbekezds"/>
        <w:numPr>
          <w:ilvl w:val="0"/>
          <w:numId w:val="17"/>
        </w:numPr>
        <w:ind w:left="1985" w:hanging="425"/>
        <w:jc w:val="both"/>
        <w:rPr>
          <w:sz w:val="28"/>
          <w:szCs w:val="28"/>
        </w:rPr>
      </w:pPr>
      <w:r>
        <w:rPr>
          <w:sz w:val="28"/>
          <w:szCs w:val="28"/>
        </w:rPr>
        <w:t>nappali ellátás (klub)</w:t>
      </w:r>
    </w:p>
    <w:p w:rsidR="0038079A" w:rsidRDefault="0038079A" w:rsidP="0038079A">
      <w:pPr>
        <w:pStyle w:val="Listaszerbekezds"/>
        <w:numPr>
          <w:ilvl w:val="0"/>
          <w:numId w:val="17"/>
        </w:numPr>
        <w:ind w:left="1985" w:hanging="425"/>
        <w:jc w:val="both"/>
        <w:rPr>
          <w:sz w:val="28"/>
          <w:szCs w:val="28"/>
        </w:rPr>
      </w:pPr>
      <w:r>
        <w:rPr>
          <w:sz w:val="28"/>
          <w:szCs w:val="28"/>
        </w:rPr>
        <w:t>átmeneti ellátás (gondozóház)</w:t>
      </w:r>
    </w:p>
    <w:p w:rsidR="0038079A" w:rsidRPr="0038079A" w:rsidRDefault="0038079A" w:rsidP="0038079A">
      <w:pPr>
        <w:pStyle w:val="Listaszerbekezds"/>
        <w:numPr>
          <w:ilvl w:val="0"/>
          <w:numId w:val="17"/>
        </w:numPr>
        <w:ind w:left="1985" w:hanging="425"/>
        <w:jc w:val="both"/>
        <w:rPr>
          <w:sz w:val="28"/>
          <w:szCs w:val="28"/>
        </w:rPr>
      </w:pPr>
      <w:r>
        <w:rPr>
          <w:sz w:val="28"/>
          <w:szCs w:val="28"/>
        </w:rPr>
        <w:t>végleges ellátás (ápoló-gondozóotthon)</w:t>
      </w:r>
    </w:p>
    <w:p w:rsidR="0038079A" w:rsidRDefault="0038079A" w:rsidP="002E02F0">
      <w:pPr>
        <w:jc w:val="center"/>
        <w:rPr>
          <w:sz w:val="28"/>
          <w:szCs w:val="28"/>
        </w:rPr>
      </w:pPr>
    </w:p>
    <w:p w:rsidR="0038079A" w:rsidRDefault="0038079A" w:rsidP="002E02F0">
      <w:pPr>
        <w:jc w:val="center"/>
        <w:rPr>
          <w:sz w:val="28"/>
          <w:szCs w:val="28"/>
        </w:rPr>
      </w:pPr>
    </w:p>
    <w:p w:rsidR="0038079A" w:rsidRPr="002E02F0" w:rsidRDefault="0038079A" w:rsidP="002E02F0">
      <w:pPr>
        <w:jc w:val="center"/>
        <w:rPr>
          <w:sz w:val="28"/>
          <w:szCs w:val="28"/>
        </w:rPr>
      </w:pPr>
    </w:p>
    <w:p w:rsidR="002E02F0" w:rsidRDefault="00B05D9F" w:rsidP="00B05D9F">
      <w:pPr>
        <w:shd w:val="clear" w:color="auto" w:fill="FFCDDB"/>
        <w:ind w:left="-1417" w:right="-1417" w:firstLine="850"/>
        <w:jc w:val="both"/>
        <w:rPr>
          <w:b/>
          <w:bCs/>
          <w:sz w:val="28"/>
          <w:szCs w:val="28"/>
        </w:rPr>
      </w:pPr>
      <w:r>
        <w:rPr>
          <w:b/>
          <w:bCs/>
          <w:sz w:val="28"/>
          <w:szCs w:val="28"/>
        </w:rPr>
        <w:t>2. Rokkantság fogalma</w:t>
      </w:r>
    </w:p>
    <w:p w:rsidR="00B05D9F" w:rsidRDefault="00B05D9F" w:rsidP="00B05D9F">
      <w:pPr>
        <w:jc w:val="both"/>
        <w:rPr>
          <w:sz w:val="28"/>
          <w:szCs w:val="28"/>
        </w:rPr>
      </w:pPr>
      <w:r w:rsidRPr="00B05D9F">
        <w:rPr>
          <w:sz w:val="28"/>
          <w:szCs w:val="28"/>
        </w:rPr>
        <w:t>A rokkantságról akkor beszélhetünk, ha az egészségkárosodás, illetve a korábbi min</w:t>
      </w:r>
      <w:r>
        <w:rPr>
          <w:sz w:val="28"/>
          <w:szCs w:val="28"/>
        </w:rPr>
        <w:t>ő</w:t>
      </w:r>
      <w:r w:rsidRPr="00B05D9F">
        <w:rPr>
          <w:sz w:val="28"/>
          <w:szCs w:val="28"/>
        </w:rPr>
        <w:t>sítés</w:t>
      </w:r>
      <w:r>
        <w:rPr>
          <w:sz w:val="28"/>
          <w:szCs w:val="28"/>
        </w:rPr>
        <w:t xml:space="preserve">i </w:t>
      </w:r>
      <w:r w:rsidRPr="00B05D9F">
        <w:rPr>
          <w:sz w:val="28"/>
          <w:szCs w:val="28"/>
        </w:rPr>
        <w:t>rendszer szerint a munkaképesség-csökkenés mértéke elér egy olyan szintet, amely mellett az</w:t>
      </w:r>
      <w:r>
        <w:rPr>
          <w:sz w:val="28"/>
          <w:szCs w:val="28"/>
        </w:rPr>
        <w:t xml:space="preserve"> </w:t>
      </w:r>
      <w:r w:rsidRPr="00B05D9F">
        <w:rPr>
          <w:sz w:val="28"/>
          <w:szCs w:val="28"/>
        </w:rPr>
        <w:t>érintett személy rendszeres munkavégzésre tartósan nem képes. Az új komplex min</w:t>
      </w:r>
      <w:r>
        <w:rPr>
          <w:sz w:val="28"/>
          <w:szCs w:val="28"/>
        </w:rPr>
        <w:t>ő</w:t>
      </w:r>
      <w:r w:rsidRPr="00B05D9F">
        <w:rPr>
          <w:sz w:val="28"/>
          <w:szCs w:val="28"/>
        </w:rPr>
        <w:t>sítési</w:t>
      </w:r>
      <w:r>
        <w:rPr>
          <w:sz w:val="28"/>
          <w:szCs w:val="28"/>
        </w:rPr>
        <w:t xml:space="preserve"> </w:t>
      </w:r>
      <w:r w:rsidRPr="00B05D9F">
        <w:rPr>
          <w:sz w:val="28"/>
          <w:szCs w:val="28"/>
        </w:rPr>
        <w:t>rendszer az egészségkárosodás mértékének megállapítása mellett azt is vizsgálja, hogy az</w:t>
      </w:r>
      <w:r>
        <w:rPr>
          <w:sz w:val="28"/>
          <w:szCs w:val="28"/>
        </w:rPr>
        <w:t xml:space="preserve"> </w:t>
      </w:r>
      <w:r w:rsidRPr="00B05D9F">
        <w:rPr>
          <w:sz w:val="28"/>
          <w:szCs w:val="28"/>
        </w:rPr>
        <w:t>érintett személy szakmai munkaképessége megváltozott-e, és rehabilitációjának a feltételei</w:t>
      </w:r>
      <w:r>
        <w:rPr>
          <w:sz w:val="28"/>
          <w:szCs w:val="28"/>
        </w:rPr>
        <w:t xml:space="preserve"> </w:t>
      </w:r>
      <w:r w:rsidRPr="00B05D9F">
        <w:rPr>
          <w:sz w:val="28"/>
          <w:szCs w:val="28"/>
        </w:rPr>
        <w:t>fennállnak-e. Ennek megfelel</w:t>
      </w:r>
      <w:r>
        <w:rPr>
          <w:sz w:val="28"/>
          <w:szCs w:val="28"/>
        </w:rPr>
        <w:t>ő</w:t>
      </w:r>
      <w:r w:rsidRPr="00B05D9F">
        <w:rPr>
          <w:sz w:val="28"/>
          <w:szCs w:val="28"/>
        </w:rPr>
        <w:t>en rokkantsági nyugdíjra az jogosult, akinek esetében</w:t>
      </w:r>
      <w:r>
        <w:rPr>
          <w:sz w:val="28"/>
          <w:szCs w:val="28"/>
        </w:rPr>
        <w:t xml:space="preserve"> </w:t>
      </w:r>
      <w:r w:rsidRPr="00B05D9F">
        <w:rPr>
          <w:sz w:val="28"/>
          <w:szCs w:val="28"/>
        </w:rPr>
        <w:t>egészségkárosodás</w:t>
      </w:r>
    </w:p>
    <w:p w:rsidR="00B05D9F" w:rsidRDefault="00B05D9F" w:rsidP="00B05D9F">
      <w:pPr>
        <w:pStyle w:val="Listaszerbekezds"/>
        <w:numPr>
          <w:ilvl w:val="0"/>
          <w:numId w:val="3"/>
        </w:numPr>
        <w:ind w:left="1276" w:hanging="425"/>
        <w:jc w:val="both"/>
        <w:rPr>
          <w:sz w:val="28"/>
          <w:szCs w:val="28"/>
        </w:rPr>
      </w:pPr>
      <w:r w:rsidRPr="00B05D9F">
        <w:rPr>
          <w:sz w:val="28"/>
          <w:szCs w:val="28"/>
        </w:rPr>
        <w:t>79 százalékot meghaladó mérték</w:t>
      </w:r>
      <w:r>
        <w:rPr>
          <w:sz w:val="28"/>
          <w:szCs w:val="28"/>
        </w:rPr>
        <w:t>ű</w:t>
      </w:r>
      <w:r w:rsidRPr="00B05D9F">
        <w:rPr>
          <w:sz w:val="28"/>
          <w:szCs w:val="28"/>
        </w:rPr>
        <w:t>, vagy</w:t>
      </w:r>
    </w:p>
    <w:p w:rsidR="002E02F0" w:rsidRDefault="00B05D9F" w:rsidP="00B05D9F">
      <w:pPr>
        <w:pStyle w:val="Listaszerbekezds"/>
        <w:numPr>
          <w:ilvl w:val="0"/>
          <w:numId w:val="3"/>
        </w:numPr>
        <w:ind w:left="1276" w:hanging="425"/>
        <w:jc w:val="both"/>
        <w:rPr>
          <w:sz w:val="28"/>
          <w:szCs w:val="28"/>
        </w:rPr>
      </w:pPr>
      <w:r w:rsidRPr="00B05D9F">
        <w:rPr>
          <w:sz w:val="28"/>
          <w:szCs w:val="28"/>
        </w:rPr>
        <w:t>50-79 százalékos mérték</w:t>
      </w:r>
      <w:r>
        <w:rPr>
          <w:sz w:val="28"/>
          <w:szCs w:val="28"/>
        </w:rPr>
        <w:t>ű</w:t>
      </w:r>
      <w:r w:rsidRPr="00B05D9F">
        <w:rPr>
          <w:sz w:val="28"/>
          <w:szCs w:val="28"/>
        </w:rPr>
        <w:t>, és ezzel összefüggésben a jelenlegi vagy az</w:t>
      </w:r>
      <w:r>
        <w:rPr>
          <w:sz w:val="28"/>
          <w:szCs w:val="28"/>
        </w:rPr>
        <w:t xml:space="preserve"> </w:t>
      </w:r>
      <w:r w:rsidRPr="00B05D9F">
        <w:rPr>
          <w:sz w:val="28"/>
          <w:szCs w:val="28"/>
        </w:rPr>
        <w:t>egészségkárosodását megel</w:t>
      </w:r>
      <w:r>
        <w:rPr>
          <w:sz w:val="28"/>
          <w:szCs w:val="28"/>
        </w:rPr>
        <w:t>ő</w:t>
      </w:r>
      <w:r w:rsidRPr="00B05D9F">
        <w:rPr>
          <w:sz w:val="28"/>
          <w:szCs w:val="28"/>
        </w:rPr>
        <w:t>z</w:t>
      </w:r>
      <w:r>
        <w:rPr>
          <w:sz w:val="28"/>
          <w:szCs w:val="28"/>
        </w:rPr>
        <w:t>ő</w:t>
      </w:r>
      <w:r w:rsidRPr="00B05D9F">
        <w:rPr>
          <w:sz w:val="28"/>
          <w:szCs w:val="28"/>
        </w:rPr>
        <w:t xml:space="preserve"> munkakörében, illetve a képzettségének megfelel</w:t>
      </w:r>
      <w:r>
        <w:rPr>
          <w:sz w:val="28"/>
          <w:szCs w:val="28"/>
        </w:rPr>
        <w:t>ő</w:t>
      </w:r>
      <w:r w:rsidRPr="00B05D9F">
        <w:rPr>
          <w:sz w:val="28"/>
          <w:szCs w:val="28"/>
        </w:rPr>
        <w:t xml:space="preserve"> más</w:t>
      </w:r>
      <w:r>
        <w:rPr>
          <w:sz w:val="28"/>
          <w:szCs w:val="28"/>
        </w:rPr>
        <w:t xml:space="preserve"> </w:t>
      </w:r>
      <w:r w:rsidRPr="00B05D9F">
        <w:rPr>
          <w:sz w:val="28"/>
          <w:szCs w:val="28"/>
        </w:rPr>
        <w:t xml:space="preserve">munkakörben való foglalkoztatásra </w:t>
      </w:r>
      <w:r w:rsidRPr="00B05D9F">
        <w:rPr>
          <w:sz w:val="28"/>
          <w:szCs w:val="28"/>
        </w:rPr>
        <w:lastRenderedPageBreak/>
        <w:t>rehabilitáció nélkül nem alkalmas, azonban a</w:t>
      </w:r>
      <w:r>
        <w:rPr>
          <w:sz w:val="28"/>
          <w:szCs w:val="28"/>
        </w:rPr>
        <w:t xml:space="preserve"> </w:t>
      </w:r>
      <w:r w:rsidRPr="00B05D9F">
        <w:rPr>
          <w:sz w:val="28"/>
          <w:szCs w:val="28"/>
        </w:rPr>
        <w:t>rehabilitációs szakért</w:t>
      </w:r>
      <w:r>
        <w:rPr>
          <w:sz w:val="28"/>
          <w:szCs w:val="28"/>
        </w:rPr>
        <w:t>ő</w:t>
      </w:r>
      <w:r w:rsidRPr="00B05D9F">
        <w:rPr>
          <w:sz w:val="28"/>
          <w:szCs w:val="28"/>
        </w:rPr>
        <w:t xml:space="preserve">i szerv szakvéleménye alapján komplex rehabilitációja nem javasolt. </w:t>
      </w:r>
      <w:r w:rsidRPr="00B05D9F">
        <w:rPr>
          <w:sz w:val="28"/>
          <w:szCs w:val="28"/>
        </w:rPr>
        <w:cr/>
      </w:r>
    </w:p>
    <w:p w:rsidR="00B05D9F" w:rsidRDefault="00B05D9F" w:rsidP="00B05D9F">
      <w:pPr>
        <w:shd w:val="clear" w:color="auto" w:fill="FFCDDB"/>
        <w:ind w:left="-1417" w:right="-1417" w:firstLine="850"/>
        <w:jc w:val="both"/>
        <w:rPr>
          <w:b/>
          <w:bCs/>
          <w:sz w:val="28"/>
          <w:szCs w:val="28"/>
        </w:rPr>
      </w:pPr>
      <w:r w:rsidRPr="00B05D9F">
        <w:rPr>
          <w:b/>
          <w:bCs/>
          <w:sz w:val="28"/>
          <w:szCs w:val="28"/>
        </w:rPr>
        <w:t>3. Fogyatékossági formák definíciói</w:t>
      </w:r>
    </w:p>
    <w:p w:rsidR="00B05D9F" w:rsidRDefault="00B05D9F" w:rsidP="00105FC8">
      <w:pPr>
        <w:ind w:right="-1417"/>
        <w:jc w:val="both"/>
        <w:rPr>
          <w:b/>
          <w:bCs/>
          <w:sz w:val="28"/>
          <w:szCs w:val="28"/>
        </w:rPr>
      </w:pPr>
    </w:p>
    <w:p w:rsidR="00B05D9F" w:rsidRDefault="00B05D9F" w:rsidP="00B37BA7">
      <w:pPr>
        <w:shd w:val="clear" w:color="auto" w:fill="FFCDDB"/>
        <w:ind w:right="5811"/>
        <w:jc w:val="both"/>
        <w:rPr>
          <w:b/>
          <w:bCs/>
          <w:sz w:val="28"/>
          <w:szCs w:val="28"/>
        </w:rPr>
      </w:pPr>
      <w:r>
        <w:rPr>
          <w:b/>
          <w:bCs/>
          <w:sz w:val="28"/>
          <w:szCs w:val="28"/>
        </w:rPr>
        <w:t>1. Autizmus spektrum zavar</w:t>
      </w:r>
    </w:p>
    <w:p w:rsidR="00B05D9F" w:rsidRDefault="00B05D9F" w:rsidP="004237C7">
      <w:pPr>
        <w:jc w:val="both"/>
        <w:rPr>
          <w:sz w:val="28"/>
          <w:szCs w:val="28"/>
        </w:rPr>
      </w:pPr>
      <w:r w:rsidRPr="00B05D9F">
        <w:rPr>
          <w:sz w:val="28"/>
          <w:szCs w:val="28"/>
        </w:rPr>
        <w:t>Az autizmus spektrum zavar kialakulásának hátterében az idegrendszer fejlődésének biológiailag meghatározott eltérése áll.  Ennek okaként elsősorban genetikai tényezőket, kisebb mértékben környezeti faktorokat feltételezünk. A fejlődési zavar következtében kialakuló, gyakran súlyos és sajátos szociális és kommunikációs nehézségek különböző mértékben érinthetik a személyt, azonban minden formájában jelentősen és egy életen keresztül akadályozzák az érintettek és családjaik illeszkedését szűkebb és tágabb környezetükbe.</w:t>
      </w:r>
    </w:p>
    <w:p w:rsidR="00CC0181" w:rsidRDefault="00CC0181" w:rsidP="004237C7">
      <w:pPr>
        <w:jc w:val="both"/>
        <w:rPr>
          <w:sz w:val="28"/>
          <w:szCs w:val="28"/>
        </w:rPr>
      </w:pPr>
      <w:r w:rsidRPr="00CC0181">
        <w:rPr>
          <w:sz w:val="28"/>
          <w:szCs w:val="28"/>
        </w:rPr>
        <w:t xml:space="preserve">Az autizmus spektrumzavar, állapotok széles spektrumát felölelő gyűjtőfogalom, a spektrumzavar (a kifejezésben a spektrum szó arra utal, hogy az autizmusnak számtalan megjelenési formája van) egy idegi-fejlődési rendellenesség, ami csökkent mértékű társadalmi kapcsolatokban, kommunikációs képességekben, abnormális viselkedési és érdeklődési mintázatokban nyilvánul meg. Bár az eredete ismeretlen, a genetikai tényezők fontosnak tűnnek. Okait jelenleg is kutatják. Ez a spektrumzavar a </w:t>
      </w:r>
      <w:proofErr w:type="spellStart"/>
      <w:r w:rsidRPr="00CC0181">
        <w:rPr>
          <w:sz w:val="28"/>
          <w:szCs w:val="28"/>
        </w:rPr>
        <w:t>neurobiológiai</w:t>
      </w:r>
      <w:proofErr w:type="spellEnd"/>
      <w:r w:rsidRPr="00CC0181">
        <w:rPr>
          <w:sz w:val="28"/>
          <w:szCs w:val="28"/>
        </w:rPr>
        <w:t xml:space="preserve"> betegségnek számító </w:t>
      </w:r>
      <w:proofErr w:type="spellStart"/>
      <w:r w:rsidRPr="00CC0181">
        <w:rPr>
          <w:sz w:val="28"/>
          <w:szCs w:val="28"/>
        </w:rPr>
        <w:t>pervazív</w:t>
      </w:r>
      <w:proofErr w:type="spellEnd"/>
      <w:r w:rsidRPr="00CC0181">
        <w:rPr>
          <w:sz w:val="28"/>
          <w:szCs w:val="28"/>
        </w:rPr>
        <w:t xml:space="preserve"> fejlődési zavarok egyik kategóriája</w:t>
      </w:r>
      <w:r>
        <w:rPr>
          <w:sz w:val="28"/>
          <w:szCs w:val="28"/>
        </w:rPr>
        <w:t>.</w:t>
      </w:r>
    </w:p>
    <w:p w:rsidR="00CC0181" w:rsidRPr="00CC0181" w:rsidRDefault="00A42D51" w:rsidP="004237C7">
      <w:pPr>
        <w:jc w:val="both"/>
        <w:rPr>
          <w:color w:val="0D0D0D" w:themeColor="text1" w:themeTint="F2"/>
          <w:sz w:val="28"/>
          <w:szCs w:val="28"/>
        </w:rPr>
      </w:pPr>
      <w:hyperlink r:id="rId7" w:history="1">
        <w:r w:rsidR="00CC0181" w:rsidRPr="00CC0181">
          <w:rPr>
            <w:rStyle w:val="Hiperhivatkozs"/>
            <w:color w:val="0D0D0D" w:themeColor="text1" w:themeTint="F2"/>
            <w:sz w:val="28"/>
            <w:szCs w:val="28"/>
          </w:rPr>
          <w:t>https://www.youtube.com/watch?v=3XvLhKtumDw</w:t>
        </w:r>
      </w:hyperlink>
    </w:p>
    <w:p w:rsidR="00CC0181" w:rsidRDefault="00CC0181" w:rsidP="004237C7">
      <w:pPr>
        <w:jc w:val="both"/>
        <w:rPr>
          <w:sz w:val="28"/>
          <w:szCs w:val="28"/>
        </w:rPr>
      </w:pPr>
      <w:r>
        <w:rPr>
          <w:sz w:val="28"/>
          <w:szCs w:val="28"/>
        </w:rPr>
        <w:t>kognitív: megismerő, a megismerésre vonatkozó, a gondolkodáson alapuló</w:t>
      </w:r>
    </w:p>
    <w:p w:rsidR="00CC0181" w:rsidRDefault="00CC0181" w:rsidP="004237C7">
      <w:pPr>
        <w:jc w:val="both"/>
        <w:rPr>
          <w:sz w:val="28"/>
          <w:szCs w:val="28"/>
        </w:rPr>
      </w:pPr>
      <w:r>
        <w:rPr>
          <w:sz w:val="28"/>
          <w:szCs w:val="28"/>
        </w:rPr>
        <w:t>repetitív: ismétlődő</w:t>
      </w:r>
    </w:p>
    <w:p w:rsidR="00CC0181" w:rsidRDefault="00CC0181" w:rsidP="004237C7">
      <w:pPr>
        <w:jc w:val="both"/>
        <w:rPr>
          <w:sz w:val="28"/>
          <w:szCs w:val="28"/>
        </w:rPr>
      </w:pPr>
      <w:r>
        <w:rPr>
          <w:sz w:val="28"/>
          <w:szCs w:val="28"/>
        </w:rPr>
        <w:t>korreláció</w:t>
      </w:r>
      <w:r w:rsidR="003310BF">
        <w:rPr>
          <w:sz w:val="28"/>
          <w:szCs w:val="28"/>
        </w:rPr>
        <w:t>: kölcsönös viszony, egymástól való függés</w:t>
      </w:r>
    </w:p>
    <w:p w:rsidR="00CC0181" w:rsidRDefault="00CC0181" w:rsidP="004237C7">
      <w:pPr>
        <w:jc w:val="both"/>
        <w:rPr>
          <w:sz w:val="28"/>
          <w:szCs w:val="28"/>
        </w:rPr>
      </w:pPr>
      <w:proofErr w:type="spellStart"/>
      <w:r>
        <w:rPr>
          <w:sz w:val="28"/>
          <w:szCs w:val="28"/>
        </w:rPr>
        <w:t>pervazív</w:t>
      </w:r>
      <w:proofErr w:type="spellEnd"/>
      <w:r w:rsidR="003310BF">
        <w:rPr>
          <w:sz w:val="28"/>
          <w:szCs w:val="28"/>
        </w:rPr>
        <w:t>: egész személyiségre kiterjedő</w:t>
      </w:r>
    </w:p>
    <w:p w:rsidR="00F60073" w:rsidRDefault="00F60073" w:rsidP="004237C7">
      <w:pPr>
        <w:jc w:val="both"/>
        <w:rPr>
          <w:sz w:val="28"/>
          <w:szCs w:val="28"/>
        </w:rPr>
      </w:pPr>
    </w:p>
    <w:p w:rsidR="00CC0181" w:rsidRDefault="00CC0181" w:rsidP="004237C7">
      <w:pPr>
        <w:jc w:val="both"/>
        <w:rPr>
          <w:sz w:val="28"/>
          <w:szCs w:val="28"/>
        </w:rPr>
      </w:pPr>
    </w:p>
    <w:p w:rsidR="00E9533B" w:rsidRDefault="00E9533B" w:rsidP="004237C7">
      <w:pPr>
        <w:jc w:val="both"/>
        <w:rPr>
          <w:sz w:val="28"/>
          <w:szCs w:val="28"/>
        </w:rPr>
      </w:pPr>
    </w:p>
    <w:p w:rsidR="004237C7" w:rsidRDefault="004237C7" w:rsidP="00B37BA7">
      <w:pPr>
        <w:shd w:val="clear" w:color="auto" w:fill="FFCDDB"/>
        <w:ind w:right="6237"/>
        <w:jc w:val="both"/>
        <w:rPr>
          <w:b/>
          <w:bCs/>
          <w:sz w:val="28"/>
          <w:szCs w:val="28"/>
        </w:rPr>
      </w:pPr>
      <w:r w:rsidRPr="004237C7">
        <w:rPr>
          <w:b/>
          <w:bCs/>
          <w:sz w:val="28"/>
          <w:szCs w:val="28"/>
        </w:rPr>
        <w:t>2. Beszédfogyatékosság</w:t>
      </w:r>
    </w:p>
    <w:p w:rsidR="004237C7" w:rsidRPr="004237C7" w:rsidRDefault="004237C7" w:rsidP="004237C7">
      <w:pPr>
        <w:jc w:val="both"/>
        <w:rPr>
          <w:sz w:val="28"/>
          <w:szCs w:val="28"/>
        </w:rPr>
      </w:pPr>
      <w:r w:rsidRPr="004237C7">
        <w:rPr>
          <w:sz w:val="28"/>
          <w:szCs w:val="28"/>
        </w:rPr>
        <w:lastRenderedPageBreak/>
        <w:t>Olyan sérülés, károsodás következtében létrejövő beszédzavar következménye, amely akadályozza az egyén saját magához, személyi es tárgyi világához való viszonyulását, meglevő egyéni értékei és normái mellett is, így ezzel állandóan szembesülnie kell különféle tevékenységei végrehajtása során (Hansen-</w:t>
      </w:r>
      <w:proofErr w:type="spellStart"/>
      <w:r w:rsidRPr="004237C7">
        <w:rPr>
          <w:sz w:val="28"/>
          <w:szCs w:val="28"/>
        </w:rPr>
        <w:t>Welling</w:t>
      </w:r>
      <w:proofErr w:type="spellEnd"/>
      <w:r w:rsidRPr="004237C7">
        <w:rPr>
          <w:sz w:val="28"/>
          <w:szCs w:val="28"/>
        </w:rPr>
        <w:t>, 1993).</w:t>
      </w:r>
    </w:p>
    <w:p w:rsidR="004237C7" w:rsidRPr="004237C7" w:rsidRDefault="004237C7" w:rsidP="004237C7">
      <w:pPr>
        <w:jc w:val="both"/>
        <w:rPr>
          <w:sz w:val="28"/>
          <w:szCs w:val="28"/>
        </w:rPr>
      </w:pPr>
    </w:p>
    <w:p w:rsidR="004237C7" w:rsidRPr="004237C7" w:rsidRDefault="004237C7" w:rsidP="004237C7">
      <w:pPr>
        <w:jc w:val="both"/>
        <w:rPr>
          <w:sz w:val="28"/>
          <w:szCs w:val="28"/>
        </w:rPr>
      </w:pPr>
      <w:r w:rsidRPr="004237C7">
        <w:rPr>
          <w:sz w:val="28"/>
          <w:szCs w:val="28"/>
        </w:rPr>
        <w:t>A hangadásban, a beszéd- és a nyelv használatában (értés, feldolgozás, tervezés és produkció területén egyaránt)</w:t>
      </w:r>
      <w:r>
        <w:rPr>
          <w:sz w:val="28"/>
          <w:szCs w:val="28"/>
        </w:rPr>
        <w:t xml:space="preserve"> </w:t>
      </w:r>
      <w:r w:rsidRPr="004237C7">
        <w:rPr>
          <w:sz w:val="28"/>
          <w:szCs w:val="28"/>
        </w:rPr>
        <w:t xml:space="preserve">megjelenő tünetek és a háttérben meghúzódó okok alapján a logopédia különféle hang-beszéd és nyelvi zavarokat, úgynevezett logopédiai kórképeket ír le, amelyeket az okok és a tünetek hasonlósága alapján kategóriákba lehet sorolni. A logopédia több ilyen felosztási kísérletet ismer. Európában használatosak közül a legismertebb R. </w:t>
      </w:r>
      <w:proofErr w:type="spellStart"/>
      <w:r w:rsidRPr="004237C7">
        <w:rPr>
          <w:sz w:val="28"/>
          <w:szCs w:val="28"/>
        </w:rPr>
        <w:t>Luchsinger</w:t>
      </w:r>
      <w:proofErr w:type="spellEnd"/>
      <w:r w:rsidRPr="004237C7">
        <w:rPr>
          <w:sz w:val="28"/>
          <w:szCs w:val="28"/>
        </w:rPr>
        <w:t xml:space="preserve"> nevéhez fűződik (1963).</w:t>
      </w:r>
    </w:p>
    <w:p w:rsidR="004237C7" w:rsidRDefault="004237C7" w:rsidP="004237C7">
      <w:pPr>
        <w:pStyle w:val="Listaszerbekezds"/>
        <w:numPr>
          <w:ilvl w:val="0"/>
          <w:numId w:val="4"/>
        </w:numPr>
        <w:ind w:left="1276" w:hanging="425"/>
        <w:jc w:val="both"/>
        <w:rPr>
          <w:sz w:val="28"/>
          <w:szCs w:val="28"/>
        </w:rPr>
      </w:pPr>
      <w:r w:rsidRPr="004237C7">
        <w:rPr>
          <w:sz w:val="28"/>
          <w:szCs w:val="28"/>
        </w:rPr>
        <w:t xml:space="preserve">Beszédfejlődési elmaradások: (ide tartoznak, mai szóhasználattal, a specifikus beszéd-és nyelvfejlődési zavarok: a megkésett beszédfejlődés, fejlődési </w:t>
      </w:r>
      <w:proofErr w:type="spellStart"/>
      <w:r w:rsidRPr="004237C7">
        <w:rPr>
          <w:sz w:val="28"/>
          <w:szCs w:val="28"/>
        </w:rPr>
        <w:t>diszfázia</w:t>
      </w:r>
      <w:proofErr w:type="spellEnd"/>
      <w:r w:rsidRPr="004237C7">
        <w:rPr>
          <w:sz w:val="28"/>
          <w:szCs w:val="28"/>
        </w:rPr>
        <w:t>, SLI)</w:t>
      </w:r>
    </w:p>
    <w:p w:rsidR="004237C7" w:rsidRPr="004237C7" w:rsidRDefault="004237C7" w:rsidP="004237C7">
      <w:pPr>
        <w:pStyle w:val="Listaszerbekezds"/>
        <w:numPr>
          <w:ilvl w:val="0"/>
          <w:numId w:val="4"/>
        </w:numPr>
        <w:ind w:left="1276" w:hanging="425"/>
        <w:jc w:val="both"/>
        <w:rPr>
          <w:sz w:val="28"/>
          <w:szCs w:val="28"/>
        </w:rPr>
      </w:pPr>
      <w:r w:rsidRPr="004237C7">
        <w:rPr>
          <w:sz w:val="28"/>
          <w:szCs w:val="28"/>
        </w:rPr>
        <w:t>Artikulációs zavarok (pöszeség, orrhangzós beszéd)</w:t>
      </w:r>
    </w:p>
    <w:p w:rsidR="004237C7" w:rsidRPr="004237C7" w:rsidRDefault="004237C7" w:rsidP="004237C7">
      <w:pPr>
        <w:pStyle w:val="Listaszerbekezds"/>
        <w:numPr>
          <w:ilvl w:val="0"/>
          <w:numId w:val="4"/>
        </w:numPr>
        <w:ind w:left="1276" w:hanging="425"/>
        <w:jc w:val="both"/>
        <w:rPr>
          <w:sz w:val="28"/>
          <w:szCs w:val="28"/>
        </w:rPr>
      </w:pPr>
      <w:r w:rsidRPr="004237C7">
        <w:rPr>
          <w:sz w:val="28"/>
          <w:szCs w:val="28"/>
        </w:rPr>
        <w:t xml:space="preserve">Parciális teljesítményzavarok (diszlexia, diszgráfia, </w:t>
      </w:r>
      <w:proofErr w:type="spellStart"/>
      <w:r w:rsidRPr="004237C7">
        <w:rPr>
          <w:sz w:val="28"/>
          <w:szCs w:val="28"/>
        </w:rPr>
        <w:t>diszkalkulia</w:t>
      </w:r>
      <w:proofErr w:type="spellEnd"/>
      <w:r w:rsidRPr="004237C7">
        <w:rPr>
          <w:sz w:val="28"/>
          <w:szCs w:val="28"/>
        </w:rPr>
        <w:t>)</w:t>
      </w:r>
    </w:p>
    <w:p w:rsidR="004237C7" w:rsidRPr="004237C7" w:rsidRDefault="004237C7" w:rsidP="004237C7">
      <w:pPr>
        <w:pStyle w:val="Listaszerbekezds"/>
        <w:numPr>
          <w:ilvl w:val="0"/>
          <w:numId w:val="4"/>
        </w:numPr>
        <w:ind w:left="1276" w:hanging="425"/>
        <w:jc w:val="both"/>
        <w:rPr>
          <w:sz w:val="28"/>
          <w:szCs w:val="28"/>
        </w:rPr>
      </w:pPr>
      <w:r w:rsidRPr="004237C7">
        <w:rPr>
          <w:sz w:val="28"/>
          <w:szCs w:val="28"/>
        </w:rPr>
        <w:t>Beszédritmuszavarok (hadarás, dadogás)</w:t>
      </w:r>
    </w:p>
    <w:p w:rsidR="004237C7" w:rsidRPr="004237C7" w:rsidRDefault="004237C7" w:rsidP="004237C7">
      <w:pPr>
        <w:pStyle w:val="Listaszerbekezds"/>
        <w:numPr>
          <w:ilvl w:val="0"/>
          <w:numId w:val="4"/>
        </w:numPr>
        <w:ind w:left="1276" w:hanging="425"/>
        <w:jc w:val="both"/>
        <w:rPr>
          <w:sz w:val="28"/>
          <w:szCs w:val="28"/>
        </w:rPr>
      </w:pPr>
      <w:r w:rsidRPr="004237C7">
        <w:rPr>
          <w:sz w:val="28"/>
          <w:szCs w:val="28"/>
        </w:rPr>
        <w:t>Centrális zavarok (</w:t>
      </w:r>
      <w:proofErr w:type="spellStart"/>
      <w:r w:rsidRPr="004237C7">
        <w:rPr>
          <w:sz w:val="28"/>
          <w:szCs w:val="28"/>
        </w:rPr>
        <w:t>diszartria</w:t>
      </w:r>
      <w:proofErr w:type="spellEnd"/>
      <w:r w:rsidRPr="004237C7">
        <w:rPr>
          <w:sz w:val="28"/>
          <w:szCs w:val="28"/>
        </w:rPr>
        <w:t>, afázia)</w:t>
      </w:r>
    </w:p>
    <w:p w:rsidR="004237C7" w:rsidRPr="004237C7" w:rsidRDefault="004237C7" w:rsidP="004237C7">
      <w:pPr>
        <w:pStyle w:val="Listaszerbekezds"/>
        <w:numPr>
          <w:ilvl w:val="0"/>
          <w:numId w:val="4"/>
        </w:numPr>
        <w:ind w:left="1276" w:hanging="425"/>
        <w:jc w:val="both"/>
        <w:rPr>
          <w:sz w:val="28"/>
          <w:szCs w:val="28"/>
        </w:rPr>
      </w:pPr>
      <w:r w:rsidRPr="004237C7">
        <w:rPr>
          <w:sz w:val="28"/>
          <w:szCs w:val="28"/>
        </w:rPr>
        <w:t>Hangképzési zavarok</w:t>
      </w:r>
    </w:p>
    <w:p w:rsidR="004237C7" w:rsidRPr="004237C7" w:rsidRDefault="004237C7" w:rsidP="004237C7">
      <w:pPr>
        <w:jc w:val="both"/>
        <w:rPr>
          <w:sz w:val="28"/>
          <w:szCs w:val="28"/>
        </w:rPr>
      </w:pPr>
      <w:r w:rsidRPr="004237C7">
        <w:rPr>
          <w:sz w:val="28"/>
          <w:szCs w:val="28"/>
        </w:rPr>
        <w:t xml:space="preserve">Úgy tűnik, hogy még a „legújabb” logopédiai tevékenységi kompetenciába kerülő kórképek is beilleszthetők a </w:t>
      </w:r>
      <w:proofErr w:type="spellStart"/>
      <w:r w:rsidRPr="004237C7">
        <w:rPr>
          <w:sz w:val="28"/>
          <w:szCs w:val="28"/>
        </w:rPr>
        <w:t>luchsingeri</w:t>
      </w:r>
      <w:proofErr w:type="spellEnd"/>
      <w:r w:rsidRPr="004237C7">
        <w:rPr>
          <w:sz w:val="28"/>
          <w:szCs w:val="28"/>
        </w:rPr>
        <w:t xml:space="preserve"> kategóriákba, pl. a nyelés zavarai vagy a demencia a centrális zavarok közé.</w:t>
      </w:r>
    </w:p>
    <w:p w:rsidR="004237C7" w:rsidRPr="004237C7" w:rsidRDefault="004237C7" w:rsidP="004237C7">
      <w:pPr>
        <w:jc w:val="both"/>
        <w:rPr>
          <w:sz w:val="28"/>
          <w:szCs w:val="28"/>
        </w:rPr>
      </w:pPr>
    </w:p>
    <w:p w:rsidR="004237C7" w:rsidRPr="004237C7" w:rsidRDefault="004237C7" w:rsidP="004237C7">
      <w:pPr>
        <w:pStyle w:val="Listaszerbekezds"/>
        <w:numPr>
          <w:ilvl w:val="0"/>
          <w:numId w:val="5"/>
        </w:numPr>
        <w:ind w:left="1276" w:hanging="425"/>
        <w:jc w:val="both"/>
        <w:rPr>
          <w:sz w:val="28"/>
          <w:szCs w:val="28"/>
        </w:rPr>
      </w:pPr>
      <w:r w:rsidRPr="004237C7">
        <w:rPr>
          <w:sz w:val="28"/>
          <w:szCs w:val="28"/>
        </w:rPr>
        <w:t>Dadogás</w:t>
      </w:r>
    </w:p>
    <w:p w:rsidR="004237C7" w:rsidRDefault="004237C7" w:rsidP="004237C7">
      <w:pPr>
        <w:pStyle w:val="Listaszerbekezds"/>
        <w:numPr>
          <w:ilvl w:val="0"/>
          <w:numId w:val="5"/>
        </w:numPr>
        <w:ind w:left="1276" w:hanging="425"/>
        <w:jc w:val="both"/>
        <w:rPr>
          <w:sz w:val="28"/>
          <w:szCs w:val="28"/>
        </w:rPr>
      </w:pPr>
      <w:r w:rsidRPr="004237C7">
        <w:rPr>
          <w:sz w:val="28"/>
          <w:szCs w:val="28"/>
        </w:rPr>
        <w:t>Afázia</w:t>
      </w:r>
      <w:r>
        <w:rPr>
          <w:sz w:val="28"/>
          <w:szCs w:val="28"/>
        </w:rPr>
        <w:t xml:space="preserve"> (</w:t>
      </w:r>
      <w:r w:rsidRPr="004237C7">
        <w:rPr>
          <w:sz w:val="28"/>
          <w:szCs w:val="28"/>
        </w:rPr>
        <w:t>Az afázia összefoglaló elnevezése mindazon beszédzavarnak, amelyek organikus agyi sérülés következtében jönnek létre.</w:t>
      </w:r>
      <w:r>
        <w:rPr>
          <w:sz w:val="28"/>
          <w:szCs w:val="28"/>
        </w:rPr>
        <w:t>)</w:t>
      </w:r>
    </w:p>
    <w:p w:rsidR="004237C7" w:rsidRDefault="004237C7" w:rsidP="004237C7">
      <w:pPr>
        <w:pStyle w:val="Listaszerbekezds"/>
        <w:numPr>
          <w:ilvl w:val="0"/>
          <w:numId w:val="5"/>
        </w:numPr>
        <w:ind w:left="1276" w:hanging="425"/>
        <w:jc w:val="both"/>
        <w:rPr>
          <w:sz w:val="28"/>
          <w:szCs w:val="28"/>
        </w:rPr>
      </w:pPr>
      <w:r w:rsidRPr="004237C7">
        <w:rPr>
          <w:sz w:val="28"/>
          <w:szCs w:val="28"/>
        </w:rPr>
        <w:t>Pöszeség</w:t>
      </w:r>
    </w:p>
    <w:p w:rsidR="004237C7" w:rsidRPr="004237C7" w:rsidRDefault="004237C7" w:rsidP="004237C7">
      <w:pPr>
        <w:pStyle w:val="Listaszerbekezds"/>
        <w:numPr>
          <w:ilvl w:val="0"/>
          <w:numId w:val="5"/>
        </w:numPr>
        <w:ind w:left="1276" w:hanging="425"/>
        <w:jc w:val="both"/>
        <w:rPr>
          <w:sz w:val="28"/>
          <w:szCs w:val="28"/>
        </w:rPr>
      </w:pPr>
      <w:r w:rsidRPr="004237C7">
        <w:rPr>
          <w:sz w:val="28"/>
          <w:szCs w:val="28"/>
        </w:rPr>
        <w:t>Diszlexia</w:t>
      </w:r>
    </w:p>
    <w:p w:rsidR="00B05D9F" w:rsidRPr="00B05D9F" w:rsidRDefault="00B05D9F" w:rsidP="00B05D9F">
      <w:pPr>
        <w:ind w:right="-1417"/>
        <w:jc w:val="both"/>
        <w:rPr>
          <w:sz w:val="28"/>
          <w:szCs w:val="28"/>
        </w:rPr>
      </w:pPr>
    </w:p>
    <w:p w:rsidR="004237C7" w:rsidRDefault="004237C7" w:rsidP="00B37BA7">
      <w:pPr>
        <w:shd w:val="clear" w:color="auto" w:fill="FFCDDB"/>
        <w:ind w:right="6237"/>
        <w:jc w:val="both"/>
        <w:rPr>
          <w:b/>
          <w:bCs/>
          <w:sz w:val="28"/>
          <w:szCs w:val="28"/>
        </w:rPr>
      </w:pPr>
      <w:r>
        <w:rPr>
          <w:b/>
          <w:bCs/>
          <w:sz w:val="28"/>
          <w:szCs w:val="28"/>
        </w:rPr>
        <w:t>3. Értelmi fogyatékosság</w:t>
      </w:r>
    </w:p>
    <w:p w:rsidR="004237C7" w:rsidRPr="004237C7" w:rsidRDefault="004237C7" w:rsidP="004237C7">
      <w:pPr>
        <w:jc w:val="both"/>
        <w:rPr>
          <w:sz w:val="28"/>
          <w:szCs w:val="28"/>
        </w:rPr>
      </w:pPr>
      <w:r>
        <w:rPr>
          <w:sz w:val="28"/>
          <w:szCs w:val="28"/>
        </w:rPr>
        <w:lastRenderedPageBreak/>
        <w:t xml:space="preserve">Az értelmi fogyatékosság vagy más kifejezéssel az intellektuális képességzavar „az intellektuális -kognitív működések, valamint a kortárs csoportokhoz </w:t>
      </w:r>
      <w:r w:rsidRPr="004237C7">
        <w:rPr>
          <w:sz w:val="28"/>
          <w:szCs w:val="28"/>
        </w:rPr>
        <w:t>viszonyított adaptív magatartás jelentős akadályozottságával jellemezhető”. Az intellektuális képességzavar különböző súlyosságú megnyilvánulása mellett képesek a fejlődésre, a tanulásra, a társadalmi integrációra, melyhez a társadalom segítségét igénylik</w:t>
      </w:r>
      <w:r w:rsidR="00E9533B">
        <w:rPr>
          <w:sz w:val="28"/>
          <w:szCs w:val="28"/>
        </w:rPr>
        <w:t xml:space="preserve">. </w:t>
      </w:r>
      <w:r w:rsidRPr="004237C7">
        <w:rPr>
          <w:sz w:val="28"/>
          <w:szCs w:val="28"/>
        </w:rPr>
        <w:t>A környezet érzékelése, a tájékozódás, az ingerek értékelése, a kommunikáció, az önálló döntéshozatal egyénenként eltérő.</w:t>
      </w:r>
    </w:p>
    <w:p w:rsidR="004237C7" w:rsidRPr="004237C7" w:rsidRDefault="004237C7" w:rsidP="004237C7">
      <w:pPr>
        <w:jc w:val="both"/>
        <w:rPr>
          <w:sz w:val="28"/>
          <w:szCs w:val="28"/>
        </w:rPr>
      </w:pPr>
    </w:p>
    <w:p w:rsidR="004237C7" w:rsidRDefault="004237C7" w:rsidP="004237C7">
      <w:pPr>
        <w:jc w:val="both"/>
        <w:rPr>
          <w:sz w:val="28"/>
          <w:szCs w:val="28"/>
        </w:rPr>
      </w:pPr>
      <w:r w:rsidRPr="004237C7">
        <w:rPr>
          <w:sz w:val="28"/>
          <w:szCs w:val="28"/>
        </w:rPr>
        <w:t>Az értelmi fogyatékosság esetén az egyén döntéshozatali lehetősége a belátási képességének függvényében változik, így lehet cselekvőképes, korlátozottan cselekvőképes vagy cselekvőképtelen. A támogatott döntéshozatal rendszere lehetővé teszi, hogy az érintett személy az életét érintő lehető legtöbb területen segítséggel maga</w:t>
      </w:r>
      <w:r w:rsidR="00E9533B">
        <w:rPr>
          <w:sz w:val="28"/>
          <w:szCs w:val="28"/>
        </w:rPr>
        <w:t xml:space="preserve"> </w:t>
      </w:r>
      <w:proofErr w:type="spellStart"/>
      <w:r w:rsidRPr="004237C7">
        <w:rPr>
          <w:sz w:val="28"/>
          <w:szCs w:val="28"/>
        </w:rPr>
        <w:t>dönthessen</w:t>
      </w:r>
      <w:proofErr w:type="spellEnd"/>
      <w:r w:rsidRPr="004237C7">
        <w:rPr>
          <w:sz w:val="28"/>
          <w:szCs w:val="28"/>
        </w:rPr>
        <w:t xml:space="preserve">. Ennek megfelelően az értelmi fogyatékos személyek kommunikációját segíti a könnyen érthető kommunikáció és az alternatív és </w:t>
      </w:r>
      <w:proofErr w:type="spellStart"/>
      <w:r w:rsidRPr="004237C7">
        <w:rPr>
          <w:sz w:val="28"/>
          <w:szCs w:val="28"/>
        </w:rPr>
        <w:t>augnetatív</w:t>
      </w:r>
      <w:proofErr w:type="spellEnd"/>
      <w:r w:rsidRPr="004237C7">
        <w:rPr>
          <w:sz w:val="28"/>
          <w:szCs w:val="28"/>
        </w:rPr>
        <w:t xml:space="preserve"> kommunikáció elemei, továbbá eltérő lakhatási formák biztosítottak, mint például a támogatott lakhatás.</w:t>
      </w:r>
    </w:p>
    <w:p w:rsidR="00E9533B" w:rsidRDefault="00E9533B" w:rsidP="004237C7">
      <w:pPr>
        <w:jc w:val="both"/>
        <w:rPr>
          <w:sz w:val="28"/>
          <w:szCs w:val="28"/>
        </w:rPr>
      </w:pPr>
    </w:p>
    <w:p w:rsidR="00E9533B" w:rsidRDefault="00E9533B" w:rsidP="00B37BA7">
      <w:pPr>
        <w:shd w:val="clear" w:color="auto" w:fill="FFCDDB"/>
        <w:ind w:right="7229"/>
        <w:jc w:val="both"/>
        <w:rPr>
          <w:b/>
          <w:bCs/>
          <w:sz w:val="28"/>
          <w:szCs w:val="28"/>
        </w:rPr>
      </w:pPr>
      <w:r w:rsidRPr="00E9533B">
        <w:rPr>
          <w:b/>
          <w:bCs/>
          <w:sz w:val="28"/>
          <w:szCs w:val="28"/>
        </w:rPr>
        <w:t xml:space="preserve">4. Hallássérülés </w:t>
      </w:r>
    </w:p>
    <w:p w:rsidR="00E9533B" w:rsidRPr="00E9533B" w:rsidRDefault="00E9533B" w:rsidP="004237C7">
      <w:pPr>
        <w:jc w:val="both"/>
        <w:rPr>
          <w:sz w:val="28"/>
          <w:szCs w:val="28"/>
        </w:rPr>
      </w:pPr>
      <w:r w:rsidRPr="00E9533B">
        <w:rPr>
          <w:sz w:val="28"/>
          <w:szCs w:val="28"/>
        </w:rPr>
        <w:t xml:space="preserve">Az információszerzés terén és a kommunikációban </w:t>
      </w:r>
      <w:proofErr w:type="spellStart"/>
      <w:r w:rsidRPr="00E9533B">
        <w:rPr>
          <w:sz w:val="28"/>
          <w:szCs w:val="28"/>
        </w:rPr>
        <w:t>akadályozottak</w:t>
      </w:r>
      <w:proofErr w:type="spellEnd"/>
      <w:r w:rsidRPr="00E9533B">
        <w:rPr>
          <w:sz w:val="28"/>
          <w:szCs w:val="28"/>
        </w:rPr>
        <w:t>. Mozgás- és látószerveik épek. Gyalogosan és a tömegközlekedési eszközzel korlátozás nélkül tudnak közlekedni. A látható információk fokozottan szükségesek számukra. A hallássérültek számára a hangos információkat szöveggel, képekkel, fényjelzésekkel kell helyettesíteni, kiegészíteni. A kommunikációhoz gyakran segédeszközt, vagy személyi segítőt, jelnyelvi tolmácsot vesznek igénybe.</w:t>
      </w:r>
    </w:p>
    <w:p w:rsidR="00E9533B" w:rsidRDefault="00E9533B" w:rsidP="004237C7">
      <w:pPr>
        <w:jc w:val="both"/>
        <w:rPr>
          <w:sz w:val="28"/>
          <w:szCs w:val="28"/>
        </w:rPr>
      </w:pPr>
      <w:r w:rsidRPr="00E9533B">
        <w:rPr>
          <w:sz w:val="28"/>
          <w:szCs w:val="28"/>
        </w:rPr>
        <w:t>Ennek súlyosabb formája a siketség</w:t>
      </w:r>
      <w:r>
        <w:rPr>
          <w:sz w:val="28"/>
          <w:szCs w:val="28"/>
        </w:rPr>
        <w:t>:</w:t>
      </w:r>
    </w:p>
    <w:p w:rsidR="00E9533B" w:rsidRDefault="00E9533B" w:rsidP="004237C7">
      <w:pPr>
        <w:jc w:val="both"/>
        <w:rPr>
          <w:sz w:val="28"/>
          <w:szCs w:val="28"/>
        </w:rPr>
      </w:pPr>
      <w:r w:rsidRPr="00E9533B">
        <w:rPr>
          <w:sz w:val="28"/>
          <w:szCs w:val="28"/>
        </w:rPr>
        <w:t xml:space="preserve">Siket (vagy hallássérült) olyan személy, akinek </w:t>
      </w:r>
      <w:proofErr w:type="spellStart"/>
      <w:r w:rsidRPr="00E9533B">
        <w:rPr>
          <w:sz w:val="28"/>
          <w:szCs w:val="28"/>
        </w:rPr>
        <w:t>audiogramja</w:t>
      </w:r>
      <w:proofErr w:type="spellEnd"/>
      <w:r w:rsidRPr="00E9533B">
        <w:rPr>
          <w:sz w:val="28"/>
          <w:szCs w:val="28"/>
        </w:rPr>
        <w:t xml:space="preserve"> min. 90 dB halláscsökkenést mutat mindkét fülön. Ez azt jelenti, hogy az illető egyáltalán nem hall semmit, vagy azt, hogy hallásmaradványa csak az erőteljes mély hangokat észleli.</w:t>
      </w:r>
    </w:p>
    <w:p w:rsidR="00E9533B" w:rsidRDefault="00E9533B" w:rsidP="004237C7">
      <w:pPr>
        <w:jc w:val="both"/>
        <w:rPr>
          <w:sz w:val="28"/>
          <w:szCs w:val="28"/>
        </w:rPr>
      </w:pPr>
    </w:p>
    <w:p w:rsidR="00E9533B" w:rsidRPr="00E9533B" w:rsidRDefault="00E9533B" w:rsidP="00B37BA7">
      <w:pPr>
        <w:shd w:val="clear" w:color="auto" w:fill="FFCDDB"/>
        <w:ind w:right="7371"/>
        <w:jc w:val="both"/>
        <w:rPr>
          <w:b/>
          <w:bCs/>
          <w:sz w:val="28"/>
          <w:szCs w:val="28"/>
        </w:rPr>
      </w:pPr>
      <w:r w:rsidRPr="00E9533B">
        <w:rPr>
          <w:b/>
          <w:bCs/>
          <w:sz w:val="28"/>
          <w:szCs w:val="28"/>
        </w:rPr>
        <w:t xml:space="preserve">5. Látássérülés </w:t>
      </w:r>
    </w:p>
    <w:p w:rsidR="00E9533B" w:rsidRPr="00E9533B" w:rsidRDefault="00E9533B" w:rsidP="00E9533B">
      <w:pPr>
        <w:jc w:val="both"/>
        <w:rPr>
          <w:sz w:val="28"/>
          <w:szCs w:val="28"/>
        </w:rPr>
      </w:pPr>
      <w:r w:rsidRPr="00E9533B">
        <w:rPr>
          <w:sz w:val="28"/>
          <w:szCs w:val="28"/>
        </w:rPr>
        <w:lastRenderedPageBreak/>
        <w:t>Látássérültnek számít az az egyén, akinek a jobbik szemén maximális korrekcióval mért látásteljesítménye az ép látás 0-30%-a, és/vagy látótérszűkülete 20°-os, vagy annál nagyobb (WHO, 1992).</w:t>
      </w:r>
    </w:p>
    <w:p w:rsidR="00E9533B" w:rsidRDefault="00E9533B" w:rsidP="00E9533B">
      <w:pPr>
        <w:jc w:val="both"/>
        <w:rPr>
          <w:sz w:val="28"/>
          <w:szCs w:val="28"/>
        </w:rPr>
      </w:pPr>
      <w:r w:rsidRPr="00E9533B">
        <w:rPr>
          <w:sz w:val="28"/>
          <w:szCs w:val="28"/>
        </w:rPr>
        <w:t xml:space="preserve">A látássérült embereket meglévő látásuk szerint három csoportba szokás osztani: vakok, </w:t>
      </w:r>
      <w:proofErr w:type="spellStart"/>
      <w:r w:rsidRPr="00E9533B">
        <w:rPr>
          <w:sz w:val="28"/>
          <w:szCs w:val="28"/>
        </w:rPr>
        <w:t>aliglátók</w:t>
      </w:r>
      <w:proofErr w:type="spellEnd"/>
      <w:r w:rsidRPr="00E9533B">
        <w:rPr>
          <w:sz w:val="28"/>
          <w:szCs w:val="28"/>
        </w:rPr>
        <w:t xml:space="preserve"> és </w:t>
      </w:r>
      <w:proofErr w:type="spellStart"/>
      <w:r w:rsidRPr="00E9533B">
        <w:rPr>
          <w:sz w:val="28"/>
          <w:szCs w:val="28"/>
        </w:rPr>
        <w:t>gyengénlátók</w:t>
      </w:r>
      <w:proofErr w:type="spellEnd"/>
      <w:r w:rsidRPr="00E9533B">
        <w:rPr>
          <w:sz w:val="28"/>
          <w:szCs w:val="28"/>
        </w:rPr>
        <w:t xml:space="preserve">. A klasszikus kategorizálás szerint a vakok azok, akiknek nincs látásmaradványa, az </w:t>
      </w:r>
      <w:proofErr w:type="spellStart"/>
      <w:r w:rsidRPr="00E9533B">
        <w:rPr>
          <w:sz w:val="28"/>
          <w:szCs w:val="28"/>
        </w:rPr>
        <w:t>aliglátók</w:t>
      </w:r>
      <w:proofErr w:type="spellEnd"/>
      <w:r w:rsidRPr="00E9533B">
        <w:rPr>
          <w:sz w:val="28"/>
          <w:szCs w:val="28"/>
        </w:rPr>
        <w:t xml:space="preserve"> a fényt érzékelik, foltokat és esetleg nagy tárgyakat látnak, de </w:t>
      </w:r>
      <w:proofErr w:type="spellStart"/>
      <w:r w:rsidRPr="00E9533B">
        <w:rPr>
          <w:sz w:val="28"/>
          <w:szCs w:val="28"/>
        </w:rPr>
        <w:t>vízusuk</w:t>
      </w:r>
      <w:proofErr w:type="spellEnd"/>
      <w:r w:rsidRPr="00E9533B">
        <w:rPr>
          <w:sz w:val="28"/>
          <w:szCs w:val="28"/>
        </w:rPr>
        <w:t xml:space="preserve"> nem éri el a 0,1-et, a </w:t>
      </w:r>
      <w:proofErr w:type="spellStart"/>
      <w:r w:rsidRPr="00E9533B">
        <w:rPr>
          <w:sz w:val="28"/>
          <w:szCs w:val="28"/>
        </w:rPr>
        <w:t>gyengénlátók</w:t>
      </w:r>
      <w:proofErr w:type="spellEnd"/>
      <w:r w:rsidRPr="00E9533B">
        <w:rPr>
          <w:sz w:val="28"/>
          <w:szCs w:val="28"/>
        </w:rPr>
        <w:t xml:space="preserve"> pedig azok, akiknek </w:t>
      </w:r>
      <w:proofErr w:type="spellStart"/>
      <w:r w:rsidRPr="00E9533B">
        <w:rPr>
          <w:sz w:val="28"/>
          <w:szCs w:val="28"/>
        </w:rPr>
        <w:t>vízusa</w:t>
      </w:r>
      <w:proofErr w:type="spellEnd"/>
      <w:r w:rsidRPr="00E9533B">
        <w:rPr>
          <w:sz w:val="28"/>
          <w:szCs w:val="28"/>
        </w:rPr>
        <w:t xml:space="preserve"> 0,1 és 0,3 között van. Mivel a látási funkció </w:t>
      </w:r>
      <w:proofErr w:type="spellStart"/>
      <w:r w:rsidRPr="00E9533B">
        <w:rPr>
          <w:sz w:val="28"/>
          <w:szCs w:val="28"/>
        </w:rPr>
        <w:t>vízus</w:t>
      </w:r>
      <w:proofErr w:type="spellEnd"/>
      <w:r w:rsidRPr="00E9533B">
        <w:rPr>
          <w:sz w:val="28"/>
          <w:szCs w:val="28"/>
        </w:rPr>
        <w:t xml:space="preserve"> értéken alapuló megítélését ma már nem tartjuk mérvadónak, ezért sza</w:t>
      </w:r>
      <w:r w:rsidR="00105FC8">
        <w:rPr>
          <w:sz w:val="28"/>
          <w:szCs w:val="28"/>
        </w:rPr>
        <w:t>k</w:t>
      </w:r>
      <w:r w:rsidRPr="00E9533B">
        <w:rPr>
          <w:sz w:val="28"/>
          <w:szCs w:val="28"/>
        </w:rPr>
        <w:t>mailag ez a felosztás is sok tekintetben problémás. Mivel azonban maguk a látássérült emberek is sok esetben használják ezeket az elnevezéseket, ezért mindenképp célszerű pontosan ismerni ezeket a kategóriákat.</w:t>
      </w:r>
    </w:p>
    <w:p w:rsidR="00E9533B" w:rsidRPr="00E9533B" w:rsidRDefault="00E9533B" w:rsidP="00E9533B">
      <w:pPr>
        <w:jc w:val="both"/>
        <w:rPr>
          <w:sz w:val="28"/>
          <w:szCs w:val="28"/>
        </w:rPr>
      </w:pPr>
      <w:r w:rsidRPr="00E9533B">
        <w:rPr>
          <w:sz w:val="28"/>
          <w:szCs w:val="28"/>
        </w:rPr>
        <w:t>Funkcionális megközelítésben az a személy számít látássérültnek, aki szembetegség vagy a központi idegrendszer látásfunkciókat érintő betegsége miatt akadályozott az alábbi területek bármelyikén:</w:t>
      </w:r>
    </w:p>
    <w:p w:rsidR="00E9533B" w:rsidRPr="00E9533B" w:rsidRDefault="00E9533B" w:rsidP="00E9533B">
      <w:pPr>
        <w:jc w:val="both"/>
        <w:rPr>
          <w:sz w:val="28"/>
          <w:szCs w:val="28"/>
        </w:rPr>
      </w:pP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Közlekedés-tájékozódás</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Mindennapi élet (önellátás, házi munka, ügyintézés</w:t>
      </w:r>
      <w:r>
        <w:rPr>
          <w:sz w:val="28"/>
          <w:szCs w:val="28"/>
        </w:rPr>
        <w:t xml:space="preserve"> </w:t>
      </w:r>
      <w:r w:rsidRPr="00E9533B">
        <w:rPr>
          <w:sz w:val="28"/>
          <w:szCs w:val="28"/>
        </w:rPr>
        <w:t>stb.)</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Információ és kommunikáció (számítógép, írás-olvasás stb.)</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Pszicho-szociális működés (látássérülésből fakadó krízis, kapcsolatteremtési nehézségek, izoláció, szociális kompetenciában való</w:t>
      </w:r>
      <w:r>
        <w:rPr>
          <w:sz w:val="28"/>
          <w:szCs w:val="28"/>
        </w:rPr>
        <w:t xml:space="preserve"> </w:t>
      </w:r>
      <w:r w:rsidRPr="00E9533B">
        <w:rPr>
          <w:sz w:val="28"/>
          <w:szCs w:val="28"/>
        </w:rPr>
        <w:t>hiányosságok stb.)</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Tanulmányok végzése</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Pályaválasztás, munkavállalás</w:t>
      </w:r>
    </w:p>
    <w:p w:rsidR="00E9533B" w:rsidRPr="00E9533B" w:rsidRDefault="00E9533B" w:rsidP="00E9533B">
      <w:pPr>
        <w:pStyle w:val="Listaszerbekezds"/>
        <w:numPr>
          <w:ilvl w:val="0"/>
          <w:numId w:val="6"/>
        </w:numPr>
        <w:ind w:left="1276" w:hanging="425"/>
        <w:jc w:val="both"/>
        <w:rPr>
          <w:sz w:val="28"/>
          <w:szCs w:val="28"/>
        </w:rPr>
      </w:pPr>
      <w:r w:rsidRPr="00E9533B">
        <w:rPr>
          <w:sz w:val="28"/>
          <w:szCs w:val="28"/>
        </w:rPr>
        <w:t xml:space="preserve">Látás használata és/vagy látásjavító eszközök használata </w:t>
      </w:r>
    </w:p>
    <w:p w:rsidR="00E9533B" w:rsidRPr="00E9533B" w:rsidRDefault="00E9533B" w:rsidP="004237C7">
      <w:pPr>
        <w:jc w:val="both"/>
        <w:rPr>
          <w:sz w:val="28"/>
          <w:szCs w:val="28"/>
        </w:rPr>
      </w:pPr>
    </w:p>
    <w:p w:rsidR="004237C7" w:rsidRDefault="00E9533B" w:rsidP="00B37BA7">
      <w:pPr>
        <w:shd w:val="clear" w:color="auto" w:fill="FFCDDB"/>
        <w:ind w:right="6237"/>
        <w:jc w:val="both"/>
        <w:rPr>
          <w:b/>
          <w:bCs/>
          <w:sz w:val="28"/>
          <w:szCs w:val="28"/>
        </w:rPr>
      </w:pPr>
      <w:r>
        <w:rPr>
          <w:b/>
          <w:bCs/>
          <w:sz w:val="28"/>
          <w:szCs w:val="28"/>
        </w:rPr>
        <w:t>6. Mozgáskorlátozottság</w:t>
      </w:r>
    </w:p>
    <w:p w:rsidR="00E9533B" w:rsidRPr="00E9533B" w:rsidRDefault="00E9533B" w:rsidP="00E9533B">
      <w:pPr>
        <w:jc w:val="both"/>
        <w:rPr>
          <w:sz w:val="28"/>
          <w:szCs w:val="28"/>
        </w:rPr>
      </w:pPr>
      <w:r w:rsidRPr="00E9533B">
        <w:rPr>
          <w:sz w:val="28"/>
          <w:szCs w:val="28"/>
        </w:rPr>
        <w:t xml:space="preserve">A mozgáskorlátozottságnál a mozgásszervrendszer veleszületett vagy szerzett károsodása a szervezet funkcionális képességeit, az egyén aktivitását maradandóan akadályozza; az egyén részére hátrányos helyzetet, korlátozott életvitelt okozhat. Gyógypedagógiai értelemben azokat a személyeket tartják mozgáskorlátozottaknak, akiknél a mozgásszervrendszer (tartó-, csont-, ízületrendszer és/vagy mozgatóizom-idegrendszer) veleszületett, vagy szerzett károsodása és/vagy funkciózavara következtében olyan jelentős és maradandó </w:t>
      </w:r>
      <w:r w:rsidRPr="00E9533B">
        <w:rPr>
          <w:sz w:val="28"/>
          <w:szCs w:val="28"/>
        </w:rPr>
        <w:lastRenderedPageBreak/>
        <w:t>mozgásos akadályozottság van, amelynek következtében megváltozik a mozgásos tapasztalatszerzés, és a szocializáció csak nehezített körülmények között lehetséges.</w:t>
      </w:r>
    </w:p>
    <w:p w:rsidR="00E9533B" w:rsidRPr="00B37BA7" w:rsidRDefault="00E9533B" w:rsidP="00E9533B">
      <w:pPr>
        <w:jc w:val="both"/>
        <w:rPr>
          <w:b/>
          <w:bCs/>
          <w:sz w:val="28"/>
          <w:szCs w:val="28"/>
        </w:rPr>
      </w:pPr>
      <w:r w:rsidRPr="00B37BA7">
        <w:rPr>
          <w:b/>
          <w:bCs/>
          <w:sz w:val="28"/>
          <w:szCs w:val="28"/>
        </w:rPr>
        <w:t>A mozgássérülés fő típusai:</w:t>
      </w:r>
    </w:p>
    <w:p w:rsidR="00E9533B" w:rsidRPr="00E9533B" w:rsidRDefault="00E9533B" w:rsidP="00E9533B">
      <w:pPr>
        <w:pStyle w:val="Listaszerbekezds"/>
        <w:numPr>
          <w:ilvl w:val="0"/>
          <w:numId w:val="7"/>
        </w:numPr>
        <w:ind w:left="1276" w:hanging="425"/>
        <w:jc w:val="both"/>
        <w:rPr>
          <w:sz w:val="28"/>
          <w:szCs w:val="28"/>
        </w:rPr>
      </w:pPr>
      <w:r w:rsidRPr="00E9533B">
        <w:rPr>
          <w:sz w:val="28"/>
          <w:szCs w:val="28"/>
        </w:rPr>
        <w:t>petyhüdt bénulások</w:t>
      </w:r>
    </w:p>
    <w:p w:rsidR="00E9533B" w:rsidRPr="00E9533B" w:rsidRDefault="00E9533B" w:rsidP="00E9533B">
      <w:pPr>
        <w:pStyle w:val="Listaszerbekezds"/>
        <w:numPr>
          <w:ilvl w:val="0"/>
          <w:numId w:val="7"/>
        </w:numPr>
        <w:ind w:left="1276" w:hanging="425"/>
        <w:jc w:val="both"/>
        <w:rPr>
          <w:sz w:val="28"/>
          <w:szCs w:val="28"/>
        </w:rPr>
      </w:pPr>
      <w:r w:rsidRPr="00E9533B">
        <w:rPr>
          <w:sz w:val="28"/>
          <w:szCs w:val="28"/>
        </w:rPr>
        <w:t>ortopédiai elváltozások</w:t>
      </w:r>
    </w:p>
    <w:p w:rsidR="00E9533B" w:rsidRPr="00E9533B" w:rsidRDefault="00E9533B" w:rsidP="00E9533B">
      <w:pPr>
        <w:pStyle w:val="Listaszerbekezds"/>
        <w:numPr>
          <w:ilvl w:val="0"/>
          <w:numId w:val="7"/>
        </w:numPr>
        <w:ind w:left="1276" w:hanging="425"/>
        <w:jc w:val="both"/>
        <w:rPr>
          <w:sz w:val="28"/>
          <w:szCs w:val="28"/>
        </w:rPr>
      </w:pPr>
      <w:r w:rsidRPr="00E9533B">
        <w:rPr>
          <w:sz w:val="28"/>
          <w:szCs w:val="28"/>
        </w:rPr>
        <w:t>agykárosodás utáni rendellenességek</w:t>
      </w:r>
    </w:p>
    <w:p w:rsidR="00E9533B" w:rsidRPr="00E9533B" w:rsidRDefault="00E9533B" w:rsidP="00E9533B">
      <w:pPr>
        <w:pStyle w:val="Listaszerbekezds"/>
        <w:numPr>
          <w:ilvl w:val="0"/>
          <w:numId w:val="7"/>
        </w:numPr>
        <w:ind w:left="1276" w:hanging="425"/>
        <w:jc w:val="both"/>
        <w:rPr>
          <w:sz w:val="28"/>
          <w:szCs w:val="28"/>
        </w:rPr>
      </w:pPr>
      <w:r w:rsidRPr="00E9533B">
        <w:rPr>
          <w:sz w:val="28"/>
          <w:szCs w:val="28"/>
        </w:rPr>
        <w:t>amputáció</w:t>
      </w:r>
    </w:p>
    <w:p w:rsidR="00E9533B" w:rsidRDefault="00E9533B" w:rsidP="00E9533B">
      <w:pPr>
        <w:pStyle w:val="Listaszerbekezds"/>
        <w:numPr>
          <w:ilvl w:val="0"/>
          <w:numId w:val="7"/>
        </w:numPr>
        <w:ind w:left="1276" w:hanging="425"/>
        <w:jc w:val="both"/>
        <w:rPr>
          <w:sz w:val="28"/>
          <w:szCs w:val="28"/>
        </w:rPr>
      </w:pPr>
      <w:r w:rsidRPr="00E9533B">
        <w:rPr>
          <w:sz w:val="28"/>
          <w:szCs w:val="28"/>
        </w:rPr>
        <w:t>végtaghiányos fejlődési rendellenességek</w:t>
      </w:r>
    </w:p>
    <w:p w:rsidR="00105FC8" w:rsidRPr="00105FC8" w:rsidRDefault="00105FC8" w:rsidP="00B37BA7">
      <w:pPr>
        <w:shd w:val="clear" w:color="auto" w:fill="FFCDDB"/>
        <w:ind w:right="5811"/>
        <w:jc w:val="both"/>
        <w:rPr>
          <w:b/>
          <w:bCs/>
          <w:sz w:val="28"/>
          <w:szCs w:val="28"/>
        </w:rPr>
      </w:pPr>
      <w:r w:rsidRPr="00105FC8">
        <w:rPr>
          <w:b/>
          <w:bCs/>
          <w:sz w:val="28"/>
          <w:szCs w:val="28"/>
        </w:rPr>
        <w:t xml:space="preserve">7. Halmozott fogyatékosság </w:t>
      </w:r>
    </w:p>
    <w:p w:rsidR="00E9533B" w:rsidRDefault="00105FC8" w:rsidP="00E9533B">
      <w:pPr>
        <w:jc w:val="both"/>
        <w:rPr>
          <w:sz w:val="28"/>
          <w:szCs w:val="28"/>
        </w:rPr>
      </w:pPr>
      <w:r w:rsidRPr="00105FC8">
        <w:rPr>
          <w:sz w:val="28"/>
          <w:szCs w:val="28"/>
        </w:rPr>
        <w:t>A társadalom mintegy 10 %-a olyan fogyatékos személy, akiknek a fogyatékossága állandó. Hátrányos helyzetű embernek azonban a társadalom mintegy 40%-a tekinthető. Hátrányos helyzetű emberek lehetnek az életkoruk, pillanatnyi helyzetük, betegség, baleset miatt csökkent mozgásszervi, érzékszervi, és értelmi képességgel rendelkező egyének: gyermekek, idősek, kisgyermekkel közlekedő szülők, átmenetileg egészségkárosodott emberek.</w:t>
      </w:r>
    </w:p>
    <w:p w:rsidR="00105FC8" w:rsidRDefault="00105FC8" w:rsidP="00E9533B">
      <w:pPr>
        <w:jc w:val="both"/>
        <w:rPr>
          <w:sz w:val="28"/>
          <w:szCs w:val="28"/>
        </w:rPr>
      </w:pPr>
    </w:p>
    <w:p w:rsidR="00105FC8" w:rsidRDefault="00105FC8" w:rsidP="00105FC8">
      <w:pPr>
        <w:shd w:val="clear" w:color="auto" w:fill="FFCDDB"/>
        <w:ind w:left="-1417" w:right="-1417" w:firstLine="850"/>
        <w:jc w:val="both"/>
        <w:rPr>
          <w:b/>
          <w:bCs/>
          <w:sz w:val="28"/>
          <w:szCs w:val="28"/>
        </w:rPr>
      </w:pPr>
      <w:r w:rsidRPr="00105FC8">
        <w:rPr>
          <w:b/>
          <w:bCs/>
          <w:sz w:val="28"/>
          <w:szCs w:val="28"/>
        </w:rPr>
        <w:t>4. Akadályok fajtái és az akadálymentesítés színterei</w:t>
      </w:r>
    </w:p>
    <w:p w:rsidR="00105FC8" w:rsidRDefault="0012612C" w:rsidP="0012612C">
      <w:pPr>
        <w:shd w:val="clear" w:color="auto" w:fill="FFCDDB"/>
        <w:jc w:val="both"/>
        <w:rPr>
          <w:b/>
          <w:bCs/>
          <w:sz w:val="28"/>
          <w:szCs w:val="28"/>
        </w:rPr>
      </w:pPr>
      <w:r>
        <w:rPr>
          <w:b/>
          <w:bCs/>
          <w:sz w:val="28"/>
          <w:szCs w:val="28"/>
        </w:rPr>
        <w:t>Akadályok fajtái:</w:t>
      </w:r>
    </w:p>
    <w:p w:rsidR="00A37E28" w:rsidRPr="0012612C" w:rsidRDefault="00A37E28" w:rsidP="00B37BA7">
      <w:pPr>
        <w:shd w:val="clear" w:color="auto" w:fill="FFCDDB"/>
        <w:ind w:right="7654"/>
        <w:jc w:val="both"/>
        <w:rPr>
          <w:b/>
          <w:bCs/>
          <w:sz w:val="28"/>
          <w:szCs w:val="28"/>
        </w:rPr>
      </w:pPr>
      <w:r w:rsidRPr="0012612C">
        <w:rPr>
          <w:b/>
          <w:bCs/>
          <w:sz w:val="28"/>
          <w:szCs w:val="28"/>
        </w:rPr>
        <w:t>Akadályok:</w:t>
      </w:r>
    </w:p>
    <w:p w:rsidR="00A37E28" w:rsidRDefault="00A37E28" w:rsidP="0012612C">
      <w:pPr>
        <w:jc w:val="both"/>
        <w:rPr>
          <w:sz w:val="28"/>
          <w:szCs w:val="28"/>
        </w:rPr>
      </w:pPr>
      <w:r w:rsidRPr="00B37BA7">
        <w:rPr>
          <w:b/>
          <w:bCs/>
          <w:sz w:val="28"/>
          <w:szCs w:val="28"/>
        </w:rPr>
        <w:t xml:space="preserve">Fizikai </w:t>
      </w:r>
      <w:r w:rsidRPr="00A37E28">
        <w:rPr>
          <w:sz w:val="28"/>
          <w:szCs w:val="28"/>
        </w:rPr>
        <w:t>(pl. a lépcsők, a magas szegélyek, a rossz minőségű utak, a keskeny ajtók, a szűk WCK, belógó tárgyak, keskeny folyosók) leküzdhetetlen akadályok lehetnek, illetve gátolhatják a</w:t>
      </w:r>
      <w:r w:rsidR="0012612C">
        <w:rPr>
          <w:sz w:val="28"/>
          <w:szCs w:val="28"/>
        </w:rPr>
        <w:t xml:space="preserve"> </w:t>
      </w:r>
      <w:r w:rsidRPr="00A37E28">
        <w:rPr>
          <w:sz w:val="28"/>
          <w:szCs w:val="28"/>
        </w:rPr>
        <w:t xml:space="preserve">mozgássérült, mozgásfogyatékos (pl. a mankót, </w:t>
      </w:r>
      <w:proofErr w:type="spellStart"/>
      <w:r w:rsidRPr="00A37E28">
        <w:rPr>
          <w:sz w:val="28"/>
          <w:szCs w:val="28"/>
        </w:rPr>
        <w:t>támbotot</w:t>
      </w:r>
      <w:proofErr w:type="spellEnd"/>
      <w:r w:rsidRPr="00A37E28">
        <w:rPr>
          <w:sz w:val="28"/>
          <w:szCs w:val="28"/>
        </w:rPr>
        <w:t>, kerekesszéket használó emberek) és a</w:t>
      </w:r>
      <w:r w:rsidR="0012612C">
        <w:rPr>
          <w:sz w:val="28"/>
          <w:szCs w:val="28"/>
        </w:rPr>
        <w:t xml:space="preserve"> </w:t>
      </w:r>
      <w:r w:rsidRPr="00A37E28">
        <w:rPr>
          <w:sz w:val="28"/>
          <w:szCs w:val="28"/>
        </w:rPr>
        <w:t>látássérült, látásfogyatékos embereket a szabad mozgásukban, és a mindennapi tevékenységeikben</w:t>
      </w:r>
      <w:r w:rsidR="0012612C">
        <w:rPr>
          <w:sz w:val="28"/>
          <w:szCs w:val="28"/>
        </w:rPr>
        <w:t xml:space="preserve"> </w:t>
      </w:r>
      <w:r w:rsidRPr="00A37E28">
        <w:rPr>
          <w:sz w:val="28"/>
          <w:szCs w:val="28"/>
        </w:rPr>
        <w:t>a vak emberek számára is problémát okoznak, de nekik a tapintható és a hallható információk hiánya</w:t>
      </w:r>
      <w:r w:rsidR="0012612C">
        <w:rPr>
          <w:sz w:val="28"/>
          <w:szCs w:val="28"/>
        </w:rPr>
        <w:t xml:space="preserve"> </w:t>
      </w:r>
      <w:r w:rsidRPr="00A37E28">
        <w:rPr>
          <w:sz w:val="28"/>
          <w:szCs w:val="28"/>
        </w:rPr>
        <w:t>is súlyos hátrányokat okoz.</w:t>
      </w:r>
    </w:p>
    <w:p w:rsidR="0012612C" w:rsidRPr="0012612C" w:rsidRDefault="0012612C" w:rsidP="0012612C">
      <w:pPr>
        <w:jc w:val="both"/>
        <w:rPr>
          <w:b/>
          <w:bCs/>
          <w:sz w:val="28"/>
          <w:szCs w:val="28"/>
        </w:rPr>
      </w:pPr>
      <w:r w:rsidRPr="0012612C">
        <w:rPr>
          <w:b/>
          <w:bCs/>
          <w:sz w:val="28"/>
          <w:szCs w:val="28"/>
        </w:rPr>
        <w:t>Infokommunikációs</w:t>
      </w:r>
    </w:p>
    <w:p w:rsidR="0012612C" w:rsidRPr="0012612C" w:rsidRDefault="0012612C" w:rsidP="0012612C">
      <w:pPr>
        <w:jc w:val="both"/>
        <w:rPr>
          <w:sz w:val="28"/>
          <w:szCs w:val="28"/>
        </w:rPr>
      </w:pPr>
      <w:r>
        <w:rPr>
          <w:sz w:val="28"/>
          <w:szCs w:val="28"/>
        </w:rPr>
        <w:t xml:space="preserve">Infokommunikációs </w:t>
      </w:r>
      <w:r w:rsidRPr="0012612C">
        <w:rPr>
          <w:sz w:val="28"/>
          <w:szCs w:val="28"/>
        </w:rPr>
        <w:t>(pl. nem megfelelő írott információk és a jelnyelvi tolmácsok hiánya)</w:t>
      </w:r>
      <w:r>
        <w:rPr>
          <w:sz w:val="28"/>
          <w:szCs w:val="28"/>
        </w:rPr>
        <w:t xml:space="preserve"> </w:t>
      </w:r>
      <w:r w:rsidRPr="0012612C">
        <w:rPr>
          <w:sz w:val="28"/>
          <w:szCs w:val="28"/>
        </w:rPr>
        <w:t xml:space="preserve">akadályok gátolják a hallásfogyatékos, </w:t>
      </w:r>
      <w:proofErr w:type="spellStart"/>
      <w:r w:rsidRPr="0012612C">
        <w:rPr>
          <w:sz w:val="28"/>
          <w:szCs w:val="28"/>
        </w:rPr>
        <w:t>halláskárosodottsággal</w:t>
      </w:r>
      <w:proofErr w:type="spellEnd"/>
      <w:r w:rsidRPr="0012612C">
        <w:rPr>
          <w:sz w:val="28"/>
          <w:szCs w:val="28"/>
        </w:rPr>
        <w:t xml:space="preserve"> és az intellektuális fogyatékossággal</w:t>
      </w:r>
      <w:r>
        <w:rPr>
          <w:sz w:val="28"/>
          <w:szCs w:val="28"/>
        </w:rPr>
        <w:t xml:space="preserve"> </w:t>
      </w:r>
      <w:r w:rsidRPr="0012612C">
        <w:rPr>
          <w:sz w:val="28"/>
          <w:szCs w:val="28"/>
        </w:rPr>
        <w:t>élő embereket is, akiknek az egyszerűen fogalmazott írott információk, könnyen értelmezhető</w:t>
      </w:r>
      <w:r>
        <w:rPr>
          <w:sz w:val="28"/>
          <w:szCs w:val="28"/>
        </w:rPr>
        <w:t xml:space="preserve"> </w:t>
      </w:r>
      <w:r w:rsidRPr="0012612C">
        <w:rPr>
          <w:sz w:val="28"/>
          <w:szCs w:val="28"/>
        </w:rPr>
        <w:t>piktogramok és ábrák járulnának hozzá az önálló életvitelhez. A társadalom, bármely tagjának, azonos</w:t>
      </w:r>
      <w:r>
        <w:rPr>
          <w:sz w:val="28"/>
          <w:szCs w:val="28"/>
        </w:rPr>
        <w:t xml:space="preserve"> </w:t>
      </w:r>
      <w:r w:rsidRPr="0012612C">
        <w:rPr>
          <w:sz w:val="28"/>
          <w:szCs w:val="28"/>
        </w:rPr>
        <w:lastRenderedPageBreak/>
        <w:t>jogokkal kell rendelkeznie. A fogyatékossággal, akadályozottsággal élő munkavállalóknak is joguk van</w:t>
      </w:r>
      <w:r>
        <w:rPr>
          <w:sz w:val="28"/>
          <w:szCs w:val="28"/>
        </w:rPr>
        <w:t xml:space="preserve"> </w:t>
      </w:r>
      <w:r w:rsidRPr="0012612C">
        <w:rPr>
          <w:sz w:val="28"/>
          <w:szCs w:val="28"/>
        </w:rPr>
        <w:t>a teljes emberi élethez,</w:t>
      </w:r>
    </w:p>
    <w:p w:rsidR="0012612C" w:rsidRPr="0012612C" w:rsidRDefault="0012612C" w:rsidP="0012612C">
      <w:pPr>
        <w:pStyle w:val="Listaszerbekezds"/>
        <w:numPr>
          <w:ilvl w:val="0"/>
          <w:numId w:val="7"/>
        </w:numPr>
        <w:ind w:left="1276" w:hanging="425"/>
        <w:jc w:val="both"/>
        <w:rPr>
          <w:sz w:val="28"/>
          <w:szCs w:val="28"/>
        </w:rPr>
      </w:pPr>
      <w:r w:rsidRPr="0012612C">
        <w:rPr>
          <w:sz w:val="28"/>
          <w:szCs w:val="28"/>
        </w:rPr>
        <w:t>a véleménynyilvánításhoz, a kommunikációhoz,</w:t>
      </w:r>
    </w:p>
    <w:p w:rsidR="0012612C" w:rsidRPr="0012612C" w:rsidRDefault="0012612C" w:rsidP="0012612C">
      <w:pPr>
        <w:pStyle w:val="Listaszerbekezds"/>
        <w:numPr>
          <w:ilvl w:val="0"/>
          <w:numId w:val="7"/>
        </w:numPr>
        <w:ind w:left="1276" w:hanging="425"/>
        <w:jc w:val="both"/>
        <w:rPr>
          <w:sz w:val="28"/>
          <w:szCs w:val="28"/>
        </w:rPr>
      </w:pPr>
      <w:r w:rsidRPr="0012612C">
        <w:rPr>
          <w:sz w:val="28"/>
          <w:szCs w:val="28"/>
        </w:rPr>
        <w:t>a képzéshez, munkához, előítélet és sztereotipizálás nélkül,</w:t>
      </w:r>
    </w:p>
    <w:p w:rsidR="0012612C" w:rsidRPr="0012612C" w:rsidRDefault="0012612C" w:rsidP="0012612C">
      <w:pPr>
        <w:pStyle w:val="Listaszerbekezds"/>
        <w:numPr>
          <w:ilvl w:val="0"/>
          <w:numId w:val="7"/>
        </w:numPr>
        <w:ind w:left="1276" w:hanging="425"/>
        <w:jc w:val="both"/>
        <w:rPr>
          <w:sz w:val="28"/>
          <w:szCs w:val="28"/>
        </w:rPr>
      </w:pPr>
      <w:r w:rsidRPr="0012612C">
        <w:rPr>
          <w:sz w:val="28"/>
          <w:szCs w:val="28"/>
        </w:rPr>
        <w:t>a mozgásszabadsághoz és az elérhető közlekedéshez,</w:t>
      </w:r>
    </w:p>
    <w:p w:rsidR="0012612C" w:rsidRPr="0012612C" w:rsidRDefault="0012612C" w:rsidP="0012612C">
      <w:pPr>
        <w:pStyle w:val="Listaszerbekezds"/>
        <w:numPr>
          <w:ilvl w:val="0"/>
          <w:numId w:val="7"/>
        </w:numPr>
        <w:ind w:left="1276" w:hanging="425"/>
        <w:jc w:val="both"/>
        <w:rPr>
          <w:sz w:val="28"/>
          <w:szCs w:val="28"/>
        </w:rPr>
      </w:pPr>
      <w:r w:rsidRPr="0012612C">
        <w:rPr>
          <w:sz w:val="28"/>
          <w:szCs w:val="28"/>
        </w:rPr>
        <w:t>munkahelyen az akadálymentes környezethez,</w:t>
      </w:r>
    </w:p>
    <w:p w:rsidR="0012612C" w:rsidRPr="0012612C" w:rsidRDefault="0012612C" w:rsidP="0012612C">
      <w:pPr>
        <w:jc w:val="both"/>
        <w:rPr>
          <w:sz w:val="28"/>
          <w:szCs w:val="28"/>
        </w:rPr>
      </w:pPr>
      <w:r w:rsidRPr="0012612C">
        <w:rPr>
          <w:sz w:val="28"/>
          <w:szCs w:val="28"/>
        </w:rPr>
        <w:t>Ha nem képes rá akkor személyi segítő igénybevételével:</w:t>
      </w:r>
    </w:p>
    <w:p w:rsidR="0012612C" w:rsidRPr="0012612C" w:rsidRDefault="0012612C" w:rsidP="0012612C">
      <w:pPr>
        <w:pStyle w:val="Listaszerbekezds"/>
        <w:numPr>
          <w:ilvl w:val="0"/>
          <w:numId w:val="7"/>
        </w:numPr>
        <w:ind w:left="1276" w:hanging="425"/>
        <w:jc w:val="both"/>
        <w:rPr>
          <w:sz w:val="28"/>
          <w:szCs w:val="28"/>
        </w:rPr>
      </w:pPr>
      <w:r w:rsidRPr="0012612C">
        <w:rPr>
          <w:sz w:val="28"/>
          <w:szCs w:val="28"/>
        </w:rPr>
        <w:t>a munkába járáshoz és a munkavégzéshez,</w:t>
      </w:r>
    </w:p>
    <w:p w:rsidR="0012612C" w:rsidRDefault="0012612C" w:rsidP="0012612C">
      <w:pPr>
        <w:pStyle w:val="Listaszerbekezds"/>
        <w:numPr>
          <w:ilvl w:val="0"/>
          <w:numId w:val="7"/>
        </w:numPr>
        <w:ind w:left="1276" w:hanging="425"/>
        <w:jc w:val="both"/>
        <w:rPr>
          <w:sz w:val="28"/>
          <w:szCs w:val="28"/>
        </w:rPr>
      </w:pPr>
      <w:r w:rsidRPr="0012612C">
        <w:rPr>
          <w:sz w:val="28"/>
          <w:szCs w:val="28"/>
        </w:rPr>
        <w:t>a munkaeszközökhöz, felszerelések használatához</w:t>
      </w:r>
    </w:p>
    <w:p w:rsidR="0012612C" w:rsidRDefault="0012612C" w:rsidP="0012612C">
      <w:pPr>
        <w:shd w:val="clear" w:color="auto" w:fill="FFCDDB"/>
        <w:jc w:val="both"/>
        <w:rPr>
          <w:b/>
          <w:bCs/>
          <w:sz w:val="28"/>
          <w:szCs w:val="28"/>
        </w:rPr>
      </w:pPr>
      <w:r w:rsidRPr="0012612C">
        <w:rPr>
          <w:b/>
          <w:bCs/>
          <w:sz w:val="28"/>
          <w:szCs w:val="28"/>
        </w:rPr>
        <w:t>Akadálymentesítés színterei</w:t>
      </w:r>
    </w:p>
    <w:p w:rsidR="00A258E8" w:rsidRDefault="00A258E8" w:rsidP="0012612C">
      <w:pPr>
        <w:jc w:val="both"/>
        <w:rPr>
          <w:sz w:val="28"/>
          <w:szCs w:val="28"/>
        </w:rPr>
      </w:pPr>
      <w:r>
        <w:rPr>
          <w:sz w:val="28"/>
          <w:szCs w:val="28"/>
        </w:rPr>
        <w:t xml:space="preserve">Az akadálymentesítés olyan tudatos tevékenységek összefoglaló neve, melyek a különféle (fizikai, érzékszervi vagy értelmi) fogyatékossággal számára igyekszik olyan körülményeket biztosítani, amelyek lehetővé teszik számukra minden olyan tevékenység elvégzését, amelyben akadályoztatva vannak. </w:t>
      </w:r>
    </w:p>
    <w:p w:rsidR="00A258E8" w:rsidRDefault="00A258E8" w:rsidP="0012612C">
      <w:pPr>
        <w:jc w:val="both"/>
        <w:rPr>
          <w:sz w:val="28"/>
          <w:szCs w:val="28"/>
        </w:rPr>
      </w:pPr>
      <w:r>
        <w:rPr>
          <w:sz w:val="28"/>
          <w:szCs w:val="28"/>
        </w:rPr>
        <w:t>A fogyatékos személynek joga van a számára akadálymente, továbbá érzékelhető és biztonságos környezethez. Ez különösen az épített környezetre vonatkozik, ezért valamennyi épületnek meg kell felelnie az akadálymentesség követelményének.</w:t>
      </w:r>
    </w:p>
    <w:p w:rsidR="005F418B" w:rsidRDefault="005F418B" w:rsidP="0012612C">
      <w:pPr>
        <w:jc w:val="both"/>
        <w:rPr>
          <w:sz w:val="28"/>
          <w:szCs w:val="28"/>
        </w:rPr>
      </w:pPr>
      <w:r>
        <w:rPr>
          <w:sz w:val="28"/>
          <w:szCs w:val="28"/>
        </w:rPr>
        <w:t>Akadálymentes környezet: fizikai és infokommunikációs elemekből tevődik össze.</w:t>
      </w:r>
    </w:p>
    <w:p w:rsidR="002821FB" w:rsidRPr="002821FB" w:rsidRDefault="002821FB" w:rsidP="002821FB">
      <w:pPr>
        <w:shd w:val="clear" w:color="auto" w:fill="FFCDDB"/>
        <w:ind w:right="3685"/>
        <w:jc w:val="both"/>
        <w:rPr>
          <w:b/>
          <w:bCs/>
          <w:sz w:val="28"/>
          <w:szCs w:val="28"/>
        </w:rPr>
      </w:pPr>
      <w:r w:rsidRPr="002821FB">
        <w:rPr>
          <w:b/>
          <w:bCs/>
          <w:sz w:val="28"/>
          <w:szCs w:val="28"/>
        </w:rPr>
        <w:t>Akadálymentesítés az egészségügyi ellátásban</w:t>
      </w:r>
    </w:p>
    <w:p w:rsidR="005F418B" w:rsidRDefault="00AF2D4A" w:rsidP="00B37BA7">
      <w:pPr>
        <w:shd w:val="clear" w:color="auto" w:fill="FFCDDB"/>
        <w:ind w:right="6520"/>
        <w:jc w:val="both"/>
        <w:rPr>
          <w:b/>
          <w:bCs/>
          <w:sz w:val="28"/>
          <w:szCs w:val="28"/>
        </w:rPr>
      </w:pPr>
      <w:r>
        <w:rPr>
          <w:b/>
          <w:bCs/>
          <w:sz w:val="28"/>
          <w:szCs w:val="28"/>
        </w:rPr>
        <w:t xml:space="preserve">1. </w:t>
      </w:r>
      <w:r w:rsidR="005F418B" w:rsidRPr="005F418B">
        <w:rPr>
          <w:b/>
          <w:bCs/>
          <w:sz w:val="28"/>
          <w:szCs w:val="28"/>
        </w:rPr>
        <w:t>Fizikális akadályok:</w:t>
      </w:r>
    </w:p>
    <w:p w:rsidR="00A258E8" w:rsidRPr="00A258E8" w:rsidRDefault="00A258E8" w:rsidP="005F418B">
      <w:pPr>
        <w:jc w:val="both"/>
        <w:rPr>
          <w:b/>
          <w:bCs/>
          <w:sz w:val="28"/>
          <w:szCs w:val="28"/>
        </w:rPr>
      </w:pPr>
      <w:r w:rsidRPr="00A258E8">
        <w:rPr>
          <w:b/>
          <w:bCs/>
          <w:sz w:val="28"/>
          <w:szCs w:val="28"/>
        </w:rPr>
        <w:t>1. V</w:t>
      </w:r>
      <w:r w:rsidR="005F418B" w:rsidRPr="00A258E8">
        <w:rPr>
          <w:b/>
          <w:bCs/>
          <w:sz w:val="28"/>
          <w:szCs w:val="28"/>
        </w:rPr>
        <w:t>ertikális akadályok</w:t>
      </w:r>
    </w:p>
    <w:p w:rsidR="005F418B" w:rsidRPr="00AF2D4A" w:rsidRDefault="00A258E8" w:rsidP="005F418B">
      <w:pPr>
        <w:jc w:val="both"/>
        <w:rPr>
          <w:b/>
          <w:bCs/>
          <w:sz w:val="28"/>
          <w:szCs w:val="28"/>
        </w:rPr>
      </w:pPr>
      <w:r>
        <w:rPr>
          <w:sz w:val="28"/>
          <w:szCs w:val="28"/>
        </w:rPr>
        <w:t>E</w:t>
      </w:r>
      <w:r w:rsidR="005F418B" w:rsidRPr="005F418B">
        <w:rPr>
          <w:sz w:val="28"/>
          <w:szCs w:val="28"/>
        </w:rPr>
        <w:t>zek a szintkülönbségekből adódó</w:t>
      </w:r>
      <w:r w:rsidR="005F418B">
        <w:rPr>
          <w:b/>
          <w:bCs/>
          <w:sz w:val="28"/>
          <w:szCs w:val="28"/>
        </w:rPr>
        <w:t xml:space="preserve"> </w:t>
      </w:r>
      <w:r w:rsidR="005F418B" w:rsidRPr="005F418B">
        <w:rPr>
          <w:sz w:val="28"/>
          <w:szCs w:val="28"/>
        </w:rPr>
        <w:t xml:space="preserve">akadályok, amelyek áthidalására leggyakrabban alkalmazott eszközök, a </w:t>
      </w:r>
      <w:r w:rsidR="00AF2D4A" w:rsidRPr="00B37BA7">
        <w:rPr>
          <w:b/>
          <w:bCs/>
          <w:sz w:val="28"/>
          <w:szCs w:val="28"/>
        </w:rPr>
        <w:t>lépcső</w:t>
      </w:r>
      <w:r w:rsidR="00AF2D4A" w:rsidRPr="00AF2D4A">
        <w:rPr>
          <w:sz w:val="28"/>
          <w:szCs w:val="28"/>
        </w:rPr>
        <w:t xml:space="preserve"> a</w:t>
      </w:r>
      <w:r w:rsidR="00AF2D4A">
        <w:rPr>
          <w:sz w:val="28"/>
          <w:szCs w:val="28"/>
          <w:u w:val="single"/>
        </w:rPr>
        <w:t xml:space="preserve"> </w:t>
      </w:r>
      <w:r w:rsidR="005F418B" w:rsidRPr="005F418B">
        <w:rPr>
          <w:sz w:val="28"/>
          <w:szCs w:val="28"/>
        </w:rPr>
        <w:t>segédeszközt nem</w:t>
      </w:r>
      <w:r w:rsidR="005F418B">
        <w:rPr>
          <w:b/>
          <w:bCs/>
          <w:sz w:val="28"/>
          <w:szCs w:val="28"/>
        </w:rPr>
        <w:t xml:space="preserve"> </w:t>
      </w:r>
      <w:r w:rsidR="005F418B" w:rsidRPr="005F418B">
        <w:rPr>
          <w:sz w:val="28"/>
          <w:szCs w:val="28"/>
        </w:rPr>
        <w:t>használó, a botot (</w:t>
      </w:r>
      <w:proofErr w:type="spellStart"/>
      <w:r w:rsidR="005F418B" w:rsidRPr="005F418B">
        <w:rPr>
          <w:sz w:val="28"/>
          <w:szCs w:val="28"/>
        </w:rPr>
        <w:t>támbot</w:t>
      </w:r>
      <w:proofErr w:type="spellEnd"/>
      <w:r w:rsidR="005F418B" w:rsidRPr="005F418B">
        <w:rPr>
          <w:sz w:val="28"/>
          <w:szCs w:val="28"/>
        </w:rPr>
        <w:t>), vagy a könyökmankót használó mozgássérült személyek képesek</w:t>
      </w:r>
      <w:r w:rsidR="005F418B">
        <w:rPr>
          <w:b/>
          <w:bCs/>
          <w:sz w:val="28"/>
          <w:szCs w:val="28"/>
        </w:rPr>
        <w:t xml:space="preserve"> </w:t>
      </w:r>
      <w:r w:rsidR="005F418B" w:rsidRPr="005F418B">
        <w:rPr>
          <w:sz w:val="28"/>
          <w:szCs w:val="28"/>
        </w:rPr>
        <w:t>használni a lépcsőt, ha a lépcsőkarok korláttal ellátottak (</w:t>
      </w:r>
      <w:proofErr w:type="spellStart"/>
      <w:r w:rsidR="005F418B" w:rsidRPr="005F418B">
        <w:rPr>
          <w:sz w:val="28"/>
          <w:szCs w:val="28"/>
        </w:rPr>
        <w:t>max</w:t>
      </w:r>
      <w:proofErr w:type="spellEnd"/>
      <w:r w:rsidR="005F418B" w:rsidRPr="005F418B">
        <w:rPr>
          <w:sz w:val="28"/>
          <w:szCs w:val="28"/>
        </w:rPr>
        <w:t>. 4.5 5 cm átmérőjű), lehetőleg mindkét</w:t>
      </w:r>
      <w:r w:rsidR="005F418B">
        <w:rPr>
          <w:b/>
          <w:bCs/>
          <w:sz w:val="28"/>
          <w:szCs w:val="28"/>
        </w:rPr>
        <w:t xml:space="preserve"> </w:t>
      </w:r>
      <w:r w:rsidR="005F418B" w:rsidRPr="005F418B">
        <w:rPr>
          <w:sz w:val="28"/>
          <w:szCs w:val="28"/>
        </w:rPr>
        <w:t>oldalon, a lépcsőfokok magassága maximum 15 cm, minden nyolcadik lépcsőfok után 120x120 cm</w:t>
      </w:r>
      <w:r w:rsidR="005F418B">
        <w:rPr>
          <w:b/>
          <w:bCs/>
          <w:sz w:val="28"/>
          <w:szCs w:val="28"/>
        </w:rPr>
        <w:t xml:space="preserve"> </w:t>
      </w:r>
      <w:r w:rsidR="005F418B" w:rsidRPr="005F418B">
        <w:rPr>
          <w:sz w:val="28"/>
          <w:szCs w:val="28"/>
        </w:rPr>
        <w:t>pihenő van kialakítva. Kerülendő a homlokfal nélküli, hornyos vagy vízorros kialakítás.</w:t>
      </w:r>
      <w:r w:rsidR="00AF2D4A">
        <w:rPr>
          <w:b/>
          <w:bCs/>
          <w:sz w:val="28"/>
          <w:szCs w:val="28"/>
        </w:rPr>
        <w:t xml:space="preserve"> </w:t>
      </w:r>
      <w:r w:rsidR="005F418B" w:rsidRPr="005F418B">
        <w:rPr>
          <w:sz w:val="28"/>
          <w:szCs w:val="28"/>
        </w:rPr>
        <w:t>Látássérült munkavállalók esetében a mozgássérültekre vonatkozó előírásokon túl fontos szempont,</w:t>
      </w:r>
      <w:r w:rsidR="00AF2D4A">
        <w:rPr>
          <w:b/>
          <w:bCs/>
          <w:sz w:val="28"/>
          <w:szCs w:val="28"/>
        </w:rPr>
        <w:t xml:space="preserve"> </w:t>
      </w:r>
      <w:r w:rsidR="005F418B" w:rsidRPr="005F418B">
        <w:rPr>
          <w:sz w:val="28"/>
          <w:szCs w:val="28"/>
        </w:rPr>
        <w:t>hogy a korlát legalább 30 cm-</w:t>
      </w:r>
      <w:proofErr w:type="spellStart"/>
      <w:r w:rsidR="005F418B" w:rsidRPr="005F418B">
        <w:rPr>
          <w:sz w:val="28"/>
          <w:szCs w:val="28"/>
        </w:rPr>
        <w:t>rel</w:t>
      </w:r>
      <w:proofErr w:type="spellEnd"/>
      <w:r w:rsidR="005F418B" w:rsidRPr="005F418B">
        <w:rPr>
          <w:sz w:val="28"/>
          <w:szCs w:val="28"/>
        </w:rPr>
        <w:t xml:space="preserve"> túlnyúljon a lépcsőkar kezdeténél és a végénél, illetve a lépcső</w:t>
      </w:r>
      <w:r w:rsidR="00AF2D4A">
        <w:rPr>
          <w:b/>
          <w:bCs/>
          <w:sz w:val="28"/>
          <w:szCs w:val="28"/>
        </w:rPr>
        <w:t xml:space="preserve"> </w:t>
      </w:r>
      <w:r w:rsidR="005F418B" w:rsidRPr="005F418B">
        <w:rPr>
          <w:sz w:val="28"/>
          <w:szCs w:val="28"/>
        </w:rPr>
        <w:t xml:space="preserve">karokon és a pihenőkön folyamatos, megszakítás </w:t>
      </w:r>
      <w:r w:rsidR="005F418B" w:rsidRPr="005F418B">
        <w:rPr>
          <w:sz w:val="28"/>
          <w:szCs w:val="28"/>
        </w:rPr>
        <w:lastRenderedPageBreak/>
        <w:t>nélküli legyen. A lépcsőkarok legalább indulási és</w:t>
      </w:r>
      <w:r w:rsidR="00AF2D4A">
        <w:rPr>
          <w:b/>
          <w:bCs/>
          <w:sz w:val="28"/>
          <w:szCs w:val="28"/>
        </w:rPr>
        <w:t xml:space="preserve"> </w:t>
      </w:r>
      <w:r w:rsidR="005F418B" w:rsidRPr="005F418B">
        <w:rPr>
          <w:sz w:val="28"/>
          <w:szCs w:val="28"/>
        </w:rPr>
        <w:t>végpontos vezetősávval legyenek ellátva, és ajánlott a lépcső- éleket is jelezni (színjavaslat:</w:t>
      </w:r>
      <w:r w:rsidR="00AF2D4A">
        <w:rPr>
          <w:b/>
          <w:bCs/>
          <w:sz w:val="28"/>
          <w:szCs w:val="28"/>
        </w:rPr>
        <w:t xml:space="preserve"> </w:t>
      </w:r>
      <w:r w:rsidR="005F418B" w:rsidRPr="005F418B">
        <w:rPr>
          <w:sz w:val="28"/>
          <w:szCs w:val="28"/>
        </w:rPr>
        <w:t>sárga).</w:t>
      </w:r>
    </w:p>
    <w:p w:rsidR="005F418B" w:rsidRPr="005F418B" w:rsidRDefault="005F418B" w:rsidP="005F418B">
      <w:pPr>
        <w:jc w:val="both"/>
        <w:rPr>
          <w:sz w:val="28"/>
          <w:szCs w:val="28"/>
        </w:rPr>
      </w:pPr>
      <w:r w:rsidRPr="00AF2D4A">
        <w:rPr>
          <w:b/>
          <w:bCs/>
          <w:sz w:val="28"/>
          <w:szCs w:val="28"/>
        </w:rPr>
        <w:t>A küszöb</w:t>
      </w:r>
      <w:r w:rsidRPr="005F418B">
        <w:rPr>
          <w:sz w:val="28"/>
          <w:szCs w:val="28"/>
        </w:rPr>
        <w:t>: az akadálymentes környezet feltétele a küszöbmentesség, vagy a legfeljebb 20 mm</w:t>
      </w:r>
      <w:r w:rsidR="00AF2D4A">
        <w:rPr>
          <w:sz w:val="28"/>
          <w:szCs w:val="28"/>
        </w:rPr>
        <w:t xml:space="preserve"> </w:t>
      </w:r>
      <w:r w:rsidRPr="005F418B">
        <w:rPr>
          <w:sz w:val="28"/>
          <w:szCs w:val="28"/>
        </w:rPr>
        <w:t>magas küszöb, ami a mozgás- és a látássérült emberek számára is megfelelő.</w:t>
      </w:r>
    </w:p>
    <w:p w:rsidR="005F418B" w:rsidRPr="005F418B" w:rsidRDefault="005F418B" w:rsidP="005F418B">
      <w:pPr>
        <w:jc w:val="both"/>
        <w:rPr>
          <w:sz w:val="28"/>
          <w:szCs w:val="28"/>
        </w:rPr>
      </w:pPr>
      <w:r w:rsidRPr="00AF2D4A">
        <w:rPr>
          <w:b/>
          <w:bCs/>
          <w:sz w:val="28"/>
          <w:szCs w:val="28"/>
        </w:rPr>
        <w:t>A rámpa</w:t>
      </w:r>
      <w:r w:rsidRPr="005F418B">
        <w:rPr>
          <w:sz w:val="28"/>
          <w:szCs w:val="28"/>
        </w:rPr>
        <w:t xml:space="preserve">: minden esetben a környezetbe illeszkedően ajánlott kialakítani. Egy rámpakar </w:t>
      </w:r>
      <w:proofErr w:type="spellStart"/>
      <w:r w:rsidRPr="005F418B">
        <w:rPr>
          <w:sz w:val="28"/>
          <w:szCs w:val="28"/>
        </w:rPr>
        <w:t>max</w:t>
      </w:r>
      <w:proofErr w:type="spellEnd"/>
      <w:r w:rsidRPr="005F418B">
        <w:rPr>
          <w:sz w:val="28"/>
          <w:szCs w:val="28"/>
        </w:rPr>
        <w:t>. 50 cm</w:t>
      </w:r>
      <w:r w:rsidR="00AF2D4A">
        <w:rPr>
          <w:sz w:val="28"/>
          <w:szCs w:val="28"/>
        </w:rPr>
        <w:t xml:space="preserve"> </w:t>
      </w:r>
      <w:r w:rsidRPr="005F418B">
        <w:rPr>
          <w:sz w:val="28"/>
          <w:szCs w:val="28"/>
        </w:rPr>
        <w:t>magasságot hidalhat át. Mozgássérült munkavállalók esetében a rámpa lejtése 17,5 cm, áthidalás</w:t>
      </w:r>
      <w:r w:rsidR="00AF2D4A">
        <w:rPr>
          <w:sz w:val="28"/>
          <w:szCs w:val="28"/>
        </w:rPr>
        <w:t xml:space="preserve"> </w:t>
      </w:r>
      <w:r w:rsidRPr="005F418B">
        <w:rPr>
          <w:sz w:val="28"/>
          <w:szCs w:val="28"/>
        </w:rPr>
        <w:t>esetén 8%-os, e fölött 5%-os kell, hogy legyen. A rámpa kezdetén és a rámpakar végén pihenőt kell</w:t>
      </w:r>
      <w:r w:rsidR="00AF2D4A">
        <w:rPr>
          <w:sz w:val="28"/>
          <w:szCs w:val="28"/>
        </w:rPr>
        <w:t xml:space="preserve"> </w:t>
      </w:r>
      <w:r w:rsidRPr="005F418B">
        <w:rPr>
          <w:sz w:val="28"/>
          <w:szCs w:val="28"/>
        </w:rPr>
        <w:t>kialakítani, amelynek mérete 150x150 cm, visszagurulást gátló 1%-os ellenlejtéssel. Oldallejtése 2%-</w:t>
      </w:r>
      <w:r w:rsidR="00AF2D4A">
        <w:rPr>
          <w:sz w:val="28"/>
          <w:szCs w:val="28"/>
        </w:rPr>
        <w:t xml:space="preserve"> </w:t>
      </w:r>
      <w:proofErr w:type="spellStart"/>
      <w:r w:rsidRPr="005F418B">
        <w:rPr>
          <w:sz w:val="28"/>
          <w:szCs w:val="28"/>
        </w:rPr>
        <w:t>os</w:t>
      </w:r>
      <w:proofErr w:type="spellEnd"/>
      <w:r w:rsidRPr="005F418B">
        <w:rPr>
          <w:sz w:val="28"/>
          <w:szCs w:val="28"/>
        </w:rPr>
        <w:t xml:space="preserve"> kell, hogy legyen, csúszásgátló peremmel és vízelvezetéssel kell ellátni. A rámpához kétsoros</w:t>
      </w:r>
      <w:r w:rsidR="00AF2D4A">
        <w:rPr>
          <w:sz w:val="28"/>
          <w:szCs w:val="28"/>
        </w:rPr>
        <w:t xml:space="preserve"> </w:t>
      </w:r>
      <w:r w:rsidRPr="005F418B">
        <w:rPr>
          <w:sz w:val="28"/>
          <w:szCs w:val="28"/>
        </w:rPr>
        <w:t>kapaszkodót kell felszerelni, 70 és 95 cm magasságban, lehetőleg mindkét oldalon, hőt nem vezető,</w:t>
      </w:r>
      <w:r w:rsidR="00AF2D4A">
        <w:rPr>
          <w:sz w:val="28"/>
          <w:szCs w:val="28"/>
        </w:rPr>
        <w:t xml:space="preserve"> </w:t>
      </w:r>
      <w:r w:rsidRPr="005F418B">
        <w:rPr>
          <w:sz w:val="28"/>
          <w:szCs w:val="28"/>
        </w:rPr>
        <w:t>gömbölyű anyagból (4,5-5 cm átmérője legyen), ha látássérült munkavállalók is használják a rámpát,</w:t>
      </w:r>
      <w:r w:rsidR="00AF2D4A">
        <w:rPr>
          <w:sz w:val="28"/>
          <w:szCs w:val="28"/>
        </w:rPr>
        <w:t xml:space="preserve"> </w:t>
      </w:r>
      <w:r w:rsidRPr="005F418B">
        <w:rPr>
          <w:sz w:val="28"/>
          <w:szCs w:val="28"/>
        </w:rPr>
        <w:t>akkor azt vezetősávval kell ellátni.</w:t>
      </w:r>
    </w:p>
    <w:p w:rsidR="005F418B" w:rsidRDefault="005F418B" w:rsidP="005F418B">
      <w:pPr>
        <w:jc w:val="both"/>
        <w:rPr>
          <w:sz w:val="28"/>
          <w:szCs w:val="28"/>
        </w:rPr>
      </w:pPr>
      <w:r w:rsidRPr="00AF2D4A">
        <w:rPr>
          <w:b/>
          <w:bCs/>
          <w:sz w:val="28"/>
          <w:szCs w:val="28"/>
        </w:rPr>
        <w:t>A lift</w:t>
      </w:r>
      <w:r w:rsidRPr="005F418B">
        <w:rPr>
          <w:sz w:val="28"/>
          <w:szCs w:val="28"/>
        </w:rPr>
        <w:t>: fajtái felvonó, lépcsőlift, korlátlift, mennyezetlift, emelő, lépcsőmászó. Mozgássérült</w:t>
      </w:r>
      <w:r w:rsidR="00AF2D4A">
        <w:rPr>
          <w:sz w:val="28"/>
          <w:szCs w:val="28"/>
        </w:rPr>
        <w:t xml:space="preserve"> </w:t>
      </w:r>
      <w:r w:rsidRPr="005F418B">
        <w:rPr>
          <w:sz w:val="28"/>
          <w:szCs w:val="28"/>
        </w:rPr>
        <w:t>munkavállalók esetén a liftajtó előtt min. 150x150 cm szabad helynek kell lenni (fordulási kör). A</w:t>
      </w:r>
      <w:r w:rsidR="00AF2D4A">
        <w:rPr>
          <w:sz w:val="28"/>
          <w:szCs w:val="28"/>
        </w:rPr>
        <w:t xml:space="preserve"> </w:t>
      </w:r>
      <w:r w:rsidRPr="005F418B">
        <w:rPr>
          <w:sz w:val="28"/>
          <w:szCs w:val="28"/>
        </w:rPr>
        <w:t>kabinméret minimális mérete: önhajtós kerekesszék esetén 110x140 cm, elektromos kerekesszék</w:t>
      </w:r>
      <w:r w:rsidR="00AF2D4A">
        <w:rPr>
          <w:sz w:val="28"/>
          <w:szCs w:val="28"/>
        </w:rPr>
        <w:t xml:space="preserve"> </w:t>
      </w:r>
      <w:r w:rsidRPr="005F418B">
        <w:rPr>
          <w:sz w:val="28"/>
          <w:szCs w:val="28"/>
        </w:rPr>
        <w:t>esetén 125x140 cm. A liftajtó szabad ajtószélessége min. 95 cm, a kezelő eszközök magassága 85</w:t>
      </w:r>
      <w:r w:rsidR="00AF2D4A">
        <w:rPr>
          <w:sz w:val="28"/>
          <w:szCs w:val="28"/>
        </w:rPr>
        <w:t xml:space="preserve"> </w:t>
      </w:r>
      <w:r w:rsidRPr="005F418B">
        <w:rPr>
          <w:sz w:val="28"/>
          <w:szCs w:val="28"/>
        </w:rPr>
        <w:t>cm -110 cm-en legyen. Látássérült munkavállalók esetén a liftajtó kontrasztos festésű legyen, a kezelő</w:t>
      </w:r>
      <w:r w:rsidR="00AF2D4A">
        <w:rPr>
          <w:sz w:val="28"/>
          <w:szCs w:val="28"/>
        </w:rPr>
        <w:t xml:space="preserve"> </w:t>
      </w:r>
      <w:r w:rsidRPr="005F418B">
        <w:rPr>
          <w:sz w:val="28"/>
          <w:szCs w:val="28"/>
        </w:rPr>
        <w:t>gombok tapintható jelzéssel (min. 25 mm átmérőjűek) legyenek ellátva, a szinteket lehetőleg</w:t>
      </w:r>
      <w:r w:rsidR="00AF2D4A">
        <w:rPr>
          <w:sz w:val="28"/>
          <w:szCs w:val="28"/>
        </w:rPr>
        <w:t xml:space="preserve"> </w:t>
      </w:r>
      <w:r w:rsidRPr="005F418B">
        <w:rPr>
          <w:sz w:val="28"/>
          <w:szCs w:val="28"/>
        </w:rPr>
        <w:t>hangbemondással jelezze. A mozgássérülteknek megfelelő lift egyéb tekintetben a látássérülteknek is</w:t>
      </w:r>
      <w:r w:rsidR="00AF2D4A">
        <w:rPr>
          <w:sz w:val="28"/>
          <w:szCs w:val="28"/>
        </w:rPr>
        <w:t xml:space="preserve"> </w:t>
      </w:r>
      <w:r w:rsidRPr="005F418B">
        <w:rPr>
          <w:sz w:val="28"/>
          <w:szCs w:val="28"/>
        </w:rPr>
        <w:t>megfelel. Hallássérült munkavállalók részére a veszélyhelyzetek jelzésére fényjelzés beszerelése</w:t>
      </w:r>
      <w:r w:rsidR="00AF2D4A">
        <w:rPr>
          <w:sz w:val="28"/>
          <w:szCs w:val="28"/>
        </w:rPr>
        <w:t xml:space="preserve"> szükséges.</w:t>
      </w:r>
    </w:p>
    <w:p w:rsidR="00A258E8" w:rsidRDefault="00A258E8" w:rsidP="00AF2D4A">
      <w:pPr>
        <w:jc w:val="both"/>
        <w:rPr>
          <w:sz w:val="28"/>
          <w:szCs w:val="28"/>
        </w:rPr>
      </w:pPr>
      <w:r>
        <w:rPr>
          <w:b/>
          <w:bCs/>
          <w:sz w:val="28"/>
          <w:szCs w:val="28"/>
        </w:rPr>
        <w:t xml:space="preserve">2. </w:t>
      </w:r>
      <w:r w:rsidR="00AF2D4A" w:rsidRPr="00AF2D4A">
        <w:rPr>
          <w:b/>
          <w:bCs/>
          <w:sz w:val="28"/>
          <w:szCs w:val="28"/>
        </w:rPr>
        <w:t>A horizontális akadályok</w:t>
      </w:r>
      <w:r w:rsidR="00AF2D4A" w:rsidRPr="00AF2D4A">
        <w:rPr>
          <w:sz w:val="28"/>
          <w:szCs w:val="28"/>
        </w:rPr>
        <w:t>:</w:t>
      </w:r>
    </w:p>
    <w:p w:rsidR="00AF2D4A" w:rsidRPr="00AF2D4A" w:rsidRDefault="00A258E8" w:rsidP="00AF2D4A">
      <w:pPr>
        <w:jc w:val="both"/>
        <w:rPr>
          <w:sz w:val="28"/>
          <w:szCs w:val="28"/>
        </w:rPr>
      </w:pPr>
      <w:r>
        <w:rPr>
          <w:sz w:val="28"/>
          <w:szCs w:val="28"/>
        </w:rPr>
        <w:t>A</w:t>
      </w:r>
      <w:r w:rsidR="00AF2D4A" w:rsidRPr="00AF2D4A">
        <w:rPr>
          <w:sz w:val="28"/>
          <w:szCs w:val="28"/>
        </w:rPr>
        <w:t xml:space="preserve"> vízszintes, </w:t>
      </w:r>
      <w:proofErr w:type="spellStart"/>
      <w:r w:rsidR="00AF2D4A" w:rsidRPr="00AF2D4A">
        <w:rPr>
          <w:sz w:val="28"/>
          <w:szCs w:val="28"/>
        </w:rPr>
        <w:t>előrehaladó</w:t>
      </w:r>
      <w:proofErr w:type="spellEnd"/>
      <w:r w:rsidR="00AF2D4A" w:rsidRPr="00AF2D4A">
        <w:rPr>
          <w:sz w:val="28"/>
          <w:szCs w:val="28"/>
        </w:rPr>
        <w:t xml:space="preserve"> mozgás akadályait jelenti. A mozgássérült</w:t>
      </w:r>
      <w:r w:rsidR="00AF2D4A">
        <w:rPr>
          <w:sz w:val="28"/>
          <w:szCs w:val="28"/>
        </w:rPr>
        <w:t xml:space="preserve"> </w:t>
      </w:r>
      <w:r w:rsidR="00AF2D4A" w:rsidRPr="00AF2D4A">
        <w:rPr>
          <w:sz w:val="28"/>
          <w:szCs w:val="28"/>
        </w:rPr>
        <w:t>munkavállalók esetében az ajtók belső szabad tokszélessége nem lehet kevesebb, mint 85 cm, az</w:t>
      </w:r>
      <w:r w:rsidR="00AF2D4A">
        <w:rPr>
          <w:sz w:val="28"/>
          <w:szCs w:val="28"/>
        </w:rPr>
        <w:t xml:space="preserve"> </w:t>
      </w:r>
      <w:r w:rsidR="00AF2D4A" w:rsidRPr="00AF2D4A">
        <w:rPr>
          <w:sz w:val="28"/>
          <w:szCs w:val="28"/>
        </w:rPr>
        <w:t>akadálymentesség szempontjából ideális méret a 90-100 cm. Az ajtó szabad magassága minimum</w:t>
      </w:r>
      <w:r w:rsidR="00AF2D4A">
        <w:rPr>
          <w:sz w:val="28"/>
          <w:szCs w:val="28"/>
        </w:rPr>
        <w:t xml:space="preserve"> </w:t>
      </w:r>
      <w:r w:rsidR="00AF2D4A" w:rsidRPr="00AF2D4A">
        <w:rPr>
          <w:sz w:val="28"/>
          <w:szCs w:val="28"/>
        </w:rPr>
        <w:t>190 cm legyen, ajánlott a 210 cm. Az ajtónyitás szöge legalább 90 fokos legyen. Kétszárnyú ajtó</w:t>
      </w:r>
      <w:r w:rsidR="00AF2D4A">
        <w:rPr>
          <w:sz w:val="28"/>
          <w:szCs w:val="28"/>
        </w:rPr>
        <w:t xml:space="preserve"> </w:t>
      </w:r>
      <w:r w:rsidR="00AF2D4A" w:rsidRPr="00AF2D4A">
        <w:rPr>
          <w:sz w:val="28"/>
          <w:szCs w:val="28"/>
        </w:rPr>
        <w:t>esetén a felnyíló ajtószárnyra is vonatkozik a méret, utólagos akadálymentesítés esetén ez</w:t>
      </w:r>
      <w:r w:rsidR="00AF2D4A">
        <w:rPr>
          <w:sz w:val="28"/>
          <w:szCs w:val="28"/>
        </w:rPr>
        <w:t xml:space="preserve"> </w:t>
      </w:r>
      <w:r w:rsidR="00AF2D4A" w:rsidRPr="00AF2D4A">
        <w:rPr>
          <w:sz w:val="28"/>
          <w:szCs w:val="28"/>
        </w:rPr>
        <w:t>aszimmetrikus kialakítással teremthető meg. Az ajtó előtti szabad tér legalább 150x150 cm legyen, és</w:t>
      </w:r>
      <w:r w:rsidR="00AF2D4A">
        <w:rPr>
          <w:sz w:val="28"/>
          <w:szCs w:val="28"/>
        </w:rPr>
        <w:t xml:space="preserve"> </w:t>
      </w:r>
      <w:r w:rsidR="00AF2D4A" w:rsidRPr="00AF2D4A">
        <w:rPr>
          <w:sz w:val="28"/>
          <w:szCs w:val="28"/>
        </w:rPr>
        <w:t xml:space="preserve">az ajtó nyitásával ellentétes oldalon legalább 50 cm-es </w:t>
      </w:r>
      <w:r w:rsidR="00AF2D4A" w:rsidRPr="00AF2D4A">
        <w:rPr>
          <w:sz w:val="28"/>
          <w:szCs w:val="28"/>
        </w:rPr>
        <w:lastRenderedPageBreak/>
        <w:t>szabad falfelület legyen, ha az ajtó</w:t>
      </w:r>
      <w:r w:rsidR="00AF2D4A">
        <w:rPr>
          <w:sz w:val="28"/>
          <w:szCs w:val="28"/>
        </w:rPr>
        <w:t xml:space="preserve"> </w:t>
      </w:r>
      <w:r w:rsidR="00AF2D4A" w:rsidRPr="00AF2D4A">
        <w:rPr>
          <w:sz w:val="28"/>
          <w:szCs w:val="28"/>
        </w:rPr>
        <w:t>nyitásiránya megegyezik a kerekesszékes munkavállaló tartózkodási irányával, ellenkező esetben</w:t>
      </w:r>
      <w:r w:rsidR="00AF2D4A">
        <w:rPr>
          <w:sz w:val="28"/>
          <w:szCs w:val="28"/>
        </w:rPr>
        <w:t xml:space="preserve"> </w:t>
      </w:r>
      <w:r w:rsidR="00AF2D4A" w:rsidRPr="00AF2D4A">
        <w:rPr>
          <w:sz w:val="28"/>
          <w:szCs w:val="28"/>
        </w:rPr>
        <w:t>elegendő a 30 cm is. Látássérült munkavállalók részére az ajtókeretek kontrasztos kialakítása</w:t>
      </w:r>
      <w:r w:rsidR="00AF2D4A">
        <w:rPr>
          <w:sz w:val="28"/>
          <w:szCs w:val="28"/>
        </w:rPr>
        <w:t xml:space="preserve"> </w:t>
      </w:r>
      <w:r w:rsidR="00AF2D4A" w:rsidRPr="00AF2D4A">
        <w:rPr>
          <w:sz w:val="28"/>
          <w:szCs w:val="28"/>
        </w:rPr>
        <w:t xml:space="preserve">szükséges (pl. sárga, fekete átlós </w:t>
      </w:r>
      <w:proofErr w:type="spellStart"/>
      <w:r w:rsidR="00AF2D4A" w:rsidRPr="00AF2D4A">
        <w:rPr>
          <w:sz w:val="28"/>
          <w:szCs w:val="28"/>
        </w:rPr>
        <w:t>csíkozású</w:t>
      </w:r>
      <w:proofErr w:type="spellEnd"/>
      <w:r w:rsidR="00AF2D4A" w:rsidRPr="00AF2D4A">
        <w:rPr>
          <w:sz w:val="28"/>
          <w:szCs w:val="28"/>
        </w:rPr>
        <w:t>). Az ajtófeliratok (pl. műhely, iroda-megfelelő betűméret-)</w:t>
      </w:r>
      <w:r w:rsidR="00AF2D4A">
        <w:rPr>
          <w:sz w:val="28"/>
          <w:szCs w:val="28"/>
        </w:rPr>
        <w:t xml:space="preserve"> </w:t>
      </w:r>
      <w:r w:rsidR="00AF2D4A" w:rsidRPr="00AF2D4A">
        <w:rPr>
          <w:sz w:val="28"/>
          <w:szCs w:val="28"/>
        </w:rPr>
        <w:t>mindig az ajtónyitással azonos oldalon 70-95 cm magasságban legyenek, és tapintható kiírással is</w:t>
      </w:r>
      <w:r w:rsidR="00AF2D4A">
        <w:rPr>
          <w:sz w:val="28"/>
          <w:szCs w:val="28"/>
        </w:rPr>
        <w:t xml:space="preserve"> </w:t>
      </w:r>
      <w:r w:rsidR="00AF2D4A" w:rsidRPr="00AF2D4A">
        <w:rPr>
          <w:sz w:val="28"/>
          <w:szCs w:val="28"/>
        </w:rPr>
        <w:t xml:space="preserve">készüljenek. Mozgássérült munkavállalók számára fontos a kilincs fajtája, a </w:t>
      </w:r>
      <w:proofErr w:type="spellStart"/>
      <w:r w:rsidR="00AF2D4A" w:rsidRPr="00AF2D4A">
        <w:rPr>
          <w:sz w:val="28"/>
          <w:szCs w:val="28"/>
        </w:rPr>
        <w:t>gyengénlátó</w:t>
      </w:r>
      <w:proofErr w:type="spellEnd"/>
      <w:r w:rsidR="00AF2D4A">
        <w:rPr>
          <w:sz w:val="28"/>
          <w:szCs w:val="28"/>
        </w:rPr>
        <w:t xml:space="preserve"> </w:t>
      </w:r>
      <w:r w:rsidR="00AF2D4A" w:rsidRPr="00AF2D4A">
        <w:rPr>
          <w:sz w:val="28"/>
          <w:szCs w:val="28"/>
        </w:rPr>
        <w:t>munkavállalókat a kontrasztos kilincs színe segíti. Az ajtóra merőlegesen felszerelt kapaszkodó (70</w:t>
      </w:r>
      <w:r w:rsidR="00AF2D4A">
        <w:rPr>
          <w:sz w:val="28"/>
          <w:szCs w:val="28"/>
        </w:rPr>
        <w:t xml:space="preserve"> </w:t>
      </w:r>
      <w:r w:rsidR="00AF2D4A" w:rsidRPr="00AF2D4A">
        <w:rPr>
          <w:sz w:val="28"/>
          <w:szCs w:val="28"/>
        </w:rPr>
        <w:t>cm – 95 cm magasságban) segíti az ajtó kinyitást, illetve a becsukást.</w:t>
      </w:r>
    </w:p>
    <w:p w:rsidR="00AF2D4A" w:rsidRDefault="00AF2D4A" w:rsidP="00AF2D4A">
      <w:pPr>
        <w:jc w:val="both"/>
        <w:rPr>
          <w:sz w:val="28"/>
          <w:szCs w:val="28"/>
        </w:rPr>
      </w:pPr>
      <w:r w:rsidRPr="009829E6">
        <w:rPr>
          <w:b/>
          <w:bCs/>
          <w:sz w:val="28"/>
          <w:szCs w:val="28"/>
        </w:rPr>
        <w:t>A közlekedők, átjárók:</w:t>
      </w:r>
      <w:r w:rsidRPr="00AF2D4A">
        <w:rPr>
          <w:sz w:val="28"/>
          <w:szCs w:val="28"/>
        </w:rPr>
        <w:t xml:space="preserve"> a mozgássérült munkavállalók esetében a folyosó szabad szélessége min.</w:t>
      </w:r>
      <w:r w:rsidR="009829E6">
        <w:rPr>
          <w:sz w:val="28"/>
          <w:szCs w:val="28"/>
        </w:rPr>
        <w:t xml:space="preserve"> </w:t>
      </w:r>
      <w:r w:rsidRPr="00AF2D4A">
        <w:rPr>
          <w:sz w:val="28"/>
          <w:szCs w:val="28"/>
        </w:rPr>
        <w:t xml:space="preserve">120 cm, helyi szűkület </w:t>
      </w:r>
      <w:proofErr w:type="spellStart"/>
      <w:r w:rsidRPr="00AF2D4A">
        <w:rPr>
          <w:sz w:val="28"/>
          <w:szCs w:val="28"/>
        </w:rPr>
        <w:t>max</w:t>
      </w:r>
      <w:proofErr w:type="spellEnd"/>
      <w:r w:rsidRPr="00AF2D4A">
        <w:rPr>
          <w:sz w:val="28"/>
          <w:szCs w:val="28"/>
        </w:rPr>
        <w:t>. 85 cm lehet, de csak nagyon rövid szakaszon. Látássérült munkavállalók</w:t>
      </w:r>
      <w:r w:rsidR="009829E6">
        <w:rPr>
          <w:sz w:val="28"/>
          <w:szCs w:val="28"/>
        </w:rPr>
        <w:t xml:space="preserve"> </w:t>
      </w:r>
      <w:r w:rsidRPr="00AF2D4A">
        <w:rPr>
          <w:sz w:val="28"/>
          <w:szCs w:val="28"/>
        </w:rPr>
        <w:t>esetében fontos, hogy az egyenletes haladást ne akadályozzák belógó, vagy lelógó akadályok,</w:t>
      </w:r>
      <w:r w:rsidR="009829E6">
        <w:rPr>
          <w:sz w:val="28"/>
          <w:szCs w:val="28"/>
        </w:rPr>
        <w:t xml:space="preserve"> </w:t>
      </w:r>
      <w:r w:rsidRPr="00AF2D4A">
        <w:rPr>
          <w:sz w:val="28"/>
          <w:szCs w:val="28"/>
        </w:rPr>
        <w:t>egyenes vonalú folyosó esetén e szabályozás értelmében vezetősáv kialakítása szükséges. Ha 120</w:t>
      </w:r>
      <w:r w:rsidR="009829E6">
        <w:rPr>
          <w:sz w:val="28"/>
          <w:szCs w:val="28"/>
        </w:rPr>
        <w:t xml:space="preserve"> </w:t>
      </w:r>
      <w:r w:rsidRPr="00AF2D4A">
        <w:rPr>
          <w:sz w:val="28"/>
          <w:szCs w:val="28"/>
        </w:rPr>
        <w:t>cm-nél jóval szélesebb a folyosó, akkor a fal és a padló találkozásánál lévő kontrasztos kialakítás is</w:t>
      </w:r>
      <w:r w:rsidR="009829E6">
        <w:rPr>
          <w:sz w:val="28"/>
          <w:szCs w:val="28"/>
        </w:rPr>
        <w:t xml:space="preserve"> elegendő. A folyosón lévő ajtók esetén a kontrasztos szín segíti a </w:t>
      </w:r>
      <w:proofErr w:type="spellStart"/>
      <w:r w:rsidR="009829E6">
        <w:rPr>
          <w:sz w:val="28"/>
          <w:szCs w:val="28"/>
        </w:rPr>
        <w:t>gyengénlátókat</w:t>
      </w:r>
      <w:proofErr w:type="spellEnd"/>
      <w:r w:rsidR="009829E6">
        <w:rPr>
          <w:sz w:val="28"/>
          <w:szCs w:val="28"/>
        </w:rPr>
        <w:t>, míg a vak ember a fehér bottal képes tájékozódni.</w:t>
      </w:r>
    </w:p>
    <w:p w:rsidR="009829E6" w:rsidRPr="009829E6" w:rsidRDefault="009829E6" w:rsidP="009829E6">
      <w:pPr>
        <w:jc w:val="both"/>
        <w:rPr>
          <w:sz w:val="28"/>
          <w:szCs w:val="28"/>
        </w:rPr>
      </w:pPr>
      <w:r w:rsidRPr="009829E6">
        <w:rPr>
          <w:b/>
          <w:bCs/>
          <w:sz w:val="28"/>
          <w:szCs w:val="28"/>
        </w:rPr>
        <w:t>A burkolatok, világítás</w:t>
      </w:r>
      <w:r w:rsidRPr="009829E6">
        <w:rPr>
          <w:sz w:val="28"/>
          <w:szCs w:val="28"/>
        </w:rPr>
        <w:t>: a látás- és a mozgássérült munkavállalók számára szükséges a</w:t>
      </w:r>
      <w:r>
        <w:rPr>
          <w:sz w:val="28"/>
          <w:szCs w:val="28"/>
        </w:rPr>
        <w:t xml:space="preserve"> </w:t>
      </w:r>
      <w:r w:rsidRPr="009829E6">
        <w:rPr>
          <w:sz w:val="28"/>
          <w:szCs w:val="28"/>
        </w:rPr>
        <w:t>csúszásmentes, szilárd, egyenletes felület, a hibátlan, káprázatmentes burkolat. Vezetősávhoz</w:t>
      </w:r>
      <w:r>
        <w:rPr>
          <w:sz w:val="28"/>
          <w:szCs w:val="28"/>
        </w:rPr>
        <w:t xml:space="preserve"> </w:t>
      </w:r>
      <w:r w:rsidRPr="009829E6">
        <w:rPr>
          <w:sz w:val="28"/>
          <w:szCs w:val="28"/>
        </w:rPr>
        <w:t>változó felületű és lehetőleg eltérő színű burkolatot kell használni. Autista munkavállalók</w:t>
      </w:r>
      <w:r>
        <w:rPr>
          <w:sz w:val="28"/>
          <w:szCs w:val="28"/>
        </w:rPr>
        <w:t xml:space="preserve"> </w:t>
      </w:r>
      <w:r w:rsidRPr="009829E6">
        <w:rPr>
          <w:sz w:val="28"/>
          <w:szCs w:val="28"/>
        </w:rPr>
        <w:t>alkalmazásakor ügyelni kell arra, hogy a burkolat ne legyen túl mintás, vagy túl sokszínű, mert az</w:t>
      </w:r>
      <w:r>
        <w:rPr>
          <w:sz w:val="28"/>
          <w:szCs w:val="28"/>
        </w:rPr>
        <w:t xml:space="preserve"> </w:t>
      </w:r>
      <w:r w:rsidRPr="009829E6">
        <w:rPr>
          <w:sz w:val="28"/>
          <w:szCs w:val="28"/>
        </w:rPr>
        <w:t>zavaró lehet a számukra.</w:t>
      </w:r>
    </w:p>
    <w:p w:rsidR="00072CCA" w:rsidRDefault="009829E6" w:rsidP="009829E6">
      <w:pPr>
        <w:jc w:val="both"/>
        <w:rPr>
          <w:sz w:val="28"/>
          <w:szCs w:val="28"/>
        </w:rPr>
      </w:pPr>
      <w:r w:rsidRPr="00B37BA7">
        <w:rPr>
          <w:b/>
          <w:bCs/>
          <w:sz w:val="28"/>
          <w:szCs w:val="28"/>
          <w:shd w:val="clear" w:color="auto" w:fill="FFCDDB"/>
        </w:rPr>
        <w:t>2. Infokommunikációs akadályok</w:t>
      </w:r>
      <w:r w:rsidRPr="00B37BA7">
        <w:rPr>
          <w:sz w:val="28"/>
          <w:szCs w:val="28"/>
          <w:shd w:val="clear" w:color="auto" w:fill="FFCDDB"/>
        </w:rPr>
        <w:t>:</w:t>
      </w:r>
      <w:r w:rsidRPr="009829E6">
        <w:rPr>
          <w:sz w:val="28"/>
          <w:szCs w:val="28"/>
        </w:rPr>
        <w:t xml:space="preserve"> </w:t>
      </w:r>
    </w:p>
    <w:p w:rsidR="009829E6" w:rsidRDefault="00072CCA" w:rsidP="009829E6">
      <w:pPr>
        <w:jc w:val="both"/>
        <w:rPr>
          <w:sz w:val="28"/>
          <w:szCs w:val="28"/>
        </w:rPr>
      </w:pPr>
      <w:r>
        <w:rPr>
          <w:sz w:val="28"/>
          <w:szCs w:val="28"/>
        </w:rPr>
        <w:t>F</w:t>
      </w:r>
      <w:r w:rsidR="009829E6" w:rsidRPr="009829E6">
        <w:rPr>
          <w:sz w:val="28"/>
          <w:szCs w:val="28"/>
        </w:rPr>
        <w:t>ogalmába a mai felfogás szerint beletartozik mindaz, ami az</w:t>
      </w:r>
      <w:r w:rsidR="009829E6">
        <w:rPr>
          <w:sz w:val="28"/>
          <w:szCs w:val="28"/>
        </w:rPr>
        <w:t xml:space="preserve"> </w:t>
      </w:r>
      <w:r w:rsidR="009829E6" w:rsidRPr="009829E6">
        <w:rPr>
          <w:sz w:val="28"/>
          <w:szCs w:val="28"/>
        </w:rPr>
        <w:t>emberek akadálymentes információhoz jutását segíti elő, az írott, a beszélt, a rajzolt, a számítógépen</w:t>
      </w:r>
      <w:r w:rsidR="009829E6">
        <w:rPr>
          <w:sz w:val="28"/>
          <w:szCs w:val="28"/>
        </w:rPr>
        <w:t xml:space="preserve"> </w:t>
      </w:r>
      <w:r w:rsidR="009829E6" w:rsidRPr="009829E6">
        <w:rPr>
          <w:sz w:val="28"/>
          <w:szCs w:val="28"/>
        </w:rPr>
        <w:t>megjelenő kommunikáció egyaránt. Mozgássérült munkavállalók esetében az infokommunikációs</w:t>
      </w:r>
      <w:r w:rsidR="009829E6">
        <w:rPr>
          <w:sz w:val="28"/>
          <w:szCs w:val="28"/>
        </w:rPr>
        <w:t xml:space="preserve"> </w:t>
      </w:r>
      <w:r w:rsidR="009829E6" w:rsidRPr="009829E6">
        <w:rPr>
          <w:sz w:val="28"/>
          <w:szCs w:val="28"/>
        </w:rPr>
        <w:t>akadályok többnyire nem jelentenek problémát, de a látás, a hallássérült és az intellektuális</w:t>
      </w:r>
      <w:r w:rsidR="009829E6">
        <w:rPr>
          <w:sz w:val="28"/>
          <w:szCs w:val="28"/>
        </w:rPr>
        <w:t xml:space="preserve"> </w:t>
      </w:r>
      <w:r w:rsidR="009829E6" w:rsidRPr="009829E6">
        <w:rPr>
          <w:sz w:val="28"/>
          <w:szCs w:val="28"/>
        </w:rPr>
        <w:t>fogyatékossággal élő munkavállalókat segítő akadálymentesítés – hasonlóan a nem fogyatékos</w:t>
      </w:r>
      <w:r w:rsidR="009829E6">
        <w:rPr>
          <w:sz w:val="28"/>
          <w:szCs w:val="28"/>
        </w:rPr>
        <w:t xml:space="preserve"> </w:t>
      </w:r>
      <w:r w:rsidR="009829E6" w:rsidRPr="009829E6">
        <w:rPr>
          <w:sz w:val="28"/>
          <w:szCs w:val="28"/>
        </w:rPr>
        <w:t>emberekhez – az ő komfortérzetüket is segíti. A látás és a hallássérült, illetve az intellektuális</w:t>
      </w:r>
      <w:r w:rsidR="009829E6">
        <w:rPr>
          <w:sz w:val="28"/>
          <w:szCs w:val="28"/>
        </w:rPr>
        <w:t xml:space="preserve"> </w:t>
      </w:r>
      <w:r w:rsidR="009829E6" w:rsidRPr="009829E6">
        <w:rPr>
          <w:sz w:val="28"/>
          <w:szCs w:val="28"/>
        </w:rPr>
        <w:t>fogyatékossággal élő munkavállalóknál az érzékszervi károsodásból eredő funkcióhiányt és az ezzel</w:t>
      </w:r>
      <w:r w:rsidR="009829E6">
        <w:rPr>
          <w:sz w:val="28"/>
          <w:szCs w:val="28"/>
        </w:rPr>
        <w:t xml:space="preserve"> </w:t>
      </w:r>
      <w:r w:rsidR="009829E6" w:rsidRPr="009829E6">
        <w:rPr>
          <w:sz w:val="28"/>
          <w:szCs w:val="28"/>
        </w:rPr>
        <w:t xml:space="preserve">járó, a részvételt és a tevékenységet segítő környezeti feltételeket teremti meg az </w:t>
      </w:r>
      <w:proofErr w:type="spellStart"/>
      <w:r w:rsidR="009829E6" w:rsidRPr="009829E6">
        <w:rPr>
          <w:sz w:val="28"/>
          <w:szCs w:val="28"/>
        </w:rPr>
        <w:t>infokommunikáció</w:t>
      </w:r>
      <w:proofErr w:type="spellEnd"/>
      <w:r w:rsidR="009829E6" w:rsidRPr="009829E6">
        <w:rPr>
          <w:sz w:val="28"/>
          <w:szCs w:val="28"/>
        </w:rPr>
        <w:t>.</w:t>
      </w:r>
      <w:r w:rsidR="009829E6">
        <w:rPr>
          <w:sz w:val="28"/>
          <w:szCs w:val="28"/>
        </w:rPr>
        <w:t xml:space="preserve"> </w:t>
      </w:r>
      <w:r w:rsidR="009829E6" w:rsidRPr="009829E6">
        <w:rPr>
          <w:sz w:val="28"/>
          <w:szCs w:val="28"/>
        </w:rPr>
        <w:t>A látássérült munkavállalókat segítő infokommunikációs megoldások, tapintható jelzések,</w:t>
      </w:r>
      <w:r w:rsidR="009829E6">
        <w:rPr>
          <w:sz w:val="28"/>
          <w:szCs w:val="28"/>
        </w:rPr>
        <w:t xml:space="preserve"> </w:t>
      </w:r>
      <w:r w:rsidR="009829E6" w:rsidRPr="009829E6">
        <w:rPr>
          <w:sz w:val="28"/>
          <w:szCs w:val="28"/>
        </w:rPr>
        <w:t xml:space="preserve">szövegek, térképek, eszközök stb. a hangos információ, a beszélő eszközök, a </w:t>
      </w:r>
      <w:r w:rsidR="009829E6" w:rsidRPr="009829E6">
        <w:rPr>
          <w:sz w:val="28"/>
          <w:szCs w:val="28"/>
        </w:rPr>
        <w:lastRenderedPageBreak/>
        <w:t>hangos-könyvek, a</w:t>
      </w:r>
      <w:r w:rsidR="009829E6">
        <w:rPr>
          <w:sz w:val="28"/>
          <w:szCs w:val="28"/>
        </w:rPr>
        <w:t xml:space="preserve"> </w:t>
      </w:r>
      <w:r w:rsidR="009829E6" w:rsidRPr="009829E6">
        <w:rPr>
          <w:sz w:val="28"/>
          <w:szCs w:val="28"/>
        </w:rPr>
        <w:t>közlekedést segítő szerkezet, a Braille-eszközök, az akadálymentesített számítógépes használat (pl.</w:t>
      </w:r>
      <w:r w:rsidR="009829E6">
        <w:rPr>
          <w:sz w:val="28"/>
          <w:szCs w:val="28"/>
        </w:rPr>
        <w:t xml:space="preserve"> </w:t>
      </w:r>
      <w:r w:rsidR="009829E6" w:rsidRPr="009829E6">
        <w:rPr>
          <w:sz w:val="28"/>
          <w:szCs w:val="28"/>
        </w:rPr>
        <w:t>nagyítható betűk gyengén látóknak) a különböző nagyító eszközök, a különböző kiegészítő eszközök</w:t>
      </w:r>
      <w:r w:rsidR="009829E6">
        <w:rPr>
          <w:sz w:val="28"/>
          <w:szCs w:val="28"/>
        </w:rPr>
        <w:t xml:space="preserve"> </w:t>
      </w:r>
      <w:r w:rsidR="009829E6" w:rsidRPr="009829E6">
        <w:rPr>
          <w:sz w:val="28"/>
          <w:szCs w:val="28"/>
        </w:rPr>
        <w:t>(pl. színfelismerő), a tapadó fólia – a mindennapi tevékenységet segíti azáltal, hogy szabaddá teszi a</w:t>
      </w:r>
      <w:r w:rsidR="009829E6">
        <w:rPr>
          <w:sz w:val="28"/>
          <w:szCs w:val="28"/>
        </w:rPr>
        <w:t xml:space="preserve"> </w:t>
      </w:r>
      <w:r w:rsidR="009829E6" w:rsidRPr="009829E6">
        <w:rPr>
          <w:sz w:val="28"/>
          <w:szCs w:val="28"/>
        </w:rPr>
        <w:t>vak ember egyik kezét. Megfelelő betűméretű, szövegezésű és színezésű feliratok, a kiírások</w:t>
      </w:r>
      <w:r w:rsidR="009829E6">
        <w:rPr>
          <w:sz w:val="28"/>
          <w:szCs w:val="28"/>
        </w:rPr>
        <w:t xml:space="preserve"> </w:t>
      </w:r>
      <w:r w:rsidR="009829E6" w:rsidRPr="009829E6">
        <w:rPr>
          <w:sz w:val="28"/>
          <w:szCs w:val="28"/>
        </w:rPr>
        <w:t>káprázatmentes elhelyezése, a kontrasztos bútorok, ajtók, és a vezetősávok szintén a biztonságos</w:t>
      </w:r>
      <w:r w:rsidR="009829E6">
        <w:rPr>
          <w:sz w:val="28"/>
          <w:szCs w:val="28"/>
        </w:rPr>
        <w:t xml:space="preserve"> </w:t>
      </w:r>
      <w:r w:rsidR="009829E6" w:rsidRPr="009829E6">
        <w:rPr>
          <w:sz w:val="28"/>
          <w:szCs w:val="28"/>
        </w:rPr>
        <w:t>tájékozódást segítik elő. A hallássérült munkavállalókat segítő infokommunikációs eszközök, az</w:t>
      </w:r>
      <w:r w:rsidR="009829E6">
        <w:rPr>
          <w:sz w:val="28"/>
          <w:szCs w:val="28"/>
        </w:rPr>
        <w:t xml:space="preserve"> </w:t>
      </w:r>
      <w:r w:rsidR="009829E6" w:rsidRPr="009829E6">
        <w:rPr>
          <w:sz w:val="28"/>
          <w:szCs w:val="28"/>
        </w:rPr>
        <w:t>artikulált beszéd, a szájról olvasás lehetőségének a biztosítása, a jelnyelvi tolmács, a fényjelzéses</w:t>
      </w:r>
      <w:r w:rsidR="009829E6">
        <w:rPr>
          <w:sz w:val="28"/>
          <w:szCs w:val="28"/>
        </w:rPr>
        <w:t xml:space="preserve"> </w:t>
      </w:r>
      <w:r w:rsidR="009829E6" w:rsidRPr="009829E6">
        <w:rPr>
          <w:sz w:val="28"/>
          <w:szCs w:val="28"/>
        </w:rPr>
        <w:t>információk (pl. tűz-, füstjelző), szükség esetén az indukciós hurok nagyothallóknak.</w:t>
      </w:r>
      <w:r w:rsidR="009829E6">
        <w:rPr>
          <w:sz w:val="28"/>
          <w:szCs w:val="28"/>
        </w:rPr>
        <w:t xml:space="preserve"> </w:t>
      </w:r>
      <w:r w:rsidR="009829E6" w:rsidRPr="009829E6">
        <w:rPr>
          <w:sz w:val="28"/>
          <w:szCs w:val="28"/>
        </w:rPr>
        <w:t>Intellektuális fogyatékossággal élő munkavállalókat segítő infokommunikációs eszközök, a</w:t>
      </w:r>
      <w:r w:rsidR="009829E6">
        <w:rPr>
          <w:sz w:val="28"/>
          <w:szCs w:val="28"/>
        </w:rPr>
        <w:t xml:space="preserve"> </w:t>
      </w:r>
      <w:r w:rsidR="009829E6" w:rsidRPr="009829E6">
        <w:rPr>
          <w:sz w:val="28"/>
          <w:szCs w:val="28"/>
        </w:rPr>
        <w:t>rövid, tömör, egyszerű szavakkal megfogalmazott szövegek, a tevékenységet segítő rajzok, szövegek</w:t>
      </w:r>
      <w:r w:rsidR="009829E6">
        <w:rPr>
          <w:sz w:val="28"/>
          <w:szCs w:val="28"/>
        </w:rPr>
        <w:t xml:space="preserve"> </w:t>
      </w:r>
      <w:r w:rsidR="009829E6" w:rsidRPr="009829E6">
        <w:rPr>
          <w:sz w:val="28"/>
          <w:szCs w:val="28"/>
        </w:rPr>
        <w:t>és piktogramok. Az intellektuális fogyatékossággal élő munkavállaló testi jellemzői: a központi</w:t>
      </w:r>
      <w:r w:rsidR="009829E6">
        <w:rPr>
          <w:sz w:val="28"/>
          <w:szCs w:val="28"/>
        </w:rPr>
        <w:t xml:space="preserve"> </w:t>
      </w:r>
      <w:r w:rsidR="009829E6" w:rsidRPr="009829E6">
        <w:rPr>
          <w:sz w:val="28"/>
          <w:szCs w:val="28"/>
        </w:rPr>
        <w:t>idegrendszer fejlődését befolyásoló örökletes vagy környezeti hatásokra kialakuló</w:t>
      </w:r>
      <w:r w:rsidR="009829E6">
        <w:rPr>
          <w:sz w:val="28"/>
          <w:szCs w:val="28"/>
        </w:rPr>
        <w:t xml:space="preserve"> </w:t>
      </w:r>
      <w:r w:rsidR="009829E6" w:rsidRPr="009829E6">
        <w:rPr>
          <w:sz w:val="28"/>
          <w:szCs w:val="28"/>
        </w:rPr>
        <w:t>képességcsökkenés. Mértékétől függően lehet: enyhe, közepes, súlyos, fontos a képességfejlesztés.</w:t>
      </w:r>
      <w:r w:rsidR="009829E6">
        <w:rPr>
          <w:sz w:val="28"/>
          <w:szCs w:val="28"/>
        </w:rPr>
        <w:t xml:space="preserve"> </w:t>
      </w:r>
      <w:r w:rsidR="009829E6" w:rsidRPr="009829E6">
        <w:rPr>
          <w:sz w:val="28"/>
          <w:szCs w:val="28"/>
        </w:rPr>
        <w:t>A munkafolyamat (a tevékenység) és a felhasználó kör esetében alapvető, hogy a munkakört betöltő</w:t>
      </w:r>
      <w:r w:rsidR="009829E6">
        <w:rPr>
          <w:sz w:val="28"/>
          <w:szCs w:val="28"/>
        </w:rPr>
        <w:t xml:space="preserve"> </w:t>
      </w:r>
      <w:r w:rsidR="009829E6" w:rsidRPr="009829E6">
        <w:rPr>
          <w:sz w:val="28"/>
          <w:szCs w:val="28"/>
        </w:rPr>
        <w:t>személy a tevékenységet lehetőleg segítség nélkül, egyedül tudja elvégezni, ha szükséges segítő</w:t>
      </w:r>
      <w:r w:rsidR="009829E6">
        <w:rPr>
          <w:sz w:val="28"/>
          <w:szCs w:val="28"/>
        </w:rPr>
        <w:t xml:space="preserve"> személyt kell alkalmazni mellé.</w:t>
      </w:r>
    </w:p>
    <w:p w:rsidR="00072CCA" w:rsidRPr="00072CCA" w:rsidRDefault="00072CCA" w:rsidP="009829E6">
      <w:pPr>
        <w:jc w:val="both"/>
        <w:rPr>
          <w:b/>
          <w:bCs/>
          <w:sz w:val="28"/>
          <w:szCs w:val="28"/>
        </w:rPr>
      </w:pPr>
      <w:r w:rsidRPr="00072CCA">
        <w:rPr>
          <w:b/>
          <w:bCs/>
          <w:sz w:val="28"/>
          <w:szCs w:val="28"/>
        </w:rPr>
        <w:t xml:space="preserve">Látássérült embereket segítő infokommunikációs megoldások: </w:t>
      </w:r>
    </w:p>
    <w:p w:rsidR="00072CCA" w:rsidRDefault="00072CCA" w:rsidP="00072CCA">
      <w:pPr>
        <w:pStyle w:val="Listaszerbekezds"/>
        <w:numPr>
          <w:ilvl w:val="0"/>
          <w:numId w:val="19"/>
        </w:numPr>
        <w:ind w:left="1276" w:hanging="425"/>
        <w:jc w:val="both"/>
        <w:rPr>
          <w:sz w:val="28"/>
          <w:szCs w:val="28"/>
        </w:rPr>
      </w:pPr>
      <w:r>
        <w:rPr>
          <w:sz w:val="28"/>
          <w:szCs w:val="28"/>
        </w:rPr>
        <w:t>kontrasztos bútorok, ajtók</w:t>
      </w:r>
    </w:p>
    <w:p w:rsidR="00072CCA" w:rsidRDefault="00072CCA" w:rsidP="00072CCA">
      <w:pPr>
        <w:pStyle w:val="Listaszerbekezds"/>
        <w:numPr>
          <w:ilvl w:val="0"/>
          <w:numId w:val="19"/>
        </w:numPr>
        <w:ind w:left="1276" w:hanging="425"/>
        <w:jc w:val="both"/>
        <w:rPr>
          <w:sz w:val="28"/>
          <w:szCs w:val="28"/>
        </w:rPr>
      </w:pPr>
      <w:r>
        <w:rPr>
          <w:sz w:val="28"/>
          <w:szCs w:val="28"/>
        </w:rPr>
        <w:t>vezetősávok</w:t>
      </w:r>
    </w:p>
    <w:p w:rsidR="00072CCA" w:rsidRDefault="00072CCA" w:rsidP="00072CCA">
      <w:pPr>
        <w:pStyle w:val="Listaszerbekezds"/>
        <w:numPr>
          <w:ilvl w:val="0"/>
          <w:numId w:val="19"/>
        </w:numPr>
        <w:ind w:left="1276" w:hanging="425"/>
        <w:jc w:val="both"/>
        <w:rPr>
          <w:sz w:val="28"/>
          <w:szCs w:val="28"/>
        </w:rPr>
      </w:pPr>
      <w:r>
        <w:rPr>
          <w:sz w:val="28"/>
          <w:szCs w:val="28"/>
        </w:rPr>
        <w:t>tapintható jelzések, szövegek, térképek, eszközök stb.</w:t>
      </w:r>
    </w:p>
    <w:p w:rsidR="00072CCA" w:rsidRDefault="00072CCA" w:rsidP="00072CCA">
      <w:pPr>
        <w:pStyle w:val="Listaszerbekezds"/>
        <w:numPr>
          <w:ilvl w:val="0"/>
          <w:numId w:val="19"/>
        </w:numPr>
        <w:ind w:left="1276" w:hanging="425"/>
        <w:jc w:val="both"/>
        <w:rPr>
          <w:sz w:val="28"/>
          <w:szCs w:val="28"/>
        </w:rPr>
      </w:pPr>
      <w:r>
        <w:rPr>
          <w:sz w:val="28"/>
          <w:szCs w:val="28"/>
        </w:rPr>
        <w:t>Hangos információ, beszélő eszközök, hangoskönyvek, közlekedést segítő szerkezet</w:t>
      </w:r>
    </w:p>
    <w:p w:rsidR="00072CCA" w:rsidRDefault="00072CCA" w:rsidP="00072CCA">
      <w:pPr>
        <w:pStyle w:val="Listaszerbekezds"/>
        <w:numPr>
          <w:ilvl w:val="0"/>
          <w:numId w:val="19"/>
        </w:numPr>
        <w:ind w:left="1276" w:hanging="425"/>
        <w:jc w:val="both"/>
        <w:rPr>
          <w:sz w:val="28"/>
          <w:szCs w:val="28"/>
        </w:rPr>
      </w:pPr>
      <w:r>
        <w:rPr>
          <w:sz w:val="28"/>
          <w:szCs w:val="28"/>
        </w:rPr>
        <w:t>Braille- eszközök (látássérültek írását segítő eszközök)</w:t>
      </w:r>
    </w:p>
    <w:p w:rsidR="00072CCA" w:rsidRDefault="00072CCA" w:rsidP="00072CCA">
      <w:pPr>
        <w:pStyle w:val="Listaszerbekezds"/>
        <w:numPr>
          <w:ilvl w:val="0"/>
          <w:numId w:val="19"/>
        </w:numPr>
        <w:ind w:left="1276" w:hanging="425"/>
        <w:jc w:val="both"/>
        <w:rPr>
          <w:sz w:val="28"/>
          <w:szCs w:val="28"/>
        </w:rPr>
      </w:pPr>
      <w:r>
        <w:rPr>
          <w:sz w:val="28"/>
          <w:szCs w:val="28"/>
        </w:rPr>
        <w:t xml:space="preserve">Akadálymentesített számítógépes használat (pl. nagyítható betűk </w:t>
      </w:r>
      <w:proofErr w:type="spellStart"/>
      <w:r>
        <w:rPr>
          <w:sz w:val="28"/>
          <w:szCs w:val="28"/>
        </w:rPr>
        <w:t>gyengénlátóknak</w:t>
      </w:r>
      <w:proofErr w:type="spellEnd"/>
      <w:r>
        <w:rPr>
          <w:sz w:val="28"/>
          <w:szCs w:val="28"/>
        </w:rPr>
        <w:t>)</w:t>
      </w:r>
    </w:p>
    <w:p w:rsidR="00072CCA" w:rsidRDefault="00072CCA" w:rsidP="00072CCA">
      <w:pPr>
        <w:pStyle w:val="Listaszerbekezds"/>
        <w:numPr>
          <w:ilvl w:val="0"/>
          <w:numId w:val="19"/>
        </w:numPr>
        <w:ind w:left="1276" w:hanging="425"/>
        <w:jc w:val="both"/>
        <w:rPr>
          <w:sz w:val="28"/>
          <w:szCs w:val="28"/>
        </w:rPr>
      </w:pPr>
      <w:r>
        <w:rPr>
          <w:sz w:val="28"/>
          <w:szCs w:val="28"/>
        </w:rPr>
        <w:t>Különböző nagyító eszközök</w:t>
      </w:r>
    </w:p>
    <w:p w:rsidR="00072CCA" w:rsidRDefault="00072CCA" w:rsidP="00072CCA">
      <w:pPr>
        <w:pStyle w:val="Listaszerbekezds"/>
        <w:numPr>
          <w:ilvl w:val="0"/>
          <w:numId w:val="19"/>
        </w:numPr>
        <w:ind w:left="1276" w:hanging="425"/>
        <w:jc w:val="both"/>
        <w:rPr>
          <w:sz w:val="28"/>
          <w:szCs w:val="28"/>
        </w:rPr>
      </w:pPr>
      <w:r>
        <w:rPr>
          <w:sz w:val="28"/>
          <w:szCs w:val="28"/>
        </w:rPr>
        <w:t>Különböző kiegészítő eszközök (pl. színfelismerő)</w:t>
      </w:r>
    </w:p>
    <w:p w:rsidR="00072CCA" w:rsidRDefault="00072CCA" w:rsidP="00072CCA">
      <w:pPr>
        <w:pStyle w:val="Listaszerbekezds"/>
        <w:numPr>
          <w:ilvl w:val="0"/>
          <w:numId w:val="19"/>
        </w:numPr>
        <w:ind w:left="1276" w:hanging="425"/>
        <w:jc w:val="both"/>
        <w:rPr>
          <w:sz w:val="28"/>
          <w:szCs w:val="28"/>
        </w:rPr>
      </w:pPr>
      <w:r>
        <w:rPr>
          <w:sz w:val="28"/>
          <w:szCs w:val="28"/>
        </w:rPr>
        <w:t>Tapadó fólia- a mindennapi tevékenységet segíti azáltal, hogy szabadabbá teszi a vak ember egyik kezét</w:t>
      </w:r>
    </w:p>
    <w:p w:rsidR="00072CCA" w:rsidRDefault="00072CCA" w:rsidP="00072CCA">
      <w:pPr>
        <w:pStyle w:val="Listaszerbekezds"/>
        <w:ind w:left="0"/>
        <w:jc w:val="both"/>
        <w:rPr>
          <w:sz w:val="28"/>
          <w:szCs w:val="28"/>
        </w:rPr>
      </w:pPr>
    </w:p>
    <w:p w:rsidR="00072CCA" w:rsidRDefault="00072CCA" w:rsidP="00072CCA">
      <w:pPr>
        <w:pStyle w:val="Listaszerbekezds"/>
        <w:ind w:left="0"/>
        <w:jc w:val="both"/>
        <w:rPr>
          <w:b/>
          <w:bCs/>
          <w:sz w:val="28"/>
          <w:szCs w:val="28"/>
        </w:rPr>
      </w:pPr>
      <w:r w:rsidRPr="00072CCA">
        <w:rPr>
          <w:b/>
          <w:bCs/>
          <w:sz w:val="28"/>
          <w:szCs w:val="28"/>
        </w:rPr>
        <w:t>Hallássérült embereket segítő infokommunikációs eszközök:</w:t>
      </w:r>
    </w:p>
    <w:p w:rsidR="00072CCA" w:rsidRDefault="00072CCA" w:rsidP="00072CCA">
      <w:pPr>
        <w:pStyle w:val="Listaszerbekezds"/>
        <w:numPr>
          <w:ilvl w:val="0"/>
          <w:numId w:val="20"/>
        </w:numPr>
        <w:ind w:left="1276" w:hanging="425"/>
        <w:jc w:val="both"/>
        <w:rPr>
          <w:b/>
          <w:bCs/>
          <w:sz w:val="28"/>
          <w:szCs w:val="28"/>
        </w:rPr>
      </w:pPr>
      <w:r w:rsidRPr="00072CCA">
        <w:rPr>
          <w:sz w:val="28"/>
          <w:szCs w:val="28"/>
        </w:rPr>
        <w:t>Jelnyelv</w:t>
      </w:r>
    </w:p>
    <w:p w:rsidR="00072CCA" w:rsidRDefault="00072CCA" w:rsidP="00072CCA">
      <w:pPr>
        <w:pStyle w:val="Listaszerbekezds"/>
        <w:numPr>
          <w:ilvl w:val="0"/>
          <w:numId w:val="20"/>
        </w:numPr>
        <w:ind w:left="1276" w:hanging="425"/>
        <w:jc w:val="both"/>
        <w:rPr>
          <w:sz w:val="28"/>
          <w:szCs w:val="28"/>
        </w:rPr>
      </w:pPr>
      <w:r w:rsidRPr="00072CCA">
        <w:rPr>
          <w:sz w:val="28"/>
          <w:szCs w:val="28"/>
        </w:rPr>
        <w:lastRenderedPageBreak/>
        <w:t>Fényjelzéses információ</w:t>
      </w:r>
      <w:r>
        <w:rPr>
          <w:sz w:val="28"/>
          <w:szCs w:val="28"/>
        </w:rPr>
        <w:t xml:space="preserve"> (tűz-, füstjelző)</w:t>
      </w:r>
    </w:p>
    <w:p w:rsidR="00072CCA" w:rsidRDefault="00072CCA" w:rsidP="00072CCA">
      <w:pPr>
        <w:pStyle w:val="Listaszerbekezds"/>
        <w:numPr>
          <w:ilvl w:val="0"/>
          <w:numId w:val="20"/>
        </w:numPr>
        <w:ind w:left="1276" w:hanging="425"/>
        <w:jc w:val="both"/>
        <w:rPr>
          <w:sz w:val="28"/>
          <w:szCs w:val="28"/>
        </w:rPr>
      </w:pPr>
      <w:r>
        <w:rPr>
          <w:sz w:val="28"/>
          <w:szCs w:val="28"/>
        </w:rPr>
        <w:t>Megfelelő betűméretű, szövegezésű és színezésű feliratok</w:t>
      </w:r>
    </w:p>
    <w:p w:rsidR="00072CCA" w:rsidRDefault="002821FB" w:rsidP="00072CCA">
      <w:pPr>
        <w:pStyle w:val="Listaszerbekezds"/>
        <w:numPr>
          <w:ilvl w:val="0"/>
          <w:numId w:val="20"/>
        </w:numPr>
        <w:ind w:left="1276" w:hanging="425"/>
        <w:jc w:val="both"/>
        <w:rPr>
          <w:sz w:val="28"/>
          <w:szCs w:val="28"/>
        </w:rPr>
      </w:pPr>
      <w:r>
        <w:rPr>
          <w:sz w:val="28"/>
          <w:szCs w:val="28"/>
        </w:rPr>
        <w:t>A kiírások káprázatmentes elhelyezése</w:t>
      </w:r>
    </w:p>
    <w:p w:rsidR="002821FB" w:rsidRDefault="002821FB" w:rsidP="00072CCA">
      <w:pPr>
        <w:pStyle w:val="Listaszerbekezds"/>
        <w:numPr>
          <w:ilvl w:val="0"/>
          <w:numId w:val="20"/>
        </w:numPr>
        <w:ind w:left="1276" w:hanging="425"/>
        <w:jc w:val="both"/>
        <w:rPr>
          <w:sz w:val="28"/>
          <w:szCs w:val="28"/>
        </w:rPr>
      </w:pPr>
      <w:r>
        <w:rPr>
          <w:sz w:val="28"/>
          <w:szCs w:val="28"/>
        </w:rPr>
        <w:t>Indukciós hurok nagyothallóknak</w:t>
      </w:r>
    </w:p>
    <w:p w:rsidR="002821FB" w:rsidRDefault="002821FB" w:rsidP="002821FB">
      <w:pPr>
        <w:pStyle w:val="Listaszerbekezds"/>
        <w:ind w:left="1276"/>
        <w:jc w:val="both"/>
        <w:rPr>
          <w:sz w:val="28"/>
          <w:szCs w:val="28"/>
        </w:rPr>
      </w:pPr>
    </w:p>
    <w:p w:rsidR="002821FB" w:rsidRDefault="002821FB" w:rsidP="002821FB">
      <w:pPr>
        <w:pStyle w:val="Listaszerbekezds"/>
        <w:ind w:left="0"/>
        <w:jc w:val="both"/>
        <w:rPr>
          <w:b/>
          <w:bCs/>
          <w:sz w:val="28"/>
          <w:szCs w:val="28"/>
        </w:rPr>
      </w:pPr>
      <w:r w:rsidRPr="002821FB">
        <w:rPr>
          <w:b/>
          <w:bCs/>
          <w:sz w:val="28"/>
          <w:szCs w:val="28"/>
        </w:rPr>
        <w:t>Intellektuális fogyatékossággal élő embereket segítő infokommunikációs eszközök:</w:t>
      </w:r>
    </w:p>
    <w:p w:rsidR="002821FB" w:rsidRPr="002821FB" w:rsidRDefault="0096154B" w:rsidP="002821FB">
      <w:pPr>
        <w:pStyle w:val="Listaszerbekezds"/>
        <w:numPr>
          <w:ilvl w:val="0"/>
          <w:numId w:val="21"/>
        </w:numPr>
        <w:ind w:left="1276" w:hanging="425"/>
        <w:jc w:val="both"/>
        <w:rPr>
          <w:sz w:val="28"/>
          <w:szCs w:val="28"/>
        </w:rPr>
      </w:pPr>
      <w:r>
        <w:rPr>
          <w:sz w:val="28"/>
          <w:szCs w:val="28"/>
        </w:rPr>
        <w:t>R</w:t>
      </w:r>
      <w:r w:rsidR="002821FB" w:rsidRPr="002821FB">
        <w:rPr>
          <w:sz w:val="28"/>
          <w:szCs w:val="28"/>
        </w:rPr>
        <w:t>övid, tömör, egyszerű szavakkal megfogalmazott szövegek</w:t>
      </w:r>
    </w:p>
    <w:p w:rsidR="002821FB" w:rsidRPr="002821FB" w:rsidRDefault="002821FB" w:rsidP="002821FB">
      <w:pPr>
        <w:pStyle w:val="Listaszerbekezds"/>
        <w:numPr>
          <w:ilvl w:val="0"/>
          <w:numId w:val="21"/>
        </w:numPr>
        <w:ind w:left="1276" w:hanging="425"/>
        <w:jc w:val="both"/>
        <w:rPr>
          <w:sz w:val="28"/>
          <w:szCs w:val="28"/>
        </w:rPr>
      </w:pPr>
      <w:r w:rsidRPr="002821FB">
        <w:rPr>
          <w:sz w:val="28"/>
          <w:szCs w:val="28"/>
        </w:rPr>
        <w:t>Tevékenységet segítő rajzok és szövegek</w:t>
      </w:r>
    </w:p>
    <w:p w:rsidR="002821FB" w:rsidRPr="002821FB" w:rsidRDefault="002821FB" w:rsidP="002821FB">
      <w:pPr>
        <w:pStyle w:val="Listaszerbekezds"/>
        <w:numPr>
          <w:ilvl w:val="0"/>
          <w:numId w:val="21"/>
        </w:numPr>
        <w:ind w:left="1276" w:hanging="425"/>
        <w:jc w:val="both"/>
        <w:rPr>
          <w:sz w:val="28"/>
          <w:szCs w:val="28"/>
        </w:rPr>
      </w:pPr>
      <w:r w:rsidRPr="002821FB">
        <w:rPr>
          <w:sz w:val="28"/>
          <w:szCs w:val="28"/>
        </w:rPr>
        <w:t xml:space="preserve">Tevékenységet segítő piktogramok </w:t>
      </w:r>
    </w:p>
    <w:p w:rsidR="00072CCA" w:rsidRDefault="00072CCA" w:rsidP="00072CCA">
      <w:pPr>
        <w:pStyle w:val="Listaszerbekezds"/>
        <w:ind w:left="1276"/>
        <w:jc w:val="both"/>
        <w:rPr>
          <w:sz w:val="28"/>
          <w:szCs w:val="28"/>
        </w:rPr>
      </w:pPr>
    </w:p>
    <w:p w:rsidR="002821FB" w:rsidRDefault="002821FB" w:rsidP="00072CCA">
      <w:pPr>
        <w:pStyle w:val="Listaszerbekezds"/>
        <w:ind w:left="1276"/>
        <w:jc w:val="both"/>
        <w:rPr>
          <w:sz w:val="28"/>
          <w:szCs w:val="28"/>
        </w:rPr>
      </w:pPr>
    </w:p>
    <w:p w:rsidR="002821FB" w:rsidRDefault="0096154B" w:rsidP="0096154B">
      <w:pPr>
        <w:pStyle w:val="Listaszerbekezds"/>
        <w:ind w:left="0"/>
        <w:jc w:val="both"/>
        <w:rPr>
          <w:b/>
          <w:bCs/>
          <w:sz w:val="28"/>
          <w:szCs w:val="28"/>
        </w:rPr>
      </w:pPr>
      <w:r w:rsidRPr="0096154B">
        <w:rPr>
          <w:b/>
          <w:bCs/>
          <w:sz w:val="28"/>
          <w:szCs w:val="28"/>
        </w:rPr>
        <w:t>Ergonómiai akadályok:</w:t>
      </w:r>
    </w:p>
    <w:p w:rsidR="0096154B" w:rsidRDefault="0096154B" w:rsidP="0096154B">
      <w:pPr>
        <w:pStyle w:val="Listaszerbekezds"/>
        <w:ind w:left="0"/>
        <w:jc w:val="both"/>
        <w:rPr>
          <w:sz w:val="28"/>
          <w:szCs w:val="28"/>
        </w:rPr>
      </w:pPr>
      <w:r w:rsidRPr="0096154B">
        <w:rPr>
          <w:sz w:val="28"/>
          <w:szCs w:val="28"/>
        </w:rPr>
        <w:t>Az ergonómia az ember alkotta dolgokat a felhasználói jellegzetességeknek megfelelően alakítja ki. Ez vonatkozik:</w:t>
      </w:r>
    </w:p>
    <w:p w:rsidR="0096154B" w:rsidRDefault="0096154B" w:rsidP="0096154B">
      <w:pPr>
        <w:pStyle w:val="Listaszerbekezds"/>
        <w:numPr>
          <w:ilvl w:val="0"/>
          <w:numId w:val="22"/>
        </w:numPr>
        <w:ind w:left="1276" w:hanging="425"/>
        <w:jc w:val="both"/>
        <w:rPr>
          <w:sz w:val="28"/>
          <w:szCs w:val="28"/>
        </w:rPr>
      </w:pPr>
      <w:r>
        <w:rPr>
          <w:sz w:val="28"/>
          <w:szCs w:val="28"/>
        </w:rPr>
        <w:t>a tárgyakra</w:t>
      </w:r>
    </w:p>
    <w:p w:rsidR="0096154B" w:rsidRDefault="0096154B" w:rsidP="0096154B">
      <w:pPr>
        <w:pStyle w:val="Listaszerbekezds"/>
        <w:numPr>
          <w:ilvl w:val="0"/>
          <w:numId w:val="22"/>
        </w:numPr>
        <w:ind w:left="1276" w:hanging="425"/>
        <w:jc w:val="both"/>
        <w:rPr>
          <w:sz w:val="28"/>
          <w:szCs w:val="28"/>
        </w:rPr>
      </w:pPr>
      <w:r>
        <w:rPr>
          <w:sz w:val="28"/>
          <w:szCs w:val="28"/>
        </w:rPr>
        <w:t>a létesítményekre</w:t>
      </w:r>
    </w:p>
    <w:p w:rsidR="0096154B" w:rsidRDefault="0096154B" w:rsidP="0096154B">
      <w:pPr>
        <w:pStyle w:val="Listaszerbekezds"/>
        <w:numPr>
          <w:ilvl w:val="0"/>
          <w:numId w:val="22"/>
        </w:numPr>
        <w:ind w:left="1276" w:hanging="425"/>
        <w:jc w:val="both"/>
        <w:rPr>
          <w:sz w:val="28"/>
          <w:szCs w:val="28"/>
        </w:rPr>
      </w:pPr>
      <w:r>
        <w:rPr>
          <w:sz w:val="28"/>
          <w:szCs w:val="28"/>
        </w:rPr>
        <w:t>a környezetre</w:t>
      </w:r>
    </w:p>
    <w:p w:rsidR="0096154B" w:rsidRDefault="0096154B" w:rsidP="0096154B">
      <w:pPr>
        <w:pStyle w:val="Listaszerbekezds"/>
        <w:numPr>
          <w:ilvl w:val="0"/>
          <w:numId w:val="22"/>
        </w:numPr>
        <w:ind w:left="1276" w:hanging="425"/>
        <w:jc w:val="both"/>
        <w:rPr>
          <w:sz w:val="28"/>
          <w:szCs w:val="28"/>
        </w:rPr>
      </w:pPr>
      <w:r>
        <w:rPr>
          <w:sz w:val="28"/>
          <w:szCs w:val="28"/>
        </w:rPr>
        <w:t>mindenre, amit emberek használnak</w:t>
      </w:r>
    </w:p>
    <w:p w:rsidR="0096154B" w:rsidRDefault="0096154B" w:rsidP="0096154B">
      <w:pPr>
        <w:pStyle w:val="Listaszerbekezds"/>
        <w:ind w:left="0"/>
        <w:jc w:val="both"/>
        <w:rPr>
          <w:sz w:val="28"/>
          <w:szCs w:val="28"/>
        </w:rPr>
      </w:pPr>
      <w:r>
        <w:rPr>
          <w:sz w:val="28"/>
          <w:szCs w:val="28"/>
        </w:rPr>
        <w:t xml:space="preserve">A funkcionális használhatóság érdekében az </w:t>
      </w:r>
      <w:proofErr w:type="spellStart"/>
      <w:r>
        <w:rPr>
          <w:sz w:val="28"/>
          <w:szCs w:val="28"/>
        </w:rPr>
        <w:t>antropometria</w:t>
      </w:r>
      <w:proofErr w:type="spellEnd"/>
      <w:r>
        <w:rPr>
          <w:sz w:val="28"/>
          <w:szCs w:val="28"/>
        </w:rPr>
        <w:t xml:space="preserve"> lehetőségeit felhasználva tervezik meg a tárgyakat, a létesítményeket, a környezetet a kényelmes, biztonságos használatra.</w:t>
      </w:r>
    </w:p>
    <w:p w:rsidR="0096154B" w:rsidRDefault="0096154B" w:rsidP="0096154B">
      <w:pPr>
        <w:pStyle w:val="Listaszerbekezds"/>
        <w:ind w:left="0"/>
        <w:jc w:val="both"/>
        <w:rPr>
          <w:sz w:val="28"/>
          <w:szCs w:val="28"/>
        </w:rPr>
      </w:pPr>
      <w:r>
        <w:rPr>
          <w:sz w:val="28"/>
          <w:szCs w:val="28"/>
        </w:rPr>
        <w:t>A tudatos ergonómiai tervezés figyelembe veszi a felhasználói adatokat, és ennek megfelelően alakítja ki a termékeket.</w:t>
      </w:r>
    </w:p>
    <w:p w:rsidR="0096154B" w:rsidRDefault="0096154B" w:rsidP="0096154B">
      <w:pPr>
        <w:pStyle w:val="Listaszerbekezds"/>
        <w:ind w:left="0"/>
        <w:jc w:val="both"/>
        <w:rPr>
          <w:sz w:val="28"/>
          <w:szCs w:val="28"/>
        </w:rPr>
      </w:pPr>
    </w:p>
    <w:p w:rsidR="0096154B" w:rsidRDefault="0096154B" w:rsidP="0096154B">
      <w:pPr>
        <w:pStyle w:val="Listaszerbekezds"/>
        <w:ind w:left="0"/>
        <w:jc w:val="both"/>
        <w:rPr>
          <w:sz w:val="28"/>
          <w:szCs w:val="28"/>
        </w:rPr>
      </w:pPr>
      <w:r>
        <w:rPr>
          <w:sz w:val="28"/>
          <w:szCs w:val="28"/>
        </w:rPr>
        <w:t xml:space="preserve">Az </w:t>
      </w:r>
      <w:proofErr w:type="spellStart"/>
      <w:r>
        <w:rPr>
          <w:sz w:val="28"/>
          <w:szCs w:val="28"/>
        </w:rPr>
        <w:t>antropometria</w:t>
      </w:r>
      <w:proofErr w:type="spellEnd"/>
      <w:r>
        <w:rPr>
          <w:sz w:val="28"/>
          <w:szCs w:val="28"/>
        </w:rPr>
        <w:t xml:space="preserve"> figyelembe veszi:</w:t>
      </w:r>
    </w:p>
    <w:p w:rsidR="0096154B" w:rsidRDefault="0096154B" w:rsidP="0096154B">
      <w:pPr>
        <w:pStyle w:val="Listaszerbekezds"/>
        <w:numPr>
          <w:ilvl w:val="0"/>
          <w:numId w:val="23"/>
        </w:numPr>
        <w:ind w:left="1276" w:hanging="425"/>
        <w:jc w:val="both"/>
        <w:rPr>
          <w:sz w:val="28"/>
          <w:szCs w:val="28"/>
        </w:rPr>
      </w:pPr>
      <w:r>
        <w:rPr>
          <w:sz w:val="28"/>
          <w:szCs w:val="28"/>
        </w:rPr>
        <w:t>a testfelépítési vázlatokat</w:t>
      </w:r>
    </w:p>
    <w:p w:rsidR="0096154B" w:rsidRDefault="0096154B" w:rsidP="0096154B">
      <w:pPr>
        <w:pStyle w:val="Listaszerbekezds"/>
        <w:numPr>
          <w:ilvl w:val="0"/>
          <w:numId w:val="23"/>
        </w:numPr>
        <w:ind w:left="1276" w:hanging="425"/>
        <w:jc w:val="both"/>
        <w:rPr>
          <w:sz w:val="28"/>
          <w:szCs w:val="28"/>
        </w:rPr>
      </w:pPr>
      <w:r>
        <w:rPr>
          <w:sz w:val="28"/>
          <w:szCs w:val="28"/>
        </w:rPr>
        <w:t xml:space="preserve">a felépítési és az </w:t>
      </w:r>
      <w:proofErr w:type="spellStart"/>
      <w:r>
        <w:rPr>
          <w:sz w:val="28"/>
          <w:szCs w:val="28"/>
        </w:rPr>
        <w:t>alakbeli</w:t>
      </w:r>
      <w:proofErr w:type="spellEnd"/>
      <w:r>
        <w:rPr>
          <w:sz w:val="28"/>
          <w:szCs w:val="28"/>
        </w:rPr>
        <w:t xml:space="preserve"> különbségeket </w:t>
      </w:r>
    </w:p>
    <w:p w:rsidR="0096154B" w:rsidRDefault="0096154B" w:rsidP="0096154B">
      <w:pPr>
        <w:pStyle w:val="Listaszerbekezds"/>
        <w:numPr>
          <w:ilvl w:val="0"/>
          <w:numId w:val="23"/>
        </w:numPr>
        <w:ind w:left="1276" w:hanging="425"/>
        <w:jc w:val="both"/>
        <w:rPr>
          <w:sz w:val="28"/>
          <w:szCs w:val="28"/>
        </w:rPr>
      </w:pPr>
      <w:r>
        <w:rPr>
          <w:sz w:val="28"/>
          <w:szCs w:val="28"/>
        </w:rPr>
        <w:t>a testméreti arányokat</w:t>
      </w:r>
    </w:p>
    <w:p w:rsidR="0096154B" w:rsidRDefault="0096154B" w:rsidP="0096154B">
      <w:pPr>
        <w:pStyle w:val="Listaszerbekezds"/>
        <w:numPr>
          <w:ilvl w:val="0"/>
          <w:numId w:val="23"/>
        </w:numPr>
        <w:ind w:left="1276" w:hanging="425"/>
        <w:jc w:val="both"/>
        <w:rPr>
          <w:sz w:val="28"/>
          <w:szCs w:val="28"/>
        </w:rPr>
      </w:pPr>
      <w:r>
        <w:rPr>
          <w:sz w:val="28"/>
          <w:szCs w:val="28"/>
        </w:rPr>
        <w:t>az ízületi mozgástartományokat</w:t>
      </w:r>
    </w:p>
    <w:p w:rsidR="0096154B" w:rsidRDefault="0096154B" w:rsidP="0096154B">
      <w:pPr>
        <w:pStyle w:val="Listaszerbekezds"/>
        <w:numPr>
          <w:ilvl w:val="0"/>
          <w:numId w:val="23"/>
        </w:numPr>
        <w:ind w:left="1276" w:hanging="425"/>
        <w:jc w:val="both"/>
        <w:rPr>
          <w:sz w:val="28"/>
          <w:szCs w:val="28"/>
        </w:rPr>
      </w:pPr>
      <w:r>
        <w:rPr>
          <w:sz w:val="28"/>
          <w:szCs w:val="28"/>
        </w:rPr>
        <w:t>a helyszükségletet</w:t>
      </w:r>
    </w:p>
    <w:p w:rsidR="0096154B" w:rsidRDefault="0096154B" w:rsidP="0096154B">
      <w:pPr>
        <w:pStyle w:val="Listaszerbekezds"/>
        <w:numPr>
          <w:ilvl w:val="0"/>
          <w:numId w:val="23"/>
        </w:numPr>
        <w:ind w:left="1276" w:hanging="425"/>
        <w:jc w:val="both"/>
        <w:rPr>
          <w:sz w:val="28"/>
          <w:szCs w:val="28"/>
        </w:rPr>
      </w:pPr>
      <w:r>
        <w:rPr>
          <w:sz w:val="28"/>
          <w:szCs w:val="28"/>
        </w:rPr>
        <w:t>az elérési zónákat</w:t>
      </w:r>
    </w:p>
    <w:p w:rsidR="0096154B" w:rsidRDefault="0096154B" w:rsidP="0096154B">
      <w:pPr>
        <w:pStyle w:val="Listaszerbekezds"/>
        <w:numPr>
          <w:ilvl w:val="0"/>
          <w:numId w:val="23"/>
        </w:numPr>
        <w:ind w:left="1276" w:hanging="425"/>
        <w:jc w:val="both"/>
        <w:rPr>
          <w:sz w:val="28"/>
          <w:szCs w:val="28"/>
        </w:rPr>
      </w:pPr>
      <w:r>
        <w:rPr>
          <w:sz w:val="28"/>
          <w:szCs w:val="28"/>
        </w:rPr>
        <w:t>a látási zónákat</w:t>
      </w:r>
    </w:p>
    <w:p w:rsidR="0096154B" w:rsidRDefault="0096154B" w:rsidP="0096154B">
      <w:pPr>
        <w:pStyle w:val="Listaszerbekezds"/>
        <w:ind w:left="1276"/>
        <w:jc w:val="both"/>
        <w:rPr>
          <w:sz w:val="28"/>
          <w:szCs w:val="28"/>
        </w:rPr>
      </w:pPr>
    </w:p>
    <w:p w:rsidR="0096154B" w:rsidRDefault="0096154B" w:rsidP="0096154B">
      <w:pPr>
        <w:pStyle w:val="Listaszerbekezds"/>
        <w:ind w:left="0"/>
        <w:jc w:val="both"/>
        <w:rPr>
          <w:sz w:val="28"/>
          <w:szCs w:val="28"/>
        </w:rPr>
      </w:pPr>
      <w:r>
        <w:rPr>
          <w:sz w:val="28"/>
          <w:szCs w:val="28"/>
        </w:rPr>
        <w:t xml:space="preserve">Az </w:t>
      </w:r>
      <w:proofErr w:type="spellStart"/>
      <w:r>
        <w:rPr>
          <w:sz w:val="28"/>
          <w:szCs w:val="28"/>
        </w:rPr>
        <w:t>antropometria</w:t>
      </w:r>
      <w:proofErr w:type="spellEnd"/>
      <w:r>
        <w:rPr>
          <w:sz w:val="28"/>
          <w:szCs w:val="28"/>
        </w:rPr>
        <w:t xml:space="preserve"> az emberi test antropológiáját különféle szempontok alapján vizsgáló és összehasonlító tudományág, amely a különbségek hatását vizsgálva készít statisztikákat az átlag és az el</w:t>
      </w:r>
      <w:r w:rsidR="00906B26">
        <w:rPr>
          <w:sz w:val="28"/>
          <w:szCs w:val="28"/>
        </w:rPr>
        <w:t>oszlás szerint.</w:t>
      </w:r>
    </w:p>
    <w:p w:rsidR="00906B26" w:rsidRDefault="00906B26" w:rsidP="00906B26">
      <w:pPr>
        <w:jc w:val="both"/>
        <w:rPr>
          <w:sz w:val="28"/>
          <w:szCs w:val="28"/>
        </w:rPr>
      </w:pPr>
      <w:r w:rsidRPr="00906B26">
        <w:rPr>
          <w:sz w:val="28"/>
          <w:szCs w:val="28"/>
        </w:rPr>
        <w:lastRenderedPageBreak/>
        <w:t>A fogyatékossággal élő emberek számára készült segítő termékek, technológiák, eszközök, készülékek</w:t>
      </w:r>
      <w:r>
        <w:rPr>
          <w:sz w:val="28"/>
          <w:szCs w:val="28"/>
        </w:rPr>
        <w:t xml:space="preserve"> </w:t>
      </w:r>
      <w:r w:rsidRPr="00906B26">
        <w:rPr>
          <w:sz w:val="28"/>
          <w:szCs w:val="28"/>
        </w:rPr>
        <w:t>azok, amiket átalakítottak vagy amiket speciálisan arra terveztek, hogy javítsák a fogyatékos személy</w:t>
      </w:r>
      <w:r>
        <w:rPr>
          <w:sz w:val="28"/>
          <w:szCs w:val="28"/>
        </w:rPr>
        <w:t xml:space="preserve"> </w:t>
      </w:r>
      <w:r w:rsidRPr="00906B26">
        <w:rPr>
          <w:sz w:val="28"/>
          <w:szCs w:val="28"/>
        </w:rPr>
        <w:t>funkcióképességét.</w:t>
      </w:r>
    </w:p>
    <w:p w:rsidR="00906B26" w:rsidRPr="00906B26" w:rsidRDefault="00906B26" w:rsidP="00906B26">
      <w:pPr>
        <w:jc w:val="both"/>
        <w:rPr>
          <w:sz w:val="28"/>
          <w:szCs w:val="28"/>
        </w:rPr>
      </w:pPr>
      <w:r w:rsidRPr="00906B26">
        <w:rPr>
          <w:sz w:val="28"/>
          <w:szCs w:val="28"/>
        </w:rPr>
        <w:t>Ezek az alábbiak: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protézisek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tartásszabályozók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ingerkeltő készülékek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távirányítású rendszerek</w:t>
      </w:r>
    </w:p>
    <w:p w:rsidR="00906B26" w:rsidRPr="00906B26" w:rsidRDefault="00906B26" w:rsidP="00906B26">
      <w:pPr>
        <w:pStyle w:val="Listaszerbekezds"/>
        <w:numPr>
          <w:ilvl w:val="0"/>
          <w:numId w:val="24"/>
        </w:numPr>
        <w:ind w:left="1276" w:hanging="425"/>
        <w:jc w:val="both"/>
        <w:rPr>
          <w:sz w:val="28"/>
          <w:szCs w:val="28"/>
        </w:rPr>
      </w:pPr>
      <w:proofErr w:type="spellStart"/>
      <w:r w:rsidRPr="00906B26">
        <w:rPr>
          <w:sz w:val="28"/>
          <w:szCs w:val="28"/>
        </w:rPr>
        <w:t>hangvezérelt</w:t>
      </w:r>
      <w:proofErr w:type="spellEnd"/>
      <w:r w:rsidRPr="00906B26">
        <w:rPr>
          <w:sz w:val="28"/>
          <w:szCs w:val="28"/>
        </w:rPr>
        <w:t xml:space="preserve"> rendszerek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kerekesszékek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speciális vagy átalakított járművek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emelőberendezések</w:t>
      </w:r>
    </w:p>
    <w:p w:rsidR="00906B26" w:rsidRPr="00906B26" w:rsidRDefault="00906B26" w:rsidP="00906B26">
      <w:pPr>
        <w:pStyle w:val="Listaszerbekezds"/>
        <w:numPr>
          <w:ilvl w:val="0"/>
          <w:numId w:val="24"/>
        </w:numPr>
        <w:ind w:left="1276" w:hanging="425"/>
        <w:jc w:val="both"/>
        <w:rPr>
          <w:sz w:val="28"/>
          <w:szCs w:val="28"/>
        </w:rPr>
      </w:pPr>
      <w:proofErr w:type="spellStart"/>
      <w:r w:rsidRPr="00906B26">
        <w:rPr>
          <w:sz w:val="28"/>
          <w:szCs w:val="28"/>
        </w:rPr>
        <w:t>elektro</w:t>
      </w:r>
      <w:proofErr w:type="spellEnd"/>
      <w:r w:rsidRPr="00906B26">
        <w:rPr>
          <w:sz w:val="28"/>
          <w:szCs w:val="28"/>
        </w:rPr>
        <w:t>-optikai készülékek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hallókészülékek</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szemüveg, kontaktlencse</w:t>
      </w:r>
    </w:p>
    <w:p w:rsidR="00906B26" w:rsidRPr="00906B26" w:rsidRDefault="00906B26" w:rsidP="00906B26">
      <w:pPr>
        <w:pStyle w:val="Listaszerbekezds"/>
        <w:numPr>
          <w:ilvl w:val="0"/>
          <w:numId w:val="24"/>
        </w:numPr>
        <w:ind w:left="1276" w:hanging="425"/>
        <w:jc w:val="both"/>
        <w:rPr>
          <w:sz w:val="28"/>
          <w:szCs w:val="28"/>
        </w:rPr>
      </w:pPr>
      <w:r w:rsidRPr="00906B26">
        <w:rPr>
          <w:sz w:val="28"/>
          <w:szCs w:val="28"/>
        </w:rPr>
        <w:t>speciális hardver és szoftver</w:t>
      </w:r>
    </w:p>
    <w:p w:rsidR="0096154B" w:rsidRDefault="0096154B" w:rsidP="0096154B">
      <w:pPr>
        <w:pStyle w:val="Listaszerbekezds"/>
        <w:ind w:left="0"/>
        <w:jc w:val="both"/>
        <w:rPr>
          <w:sz w:val="28"/>
          <w:szCs w:val="28"/>
        </w:rPr>
      </w:pPr>
    </w:p>
    <w:p w:rsidR="00906B26" w:rsidRDefault="00906B26" w:rsidP="0096154B">
      <w:pPr>
        <w:pStyle w:val="Listaszerbekezds"/>
        <w:ind w:left="0"/>
        <w:jc w:val="both"/>
        <w:rPr>
          <w:sz w:val="28"/>
          <w:szCs w:val="28"/>
        </w:rPr>
      </w:pPr>
    </w:p>
    <w:p w:rsidR="00906B26" w:rsidRDefault="00906B26" w:rsidP="00906B26">
      <w:pPr>
        <w:pStyle w:val="Listaszerbekezds"/>
        <w:shd w:val="clear" w:color="auto" w:fill="FFCDDB"/>
        <w:ind w:left="0" w:right="5528"/>
        <w:jc w:val="both"/>
        <w:rPr>
          <w:b/>
          <w:bCs/>
          <w:sz w:val="28"/>
          <w:szCs w:val="28"/>
        </w:rPr>
      </w:pPr>
      <w:r w:rsidRPr="00906B26">
        <w:rPr>
          <w:b/>
          <w:bCs/>
          <w:sz w:val="28"/>
          <w:szCs w:val="28"/>
        </w:rPr>
        <w:t>3. Morális akadálymentesítés:</w:t>
      </w:r>
    </w:p>
    <w:p w:rsidR="00906B26" w:rsidRPr="00906B26" w:rsidRDefault="00906B26" w:rsidP="00906B26">
      <w:pPr>
        <w:pStyle w:val="Listaszerbekezds"/>
        <w:ind w:left="0" w:right="5528"/>
        <w:jc w:val="both"/>
        <w:rPr>
          <w:b/>
          <w:bCs/>
          <w:sz w:val="28"/>
          <w:szCs w:val="28"/>
        </w:rPr>
      </w:pPr>
    </w:p>
    <w:p w:rsidR="00906B26" w:rsidRPr="00906B26" w:rsidRDefault="00906B26" w:rsidP="00906B26">
      <w:pPr>
        <w:jc w:val="both"/>
        <w:rPr>
          <w:b/>
          <w:bCs/>
          <w:sz w:val="28"/>
          <w:szCs w:val="28"/>
        </w:rPr>
      </w:pPr>
      <w:r w:rsidRPr="00906B26">
        <w:rPr>
          <w:b/>
          <w:bCs/>
          <w:sz w:val="28"/>
          <w:szCs w:val="28"/>
        </w:rPr>
        <w:t>Támogató szolgálat, segédeszköz</w:t>
      </w:r>
    </w:p>
    <w:p w:rsidR="00906B26" w:rsidRDefault="00906B26" w:rsidP="00906B26">
      <w:pPr>
        <w:jc w:val="both"/>
        <w:rPr>
          <w:sz w:val="28"/>
          <w:szCs w:val="28"/>
        </w:rPr>
      </w:pPr>
      <w:r w:rsidRPr="00906B26">
        <w:rPr>
          <w:sz w:val="28"/>
          <w:szCs w:val="28"/>
        </w:rPr>
        <w:t>A fogyatékos személy részére biztosítani kell a fogyatékossága által indokolt, szükségleteinek megfelelő</w:t>
      </w:r>
      <w:r>
        <w:rPr>
          <w:sz w:val="28"/>
          <w:szCs w:val="28"/>
        </w:rPr>
        <w:t xml:space="preserve"> </w:t>
      </w:r>
      <w:r w:rsidRPr="00906B26">
        <w:rPr>
          <w:sz w:val="28"/>
          <w:szCs w:val="28"/>
        </w:rPr>
        <w:t>támogató szolgálat igénybevételét, továbbá a fogyatékosok fizikai vagy érzékszervi képessége részleges</w:t>
      </w:r>
      <w:r>
        <w:rPr>
          <w:sz w:val="28"/>
          <w:szCs w:val="28"/>
        </w:rPr>
        <w:t xml:space="preserve"> </w:t>
      </w:r>
      <w:r w:rsidRPr="00906B26">
        <w:rPr>
          <w:sz w:val="28"/>
          <w:szCs w:val="28"/>
        </w:rPr>
        <w:t>vagy teljes hiányának pótlását szolgáló segédeszközt.</w:t>
      </w:r>
    </w:p>
    <w:p w:rsidR="0096154B" w:rsidRDefault="00906B26" w:rsidP="00906B26">
      <w:pPr>
        <w:jc w:val="both"/>
        <w:rPr>
          <w:sz w:val="28"/>
          <w:szCs w:val="28"/>
        </w:rPr>
      </w:pPr>
      <w:r w:rsidRPr="00906B26">
        <w:rPr>
          <w:sz w:val="28"/>
          <w:szCs w:val="28"/>
        </w:rPr>
        <w:t>A támogató szolgálat a fogyatékos személy önálló életvitelét elősegítő, a mindennapi szükségletei</w:t>
      </w:r>
      <w:r>
        <w:rPr>
          <w:sz w:val="28"/>
          <w:szCs w:val="28"/>
        </w:rPr>
        <w:t xml:space="preserve"> </w:t>
      </w:r>
      <w:r w:rsidRPr="00906B26">
        <w:rPr>
          <w:sz w:val="28"/>
          <w:szCs w:val="28"/>
        </w:rPr>
        <w:t>kielégítését célzó - személyes közreműködés által megvalósuló - szolgáltatás.</w:t>
      </w:r>
    </w:p>
    <w:p w:rsidR="00906B26" w:rsidRPr="00906B26" w:rsidRDefault="00906B26" w:rsidP="00906B26">
      <w:pPr>
        <w:jc w:val="both"/>
        <w:rPr>
          <w:b/>
          <w:bCs/>
          <w:sz w:val="28"/>
          <w:szCs w:val="28"/>
        </w:rPr>
      </w:pPr>
      <w:r w:rsidRPr="00906B26">
        <w:rPr>
          <w:b/>
          <w:bCs/>
          <w:sz w:val="28"/>
          <w:szCs w:val="28"/>
        </w:rPr>
        <w:t>Az esélyegyenlősítés célterületei</w:t>
      </w:r>
    </w:p>
    <w:p w:rsidR="00906B26" w:rsidRPr="00906B26" w:rsidRDefault="00906B26" w:rsidP="00906B26">
      <w:pPr>
        <w:jc w:val="both"/>
        <w:rPr>
          <w:sz w:val="28"/>
          <w:szCs w:val="28"/>
        </w:rPr>
      </w:pPr>
      <w:r w:rsidRPr="00906B26">
        <w:rPr>
          <w:sz w:val="28"/>
          <w:szCs w:val="28"/>
        </w:rPr>
        <w:t>A fogyatékos személy jogai leginkább az egészségügy, az oktatás, a foglalkoztatás, a lakhatás, a kultúra és</w:t>
      </w:r>
      <w:r>
        <w:rPr>
          <w:sz w:val="28"/>
          <w:szCs w:val="28"/>
        </w:rPr>
        <w:t xml:space="preserve"> </w:t>
      </w:r>
      <w:r w:rsidRPr="00906B26">
        <w:rPr>
          <w:sz w:val="28"/>
          <w:szCs w:val="28"/>
        </w:rPr>
        <w:t>a sport területén sérülnek, ezért az esélyegyenlősítés célterületei ezekre az életviszonyokra</w:t>
      </w:r>
      <w:r>
        <w:rPr>
          <w:sz w:val="28"/>
          <w:szCs w:val="28"/>
        </w:rPr>
        <w:t xml:space="preserve"> </w:t>
      </w:r>
      <w:r w:rsidRPr="00906B26">
        <w:rPr>
          <w:sz w:val="28"/>
          <w:szCs w:val="28"/>
        </w:rPr>
        <w:t>koncentrálódnak.</w:t>
      </w:r>
    </w:p>
    <w:p w:rsidR="00906B26" w:rsidRPr="00906B26" w:rsidRDefault="00906B26" w:rsidP="00906B26">
      <w:pPr>
        <w:jc w:val="both"/>
        <w:rPr>
          <w:b/>
          <w:bCs/>
          <w:sz w:val="28"/>
          <w:szCs w:val="28"/>
        </w:rPr>
      </w:pPr>
      <w:r w:rsidRPr="00906B26">
        <w:rPr>
          <w:b/>
          <w:bCs/>
          <w:sz w:val="28"/>
          <w:szCs w:val="28"/>
        </w:rPr>
        <w:t>Biztosítani kell:</w:t>
      </w:r>
    </w:p>
    <w:p w:rsidR="00906B26" w:rsidRPr="00906B26" w:rsidRDefault="00906B26" w:rsidP="00906B26">
      <w:pPr>
        <w:jc w:val="both"/>
        <w:rPr>
          <w:sz w:val="28"/>
          <w:szCs w:val="28"/>
        </w:rPr>
      </w:pPr>
      <w:r w:rsidRPr="00906B26">
        <w:rPr>
          <w:sz w:val="28"/>
          <w:szCs w:val="28"/>
        </w:rPr>
        <w:lastRenderedPageBreak/>
        <w:t>Az egészségügyi ellátása során az állapota javításához, az állapotromlása megelőzéséhez szükséges</w:t>
      </w:r>
      <w:r>
        <w:rPr>
          <w:sz w:val="28"/>
          <w:szCs w:val="28"/>
        </w:rPr>
        <w:t xml:space="preserve"> </w:t>
      </w:r>
      <w:r w:rsidRPr="00906B26">
        <w:rPr>
          <w:sz w:val="28"/>
          <w:szCs w:val="28"/>
        </w:rPr>
        <w:t xml:space="preserve">rendszeres és hatékony egészségügyi ellátást, a speciális </w:t>
      </w:r>
      <w:proofErr w:type="gramStart"/>
      <w:r w:rsidRPr="00906B26">
        <w:rPr>
          <w:sz w:val="28"/>
          <w:szCs w:val="28"/>
        </w:rPr>
        <w:t>szaktudást</w:t>
      </w:r>
      <w:proofErr w:type="gramEnd"/>
      <w:r>
        <w:rPr>
          <w:sz w:val="28"/>
          <w:szCs w:val="28"/>
        </w:rPr>
        <w:t xml:space="preserve"> </w:t>
      </w:r>
      <w:r w:rsidRPr="00906B26">
        <w:rPr>
          <w:sz w:val="28"/>
          <w:szCs w:val="28"/>
        </w:rPr>
        <w:t>valamint, gondoskodni kell az ehhez</w:t>
      </w:r>
      <w:r>
        <w:rPr>
          <w:sz w:val="28"/>
          <w:szCs w:val="28"/>
        </w:rPr>
        <w:t xml:space="preserve"> </w:t>
      </w:r>
      <w:r w:rsidRPr="00906B26">
        <w:rPr>
          <w:sz w:val="28"/>
          <w:szCs w:val="28"/>
        </w:rPr>
        <w:t>szükséges képzés és továbbképzés feltételeiről.</w:t>
      </w:r>
    </w:p>
    <w:p w:rsidR="00906B26" w:rsidRDefault="00906B26" w:rsidP="00906B26">
      <w:pPr>
        <w:jc w:val="both"/>
        <w:rPr>
          <w:sz w:val="28"/>
          <w:szCs w:val="28"/>
        </w:rPr>
      </w:pPr>
      <w:r w:rsidRPr="00906B26">
        <w:rPr>
          <w:b/>
          <w:bCs/>
          <w:sz w:val="28"/>
          <w:szCs w:val="28"/>
        </w:rPr>
        <w:t>Cél:</w:t>
      </w:r>
      <w:r w:rsidRPr="00906B26">
        <w:rPr>
          <w:sz w:val="28"/>
          <w:szCs w:val="28"/>
        </w:rPr>
        <w:t xml:space="preserve"> </w:t>
      </w:r>
    </w:p>
    <w:p w:rsidR="00072CCA" w:rsidRDefault="00906B26" w:rsidP="009829E6">
      <w:pPr>
        <w:jc w:val="both"/>
        <w:rPr>
          <w:sz w:val="28"/>
          <w:szCs w:val="28"/>
        </w:rPr>
      </w:pPr>
      <w:r>
        <w:rPr>
          <w:sz w:val="28"/>
          <w:szCs w:val="28"/>
        </w:rPr>
        <w:t xml:space="preserve">A </w:t>
      </w:r>
      <w:r w:rsidRPr="00906B26">
        <w:rPr>
          <w:sz w:val="28"/>
          <w:szCs w:val="28"/>
        </w:rPr>
        <w:t>fogyatékos rehabilitációja, a társadalomba való beilleszkedésének segítése, továbbá, ne erősítse a</w:t>
      </w:r>
      <w:r>
        <w:rPr>
          <w:sz w:val="28"/>
          <w:szCs w:val="28"/>
        </w:rPr>
        <w:t xml:space="preserve"> </w:t>
      </w:r>
      <w:r w:rsidRPr="00906B26">
        <w:rPr>
          <w:sz w:val="28"/>
          <w:szCs w:val="28"/>
        </w:rPr>
        <w:t>betegségtudatát.</w:t>
      </w:r>
      <w:r w:rsidRPr="00906B26">
        <w:rPr>
          <w:sz w:val="28"/>
          <w:szCs w:val="28"/>
        </w:rPr>
        <w:cr/>
      </w:r>
    </w:p>
    <w:p w:rsidR="00AF2D4A" w:rsidRDefault="00906B26" w:rsidP="00906B26">
      <w:pPr>
        <w:shd w:val="clear" w:color="auto" w:fill="FFCDDB"/>
        <w:ind w:right="7229"/>
        <w:jc w:val="both"/>
        <w:rPr>
          <w:b/>
          <w:bCs/>
          <w:sz w:val="28"/>
          <w:szCs w:val="28"/>
        </w:rPr>
      </w:pPr>
      <w:r w:rsidRPr="00906B26">
        <w:rPr>
          <w:b/>
          <w:bCs/>
          <w:sz w:val="28"/>
          <w:szCs w:val="28"/>
        </w:rPr>
        <w:t>4. Életminőség:</w:t>
      </w:r>
    </w:p>
    <w:p w:rsidR="00F53202" w:rsidRPr="00F53202" w:rsidRDefault="00F53202" w:rsidP="00F53202">
      <w:pPr>
        <w:jc w:val="both"/>
        <w:rPr>
          <w:b/>
          <w:bCs/>
          <w:sz w:val="28"/>
          <w:szCs w:val="28"/>
        </w:rPr>
      </w:pPr>
      <w:r w:rsidRPr="00F53202">
        <w:rPr>
          <w:b/>
          <w:bCs/>
          <w:sz w:val="28"/>
          <w:szCs w:val="28"/>
        </w:rPr>
        <w:t>A fogyatékossággal élő emberek és a sport</w:t>
      </w:r>
    </w:p>
    <w:p w:rsidR="00F53202" w:rsidRDefault="00F53202" w:rsidP="00F53202">
      <w:pPr>
        <w:jc w:val="both"/>
        <w:rPr>
          <w:sz w:val="28"/>
          <w:szCs w:val="28"/>
        </w:rPr>
      </w:pPr>
      <w:r w:rsidRPr="00F53202">
        <w:rPr>
          <w:sz w:val="28"/>
          <w:szCs w:val="28"/>
        </w:rPr>
        <w:t>Az önálló életvitel szerves részét nemcsak a mindennapi élet tevékenységei képezik, hanem a szabadidő</w:t>
      </w:r>
      <w:r>
        <w:rPr>
          <w:sz w:val="28"/>
          <w:szCs w:val="28"/>
        </w:rPr>
        <w:t xml:space="preserve"> </w:t>
      </w:r>
      <w:r w:rsidRPr="00F53202">
        <w:rPr>
          <w:sz w:val="28"/>
          <w:szCs w:val="28"/>
        </w:rPr>
        <w:t>eltöltésével, a sporttal, a kultúrával, a művészetekkel és a turizmussal összefüggők is, hiszen mindezek</w:t>
      </w:r>
      <w:r>
        <w:rPr>
          <w:sz w:val="28"/>
          <w:szCs w:val="28"/>
        </w:rPr>
        <w:t xml:space="preserve"> </w:t>
      </w:r>
      <w:r w:rsidRPr="00F53202">
        <w:rPr>
          <w:sz w:val="28"/>
          <w:szCs w:val="28"/>
        </w:rPr>
        <w:t>összessége teremti meg a megfelelő életminőséget.</w:t>
      </w:r>
      <w:r>
        <w:rPr>
          <w:sz w:val="28"/>
          <w:szCs w:val="28"/>
        </w:rPr>
        <w:t xml:space="preserve"> </w:t>
      </w:r>
    </w:p>
    <w:p w:rsidR="00F53202" w:rsidRPr="00F53202" w:rsidRDefault="00F53202" w:rsidP="00F53202">
      <w:pPr>
        <w:jc w:val="both"/>
        <w:rPr>
          <w:sz w:val="28"/>
          <w:szCs w:val="28"/>
        </w:rPr>
      </w:pPr>
      <w:r w:rsidRPr="00F53202">
        <w:rPr>
          <w:sz w:val="28"/>
          <w:szCs w:val="28"/>
        </w:rPr>
        <w:t>A teljesítőképesség fejlesztése javítja az életminőségét is, akár a mindennapi életben, akár a szabadidő</w:t>
      </w:r>
      <w:r>
        <w:rPr>
          <w:sz w:val="28"/>
          <w:szCs w:val="28"/>
        </w:rPr>
        <w:t xml:space="preserve"> </w:t>
      </w:r>
      <w:r w:rsidRPr="00F53202">
        <w:rPr>
          <w:sz w:val="28"/>
          <w:szCs w:val="28"/>
        </w:rPr>
        <w:t>hasznos eltöltése során valósul meg.</w:t>
      </w:r>
    </w:p>
    <w:p w:rsidR="00F53202" w:rsidRPr="00F53202" w:rsidRDefault="00F53202" w:rsidP="00F53202">
      <w:pPr>
        <w:jc w:val="both"/>
        <w:rPr>
          <w:b/>
          <w:bCs/>
          <w:sz w:val="28"/>
          <w:szCs w:val="28"/>
        </w:rPr>
      </w:pPr>
      <w:r w:rsidRPr="00F53202">
        <w:rPr>
          <w:b/>
          <w:bCs/>
          <w:sz w:val="28"/>
          <w:szCs w:val="28"/>
        </w:rPr>
        <w:t>A sport, mint életminőségi elem</w:t>
      </w:r>
    </w:p>
    <w:p w:rsidR="00F53202" w:rsidRDefault="00F53202" w:rsidP="00F53202">
      <w:pPr>
        <w:jc w:val="both"/>
        <w:rPr>
          <w:sz w:val="28"/>
          <w:szCs w:val="28"/>
        </w:rPr>
      </w:pPr>
      <w:r w:rsidRPr="00F53202">
        <w:rPr>
          <w:sz w:val="28"/>
          <w:szCs w:val="28"/>
        </w:rPr>
        <w:t>A fogyatékossággal élő ember kiteljesedésének, megmérettetésének egyik rendkívül fontos területe a sport.</w:t>
      </w:r>
    </w:p>
    <w:p w:rsidR="00F53202" w:rsidRPr="00F53202" w:rsidRDefault="00F53202" w:rsidP="00F53202">
      <w:pPr>
        <w:jc w:val="both"/>
        <w:rPr>
          <w:sz w:val="28"/>
          <w:szCs w:val="28"/>
        </w:rPr>
      </w:pPr>
      <w:r w:rsidRPr="00F53202">
        <w:rPr>
          <w:sz w:val="28"/>
          <w:szCs w:val="28"/>
        </w:rPr>
        <w:t>A sport által kiválóan fejleszthetők mindazok a tulajdonságok, amelyek elengedhetetlenül szükségesek az önálló életvitel megvalósításához.</w:t>
      </w:r>
    </w:p>
    <w:p w:rsidR="00F53202" w:rsidRPr="00F53202" w:rsidRDefault="00F53202" w:rsidP="00F53202">
      <w:pPr>
        <w:jc w:val="both"/>
        <w:rPr>
          <w:sz w:val="28"/>
          <w:szCs w:val="28"/>
        </w:rPr>
      </w:pPr>
      <w:r w:rsidRPr="00F53202">
        <w:rPr>
          <w:sz w:val="28"/>
          <w:szCs w:val="28"/>
        </w:rPr>
        <w:t>A sport egyént és közösséget formáló erő, sokszor mondjuk, hogy „kell egy csapat”, ahová tartozik az ember, ahol jól érzi magát, mert elfogadják, elismerik és tisztelik az erőfeszítéseit, visszajelzéseket kap, ahol állandó interakcióban van.</w:t>
      </w:r>
    </w:p>
    <w:p w:rsidR="00F53202" w:rsidRPr="00F53202" w:rsidRDefault="00F53202" w:rsidP="00F53202">
      <w:pPr>
        <w:jc w:val="both"/>
        <w:rPr>
          <w:b/>
          <w:bCs/>
          <w:sz w:val="28"/>
          <w:szCs w:val="28"/>
        </w:rPr>
      </w:pPr>
      <w:r w:rsidRPr="00F53202">
        <w:rPr>
          <w:b/>
          <w:bCs/>
          <w:sz w:val="28"/>
          <w:szCs w:val="28"/>
        </w:rPr>
        <w:t>A sport a fogyatékossággal élő ember számára is fontos</w:t>
      </w:r>
      <w:r>
        <w:rPr>
          <w:b/>
          <w:bCs/>
          <w:sz w:val="28"/>
          <w:szCs w:val="28"/>
        </w:rPr>
        <w:t xml:space="preserve"> </w:t>
      </w:r>
      <w:r w:rsidRPr="00F53202">
        <w:rPr>
          <w:b/>
          <w:bCs/>
          <w:sz w:val="28"/>
          <w:szCs w:val="28"/>
        </w:rPr>
        <w:t>tulajdonságokat erősít:</w:t>
      </w:r>
    </w:p>
    <w:p w:rsidR="00F53202" w:rsidRPr="00F53202" w:rsidRDefault="00F53202" w:rsidP="00F53202">
      <w:pPr>
        <w:pStyle w:val="Listaszerbekezds"/>
        <w:numPr>
          <w:ilvl w:val="0"/>
          <w:numId w:val="25"/>
        </w:numPr>
        <w:ind w:left="1276" w:hanging="425"/>
        <w:jc w:val="both"/>
        <w:rPr>
          <w:b/>
          <w:bCs/>
          <w:sz w:val="28"/>
          <w:szCs w:val="28"/>
        </w:rPr>
      </w:pPr>
      <w:r w:rsidRPr="00F53202">
        <w:rPr>
          <w:b/>
          <w:bCs/>
          <w:sz w:val="28"/>
          <w:szCs w:val="28"/>
        </w:rPr>
        <w:t>kitartást</w:t>
      </w:r>
    </w:p>
    <w:p w:rsidR="00F53202" w:rsidRPr="00F53202" w:rsidRDefault="00F53202" w:rsidP="00F53202">
      <w:pPr>
        <w:pStyle w:val="Listaszerbekezds"/>
        <w:numPr>
          <w:ilvl w:val="0"/>
          <w:numId w:val="25"/>
        </w:numPr>
        <w:ind w:left="1276" w:hanging="425"/>
        <w:jc w:val="both"/>
        <w:rPr>
          <w:b/>
          <w:bCs/>
          <w:sz w:val="28"/>
          <w:szCs w:val="28"/>
        </w:rPr>
      </w:pPr>
      <w:r w:rsidRPr="00F53202">
        <w:rPr>
          <w:b/>
          <w:bCs/>
          <w:sz w:val="28"/>
          <w:szCs w:val="28"/>
        </w:rPr>
        <w:t>önnön képességeinek megismerését</w:t>
      </w:r>
    </w:p>
    <w:p w:rsidR="00F53202" w:rsidRPr="00F53202" w:rsidRDefault="00F53202" w:rsidP="00F53202">
      <w:pPr>
        <w:pStyle w:val="Listaszerbekezds"/>
        <w:numPr>
          <w:ilvl w:val="0"/>
          <w:numId w:val="25"/>
        </w:numPr>
        <w:ind w:left="1276" w:hanging="425"/>
        <w:jc w:val="both"/>
        <w:rPr>
          <w:b/>
          <w:bCs/>
          <w:sz w:val="28"/>
          <w:szCs w:val="28"/>
        </w:rPr>
      </w:pPr>
      <w:r w:rsidRPr="00F53202">
        <w:rPr>
          <w:b/>
          <w:bCs/>
          <w:sz w:val="28"/>
          <w:szCs w:val="28"/>
        </w:rPr>
        <w:t>a kudarcok elviselését és feldolgozását</w:t>
      </w:r>
    </w:p>
    <w:p w:rsidR="00F53202" w:rsidRPr="00F53202" w:rsidRDefault="00F53202" w:rsidP="00F53202">
      <w:pPr>
        <w:pStyle w:val="Listaszerbekezds"/>
        <w:numPr>
          <w:ilvl w:val="0"/>
          <w:numId w:val="25"/>
        </w:numPr>
        <w:ind w:left="1276" w:hanging="425"/>
        <w:jc w:val="both"/>
        <w:rPr>
          <w:b/>
          <w:bCs/>
          <w:sz w:val="28"/>
          <w:szCs w:val="28"/>
        </w:rPr>
      </w:pPr>
      <w:r w:rsidRPr="00F53202">
        <w:rPr>
          <w:b/>
          <w:bCs/>
          <w:sz w:val="28"/>
          <w:szCs w:val="28"/>
        </w:rPr>
        <w:t>a nyerni akarást</w:t>
      </w:r>
    </w:p>
    <w:p w:rsidR="00F53202" w:rsidRPr="00F53202" w:rsidRDefault="00F53202" w:rsidP="00F53202">
      <w:pPr>
        <w:pStyle w:val="Listaszerbekezds"/>
        <w:numPr>
          <w:ilvl w:val="0"/>
          <w:numId w:val="25"/>
        </w:numPr>
        <w:ind w:left="1276" w:hanging="425"/>
        <w:jc w:val="both"/>
        <w:rPr>
          <w:b/>
          <w:bCs/>
          <w:sz w:val="28"/>
          <w:szCs w:val="28"/>
        </w:rPr>
      </w:pPr>
      <w:r w:rsidRPr="00F53202">
        <w:rPr>
          <w:b/>
          <w:bCs/>
          <w:sz w:val="28"/>
          <w:szCs w:val="28"/>
        </w:rPr>
        <w:t>a csapattagként viselkedést, a csapatban gondolkodást</w:t>
      </w:r>
    </w:p>
    <w:p w:rsidR="00F53202" w:rsidRPr="00F53202" w:rsidRDefault="00F53202" w:rsidP="00F53202">
      <w:pPr>
        <w:pStyle w:val="Listaszerbekezds"/>
        <w:numPr>
          <w:ilvl w:val="0"/>
          <w:numId w:val="26"/>
        </w:numPr>
        <w:ind w:left="1276" w:hanging="425"/>
        <w:jc w:val="both"/>
        <w:rPr>
          <w:b/>
          <w:bCs/>
          <w:sz w:val="28"/>
          <w:szCs w:val="28"/>
        </w:rPr>
      </w:pPr>
      <w:r w:rsidRPr="00F53202">
        <w:rPr>
          <w:b/>
          <w:bCs/>
          <w:sz w:val="28"/>
          <w:szCs w:val="28"/>
        </w:rPr>
        <w:t>a cél kijelölésének képességét</w:t>
      </w:r>
    </w:p>
    <w:p w:rsidR="00F53202" w:rsidRPr="00F53202" w:rsidRDefault="00F53202" w:rsidP="00F53202">
      <w:pPr>
        <w:pStyle w:val="Listaszerbekezds"/>
        <w:numPr>
          <w:ilvl w:val="0"/>
          <w:numId w:val="26"/>
        </w:numPr>
        <w:ind w:left="1276" w:hanging="425"/>
        <w:jc w:val="both"/>
        <w:rPr>
          <w:b/>
          <w:bCs/>
          <w:sz w:val="28"/>
          <w:szCs w:val="28"/>
        </w:rPr>
      </w:pPr>
      <w:r w:rsidRPr="00F53202">
        <w:rPr>
          <w:b/>
          <w:bCs/>
          <w:sz w:val="28"/>
          <w:szCs w:val="28"/>
        </w:rPr>
        <w:t>sikerek megélését, egyénként és csapat tagjaként is</w:t>
      </w:r>
    </w:p>
    <w:p w:rsidR="00F53202" w:rsidRDefault="00F53202" w:rsidP="00F53202">
      <w:pPr>
        <w:jc w:val="both"/>
        <w:rPr>
          <w:sz w:val="28"/>
          <w:szCs w:val="28"/>
        </w:rPr>
      </w:pPr>
      <w:r w:rsidRPr="00F53202">
        <w:rPr>
          <w:sz w:val="28"/>
          <w:szCs w:val="28"/>
        </w:rPr>
        <w:lastRenderedPageBreak/>
        <w:t xml:space="preserve">A sport lehetővé teheti számára, hogy elkerülje a </w:t>
      </w:r>
      <w:proofErr w:type="spellStart"/>
      <w:r w:rsidRPr="00F53202">
        <w:rPr>
          <w:sz w:val="28"/>
          <w:szCs w:val="28"/>
        </w:rPr>
        <w:t>szegregálódást</w:t>
      </w:r>
      <w:proofErr w:type="spellEnd"/>
      <w:r w:rsidRPr="00F53202">
        <w:rPr>
          <w:sz w:val="28"/>
          <w:szCs w:val="28"/>
        </w:rPr>
        <w:t>, kimozduljon magányából és esélyt kapjon a bizonyításra.</w:t>
      </w:r>
    </w:p>
    <w:p w:rsidR="00F53202" w:rsidRDefault="00F53202" w:rsidP="00F53202">
      <w:pPr>
        <w:jc w:val="both"/>
        <w:rPr>
          <w:sz w:val="28"/>
          <w:szCs w:val="28"/>
        </w:rPr>
      </w:pPr>
    </w:p>
    <w:p w:rsidR="00F53202" w:rsidRDefault="00F53202" w:rsidP="00F53202">
      <w:pPr>
        <w:shd w:val="clear" w:color="auto" w:fill="FFCDDB"/>
        <w:jc w:val="both"/>
        <w:rPr>
          <w:b/>
          <w:bCs/>
          <w:sz w:val="28"/>
          <w:szCs w:val="28"/>
        </w:rPr>
      </w:pPr>
      <w:r w:rsidRPr="00F53202">
        <w:rPr>
          <w:b/>
          <w:bCs/>
          <w:sz w:val="28"/>
          <w:szCs w:val="28"/>
        </w:rPr>
        <w:t>5. Gyógyászati segédeszközök</w:t>
      </w:r>
    </w:p>
    <w:p w:rsidR="00B036C0" w:rsidRPr="00B036C0" w:rsidRDefault="00B036C0" w:rsidP="00B036C0">
      <w:pPr>
        <w:jc w:val="both"/>
        <w:rPr>
          <w:sz w:val="28"/>
          <w:szCs w:val="28"/>
        </w:rPr>
      </w:pPr>
      <w:r w:rsidRPr="00B036C0">
        <w:rPr>
          <w:b/>
          <w:bCs/>
          <w:sz w:val="28"/>
          <w:szCs w:val="28"/>
        </w:rPr>
        <w:t>Gyógyászati segédeszköznek minősülnek</w:t>
      </w:r>
      <w:r w:rsidRPr="00B036C0">
        <w:rPr>
          <w:sz w:val="28"/>
          <w:szCs w:val="28"/>
        </w:rPr>
        <w:t xml:space="preserve"> a TB támogatással rendelhető gyógyászati</w:t>
      </w:r>
      <w:r>
        <w:rPr>
          <w:sz w:val="28"/>
          <w:szCs w:val="28"/>
        </w:rPr>
        <w:t xml:space="preserve"> </w:t>
      </w:r>
      <w:r w:rsidRPr="00B036C0">
        <w:rPr>
          <w:sz w:val="28"/>
          <w:szCs w:val="28"/>
        </w:rPr>
        <w:t>segédeszközökről szóló jogszabályban meghatározott eszközök.</w:t>
      </w:r>
    </w:p>
    <w:p w:rsidR="00B036C0" w:rsidRPr="00B036C0" w:rsidRDefault="00B036C0" w:rsidP="00B036C0">
      <w:pPr>
        <w:jc w:val="both"/>
        <w:rPr>
          <w:sz w:val="28"/>
          <w:szCs w:val="28"/>
        </w:rPr>
      </w:pPr>
      <w:r w:rsidRPr="00B036C0">
        <w:rPr>
          <w:sz w:val="28"/>
          <w:szCs w:val="28"/>
        </w:rPr>
        <w:t>A jelenleg hatályos jogszabály (14/2007. (III.14.) EüM rendelet) szerinti gyógyászati segédeszközök közül</w:t>
      </w:r>
      <w:r>
        <w:rPr>
          <w:sz w:val="28"/>
          <w:szCs w:val="28"/>
        </w:rPr>
        <w:t xml:space="preserve"> </w:t>
      </w:r>
      <w:r w:rsidRPr="00B036C0">
        <w:rPr>
          <w:sz w:val="28"/>
          <w:szCs w:val="28"/>
        </w:rPr>
        <w:t>leggyakrabban az alábbi eszközök elszámolására kerül sor a Pénztárnál:</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Szemüveglencsék és szemüvegkeretek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Kontaktlencsék, kontaktlencse ápolók és tartozékok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Hallásjavító készülékek és azok tartozékai</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Fogpótlások, fogszabályozó készülékek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Kötszerek, ragtapaszok, kötésrögzítők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Ortopéd cipők (méretsoros vagy egyedi méretvétel alapján készített)</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Ortopéd betétek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Sérvkötők</w:t>
      </w:r>
    </w:p>
    <w:p w:rsidR="00B036C0" w:rsidRPr="00B036C0" w:rsidRDefault="00B036C0" w:rsidP="00B036C0">
      <w:pPr>
        <w:pStyle w:val="Listaszerbekezds"/>
        <w:numPr>
          <w:ilvl w:val="0"/>
          <w:numId w:val="27"/>
        </w:numPr>
        <w:ind w:left="1276" w:hanging="425"/>
        <w:jc w:val="both"/>
        <w:rPr>
          <w:sz w:val="28"/>
          <w:szCs w:val="28"/>
        </w:rPr>
      </w:pPr>
      <w:r w:rsidRPr="00B036C0">
        <w:rPr>
          <w:sz w:val="28"/>
          <w:szCs w:val="28"/>
        </w:rPr>
        <w:t>Kompressziós harisnyák</w:t>
      </w:r>
    </w:p>
    <w:p w:rsidR="00F53202" w:rsidRDefault="00B036C0" w:rsidP="00B036C0">
      <w:pPr>
        <w:pStyle w:val="Listaszerbekezds"/>
        <w:numPr>
          <w:ilvl w:val="0"/>
          <w:numId w:val="27"/>
        </w:numPr>
        <w:ind w:left="1276" w:hanging="425"/>
        <w:jc w:val="both"/>
        <w:rPr>
          <w:sz w:val="28"/>
          <w:szCs w:val="28"/>
        </w:rPr>
      </w:pPr>
      <w:r w:rsidRPr="00B036C0">
        <w:rPr>
          <w:sz w:val="28"/>
          <w:szCs w:val="28"/>
        </w:rPr>
        <w:t>Járóeszközök (járóbotok, mankók, járókeretek)</w:t>
      </w:r>
    </w:p>
    <w:p w:rsidR="00B036C0" w:rsidRDefault="00B036C0" w:rsidP="00B036C0">
      <w:pPr>
        <w:pStyle w:val="Listaszerbekezds"/>
        <w:ind w:left="1276"/>
        <w:jc w:val="both"/>
        <w:rPr>
          <w:sz w:val="28"/>
          <w:szCs w:val="28"/>
        </w:rPr>
      </w:pPr>
    </w:p>
    <w:p w:rsidR="00B036C0" w:rsidRPr="00B036C0" w:rsidRDefault="00B036C0" w:rsidP="00B036C0">
      <w:pPr>
        <w:jc w:val="both"/>
        <w:rPr>
          <w:b/>
          <w:bCs/>
          <w:sz w:val="28"/>
          <w:szCs w:val="28"/>
        </w:rPr>
      </w:pPr>
      <w:r w:rsidRPr="00B036C0">
        <w:rPr>
          <w:b/>
          <w:bCs/>
          <w:sz w:val="28"/>
          <w:szCs w:val="28"/>
        </w:rPr>
        <w:t>Meghatározás:</w:t>
      </w:r>
    </w:p>
    <w:p w:rsidR="00B036C0" w:rsidRPr="00B036C0" w:rsidRDefault="00B036C0" w:rsidP="00B036C0">
      <w:pPr>
        <w:jc w:val="both"/>
        <w:rPr>
          <w:sz w:val="28"/>
          <w:szCs w:val="28"/>
        </w:rPr>
      </w:pPr>
      <w:r w:rsidRPr="00B036C0">
        <w:rPr>
          <w:sz w:val="28"/>
          <w:szCs w:val="28"/>
        </w:rPr>
        <w:t>Átmeneti vagy végleges egészségkárosodással, fogyatékossággal élő személyes használatába adott</w:t>
      </w:r>
      <w:r>
        <w:rPr>
          <w:sz w:val="28"/>
          <w:szCs w:val="28"/>
        </w:rPr>
        <w:t xml:space="preserve"> </w:t>
      </w:r>
      <w:r w:rsidRPr="00B036C0">
        <w:rPr>
          <w:sz w:val="28"/>
          <w:szCs w:val="28"/>
        </w:rPr>
        <w:t>orvostechnikai eszköz, valamint az az átmeneti vagy végleges egészségkárosodással, fogyatékossággal élő</w:t>
      </w:r>
      <w:r>
        <w:rPr>
          <w:sz w:val="28"/>
          <w:szCs w:val="28"/>
        </w:rPr>
        <w:t xml:space="preserve"> </w:t>
      </w:r>
      <w:r w:rsidRPr="00B036C0">
        <w:rPr>
          <w:sz w:val="28"/>
          <w:szCs w:val="28"/>
        </w:rPr>
        <w:t>személyes használatába adott - orvostechnikai eszköznek nem minősülő - ápolási technikai eszköz, amely</w:t>
      </w:r>
      <w:r>
        <w:rPr>
          <w:sz w:val="28"/>
          <w:szCs w:val="28"/>
        </w:rPr>
        <w:t xml:space="preserve"> </w:t>
      </w:r>
      <w:r w:rsidRPr="00B036C0">
        <w:rPr>
          <w:sz w:val="28"/>
          <w:szCs w:val="28"/>
        </w:rPr>
        <w:t>használata során nem igényli egészségügyi szakképesítéssel rendelkező személy folyamatos jelenlétét.</w:t>
      </w:r>
    </w:p>
    <w:p w:rsidR="00B036C0" w:rsidRPr="00B036C0" w:rsidRDefault="00B036C0" w:rsidP="00B036C0">
      <w:pPr>
        <w:jc w:val="both"/>
        <w:rPr>
          <w:b/>
          <w:bCs/>
          <w:sz w:val="28"/>
          <w:szCs w:val="28"/>
        </w:rPr>
      </w:pPr>
      <w:r w:rsidRPr="00B036C0">
        <w:rPr>
          <w:b/>
          <w:bCs/>
          <w:sz w:val="28"/>
          <w:szCs w:val="28"/>
        </w:rPr>
        <w:t>Támogató szolgálat, segédeszköz</w:t>
      </w:r>
    </w:p>
    <w:p w:rsidR="00B036C0" w:rsidRDefault="00B036C0" w:rsidP="00B036C0">
      <w:pPr>
        <w:jc w:val="both"/>
        <w:rPr>
          <w:sz w:val="28"/>
          <w:szCs w:val="28"/>
        </w:rPr>
      </w:pPr>
      <w:r w:rsidRPr="00B036C0">
        <w:rPr>
          <w:sz w:val="28"/>
          <w:szCs w:val="28"/>
        </w:rPr>
        <w:t>A fogyatékos személy részére biztosítani kell a fogyatékossága által indokolt, szükségleteinek megfelelő</w:t>
      </w:r>
      <w:r>
        <w:rPr>
          <w:sz w:val="28"/>
          <w:szCs w:val="28"/>
        </w:rPr>
        <w:t xml:space="preserve"> </w:t>
      </w:r>
      <w:r w:rsidRPr="00B036C0">
        <w:rPr>
          <w:sz w:val="28"/>
          <w:szCs w:val="28"/>
        </w:rPr>
        <w:t>támogató szolgálat igénybevételét, továbbá a fogyatékosok fizikai vagy érzékszervi képessége részleges</w:t>
      </w:r>
      <w:r>
        <w:rPr>
          <w:sz w:val="28"/>
          <w:szCs w:val="28"/>
        </w:rPr>
        <w:t xml:space="preserve"> </w:t>
      </w:r>
      <w:r w:rsidRPr="00B036C0">
        <w:rPr>
          <w:sz w:val="28"/>
          <w:szCs w:val="28"/>
        </w:rPr>
        <w:t>vagy teljes hiányának pótlását szolgáló segédeszközt.</w:t>
      </w:r>
    </w:p>
    <w:p w:rsidR="00B036C0" w:rsidRDefault="00B036C0" w:rsidP="00B036C0">
      <w:pPr>
        <w:jc w:val="both"/>
        <w:rPr>
          <w:sz w:val="28"/>
          <w:szCs w:val="28"/>
        </w:rPr>
      </w:pPr>
      <w:r w:rsidRPr="00B036C0">
        <w:rPr>
          <w:sz w:val="28"/>
          <w:szCs w:val="28"/>
        </w:rPr>
        <w:lastRenderedPageBreak/>
        <w:t>A támogató szolgálat a fogyatékos személy önálló életvitelét elősegítő, a mindennapi szükségletei</w:t>
      </w:r>
      <w:r>
        <w:rPr>
          <w:sz w:val="28"/>
          <w:szCs w:val="28"/>
        </w:rPr>
        <w:t xml:space="preserve"> </w:t>
      </w:r>
      <w:r w:rsidRPr="00B036C0">
        <w:rPr>
          <w:sz w:val="28"/>
          <w:szCs w:val="28"/>
        </w:rPr>
        <w:t>kielégítését célzó - személyes közreműködés által megvalósuló - szolgáltatás.</w:t>
      </w:r>
    </w:p>
    <w:p w:rsidR="00B036C0" w:rsidRDefault="00B036C0" w:rsidP="00B036C0">
      <w:pPr>
        <w:jc w:val="both"/>
        <w:rPr>
          <w:b/>
          <w:bCs/>
          <w:sz w:val="28"/>
          <w:szCs w:val="28"/>
        </w:rPr>
      </w:pPr>
      <w:r w:rsidRPr="00B036C0">
        <w:rPr>
          <w:b/>
          <w:bCs/>
          <w:sz w:val="28"/>
          <w:szCs w:val="28"/>
        </w:rPr>
        <w:t>Részletes ismeretek a gyógyászati -, és segítő eszközökről</w:t>
      </w:r>
    </w:p>
    <w:p w:rsidR="00B036C0" w:rsidRDefault="00B036C0" w:rsidP="00B036C0">
      <w:pPr>
        <w:jc w:val="both"/>
        <w:rPr>
          <w:sz w:val="28"/>
          <w:szCs w:val="28"/>
        </w:rPr>
      </w:pPr>
      <w:r>
        <w:rPr>
          <w:b/>
          <w:bCs/>
          <w:sz w:val="28"/>
          <w:szCs w:val="28"/>
        </w:rPr>
        <w:t xml:space="preserve">Protézis: </w:t>
      </w:r>
      <w:r w:rsidRPr="00B036C0">
        <w:rPr>
          <w:sz w:val="28"/>
          <w:szCs w:val="28"/>
        </w:rPr>
        <w:t>olyan gyógyászati segédeszköz, amely az adott testrész hiányát pótolja kozmetikai és működési szempontból (pl. műláb, műfogsor stb.)</w:t>
      </w:r>
    </w:p>
    <w:p w:rsidR="00B036C0" w:rsidRPr="00B036C0" w:rsidRDefault="00B036C0" w:rsidP="00B036C0">
      <w:pPr>
        <w:jc w:val="both"/>
        <w:rPr>
          <w:b/>
          <w:bCs/>
          <w:sz w:val="28"/>
          <w:szCs w:val="28"/>
        </w:rPr>
      </w:pPr>
      <w:proofErr w:type="spellStart"/>
      <w:r w:rsidRPr="00B036C0">
        <w:rPr>
          <w:b/>
          <w:bCs/>
          <w:sz w:val="28"/>
          <w:szCs w:val="28"/>
        </w:rPr>
        <w:t>Ortézis</w:t>
      </w:r>
      <w:proofErr w:type="spellEnd"/>
      <w:r>
        <w:rPr>
          <w:b/>
          <w:bCs/>
          <w:sz w:val="28"/>
          <w:szCs w:val="28"/>
        </w:rPr>
        <w:t>:</w:t>
      </w:r>
      <w:r w:rsidRPr="00B036C0">
        <w:rPr>
          <w:b/>
          <w:bCs/>
          <w:sz w:val="28"/>
          <w:szCs w:val="28"/>
        </w:rPr>
        <w:t xml:space="preserve"> </w:t>
      </w:r>
      <w:r w:rsidRPr="00B036C0">
        <w:rPr>
          <w:sz w:val="28"/>
          <w:szCs w:val="28"/>
        </w:rPr>
        <w:t>olyan készülék, amely a beteg emberi testrészt rögzíti, tehermentesíti, támasztja, illetve a kiesett működést pótolja (pl. ortopéd cipő).</w:t>
      </w:r>
    </w:p>
    <w:p w:rsidR="00B036C0" w:rsidRPr="00B036C0" w:rsidRDefault="00B036C0" w:rsidP="00B036C0">
      <w:pPr>
        <w:jc w:val="both"/>
        <w:rPr>
          <w:b/>
          <w:bCs/>
          <w:sz w:val="28"/>
          <w:szCs w:val="28"/>
        </w:rPr>
      </w:pPr>
      <w:proofErr w:type="spellStart"/>
      <w:r w:rsidRPr="00B036C0">
        <w:rPr>
          <w:b/>
          <w:bCs/>
          <w:sz w:val="28"/>
          <w:szCs w:val="28"/>
        </w:rPr>
        <w:t>Epitézis</w:t>
      </w:r>
      <w:proofErr w:type="spellEnd"/>
      <w:r>
        <w:rPr>
          <w:b/>
          <w:bCs/>
          <w:sz w:val="28"/>
          <w:szCs w:val="28"/>
        </w:rPr>
        <w:t xml:space="preserve">: </w:t>
      </w:r>
      <w:r w:rsidRPr="00B036C0">
        <w:rPr>
          <w:sz w:val="28"/>
          <w:szCs w:val="28"/>
        </w:rPr>
        <w:t>a test hiányainak pótlása, (pl. arcpótlás, ujjpótlás, lábfejpótlás).</w:t>
      </w:r>
    </w:p>
    <w:p w:rsidR="00B036C0" w:rsidRPr="00B036C0" w:rsidRDefault="00B036C0" w:rsidP="00B036C0">
      <w:pPr>
        <w:jc w:val="both"/>
        <w:rPr>
          <w:b/>
          <w:bCs/>
          <w:sz w:val="28"/>
          <w:szCs w:val="28"/>
        </w:rPr>
      </w:pPr>
      <w:r w:rsidRPr="00B036C0">
        <w:rPr>
          <w:b/>
          <w:bCs/>
          <w:sz w:val="28"/>
          <w:szCs w:val="28"/>
        </w:rPr>
        <w:t>Rehabilitációs segédeszközök, ezen belül:</w:t>
      </w:r>
    </w:p>
    <w:p w:rsidR="00B036C0" w:rsidRPr="00B036C0" w:rsidRDefault="00B036C0" w:rsidP="00B036C0">
      <w:pPr>
        <w:jc w:val="both"/>
        <w:rPr>
          <w:sz w:val="28"/>
          <w:szCs w:val="28"/>
        </w:rPr>
      </w:pPr>
      <w:r w:rsidRPr="00B036C0">
        <w:rPr>
          <w:sz w:val="28"/>
          <w:szCs w:val="28"/>
        </w:rPr>
        <w:t>A helyváltoztatást segítő eszközöket csoportosíthatjuk a használat helye szerint, (lakáson belül vagy kívül) önállóság szerint (segítséggel, önállón), saját</w:t>
      </w:r>
      <w:r>
        <w:rPr>
          <w:sz w:val="28"/>
          <w:szCs w:val="28"/>
        </w:rPr>
        <w:t xml:space="preserve"> </w:t>
      </w:r>
      <w:r w:rsidRPr="00B036C0">
        <w:rPr>
          <w:sz w:val="28"/>
          <w:szCs w:val="28"/>
        </w:rPr>
        <w:t>erővel</w:t>
      </w:r>
      <w:r>
        <w:rPr>
          <w:sz w:val="28"/>
          <w:szCs w:val="28"/>
        </w:rPr>
        <w:t xml:space="preserve"> </w:t>
      </w:r>
      <w:r w:rsidRPr="00B036C0">
        <w:rPr>
          <w:sz w:val="28"/>
          <w:szCs w:val="28"/>
        </w:rPr>
        <w:t>vagy külső energiával, segítséggel (</w:t>
      </w:r>
      <w:proofErr w:type="spellStart"/>
      <w:r w:rsidRPr="00B036C0">
        <w:rPr>
          <w:sz w:val="28"/>
          <w:szCs w:val="28"/>
        </w:rPr>
        <w:t>támbot</w:t>
      </w:r>
      <w:proofErr w:type="spellEnd"/>
      <w:r w:rsidRPr="00B036C0">
        <w:rPr>
          <w:sz w:val="28"/>
          <w:szCs w:val="28"/>
        </w:rPr>
        <w:t>, mankó, járókeret).</w:t>
      </w:r>
    </w:p>
    <w:p w:rsidR="00B036C0" w:rsidRPr="00B036C0" w:rsidRDefault="00B036C0" w:rsidP="00B036C0">
      <w:pPr>
        <w:jc w:val="both"/>
        <w:rPr>
          <w:sz w:val="28"/>
          <w:szCs w:val="28"/>
        </w:rPr>
      </w:pPr>
      <w:r w:rsidRPr="00B036C0">
        <w:rPr>
          <w:sz w:val="28"/>
          <w:szCs w:val="28"/>
        </w:rPr>
        <w:t xml:space="preserve">A járást segítő eszközök közül a legpraktikusabbak a </w:t>
      </w:r>
      <w:proofErr w:type="spellStart"/>
      <w:r w:rsidRPr="00B036C0">
        <w:rPr>
          <w:sz w:val="28"/>
          <w:szCs w:val="28"/>
        </w:rPr>
        <w:t>rollátorok</w:t>
      </w:r>
      <w:proofErr w:type="spellEnd"/>
      <w:r w:rsidRPr="00B036C0">
        <w:rPr>
          <w:sz w:val="28"/>
          <w:szCs w:val="28"/>
        </w:rPr>
        <w:t xml:space="preserve">. Ötvözik a kerekesszékek és a járókeretek tulajdonságait, rájuk lehet ülni, kerekeken gurulnak, három vagy négy kerekük miatt </w:t>
      </w:r>
      <w:proofErr w:type="spellStart"/>
      <w:r w:rsidRPr="00B036C0">
        <w:rPr>
          <w:sz w:val="28"/>
          <w:szCs w:val="28"/>
        </w:rPr>
        <w:t>stabilak</w:t>
      </w:r>
      <w:proofErr w:type="spellEnd"/>
      <w:r w:rsidRPr="00B036C0">
        <w:rPr>
          <w:sz w:val="28"/>
          <w:szCs w:val="28"/>
        </w:rPr>
        <w:t>.</w:t>
      </w:r>
    </w:p>
    <w:p w:rsidR="00B036C0" w:rsidRPr="00B036C0" w:rsidRDefault="00B036C0" w:rsidP="00B036C0">
      <w:pPr>
        <w:jc w:val="both"/>
        <w:rPr>
          <w:b/>
          <w:bCs/>
          <w:sz w:val="28"/>
          <w:szCs w:val="28"/>
        </w:rPr>
      </w:pPr>
      <w:r w:rsidRPr="00B036C0">
        <w:rPr>
          <w:b/>
          <w:bCs/>
          <w:sz w:val="28"/>
          <w:szCs w:val="28"/>
        </w:rPr>
        <w:t>Helyváltoztatást segítő eszközök használata</w:t>
      </w:r>
    </w:p>
    <w:p w:rsidR="00B036C0" w:rsidRPr="00B036C0" w:rsidRDefault="00B036C0" w:rsidP="00B036C0">
      <w:pPr>
        <w:pStyle w:val="Listaszerbekezds"/>
        <w:numPr>
          <w:ilvl w:val="0"/>
          <w:numId w:val="28"/>
        </w:numPr>
        <w:ind w:left="1276" w:hanging="425"/>
        <w:jc w:val="both"/>
        <w:rPr>
          <w:b/>
          <w:bCs/>
          <w:sz w:val="28"/>
          <w:szCs w:val="28"/>
        </w:rPr>
      </w:pPr>
      <w:r w:rsidRPr="00B036C0">
        <w:rPr>
          <w:b/>
          <w:bCs/>
          <w:sz w:val="28"/>
          <w:szCs w:val="28"/>
        </w:rPr>
        <w:t xml:space="preserve">Járókeret: </w:t>
      </w:r>
      <w:r w:rsidRPr="00B036C0">
        <w:rPr>
          <w:sz w:val="28"/>
          <w:szCs w:val="28"/>
        </w:rPr>
        <w:t>a járás biztonságának fokozására használják, nehezen mozgó betegeknek, műtét után a</w:t>
      </w:r>
      <w:r>
        <w:rPr>
          <w:sz w:val="28"/>
          <w:szCs w:val="28"/>
        </w:rPr>
        <w:t xml:space="preserve"> </w:t>
      </w:r>
      <w:r w:rsidRPr="00B036C0">
        <w:rPr>
          <w:sz w:val="28"/>
          <w:szCs w:val="28"/>
        </w:rPr>
        <w:t>mobilizáció kezdetén nyújt nagy segítséget.</w:t>
      </w:r>
    </w:p>
    <w:p w:rsidR="00B036C0" w:rsidRPr="00B036C0" w:rsidRDefault="00B036C0" w:rsidP="00B036C0">
      <w:pPr>
        <w:pStyle w:val="Listaszerbekezds"/>
        <w:numPr>
          <w:ilvl w:val="0"/>
          <w:numId w:val="28"/>
        </w:numPr>
        <w:ind w:left="1276" w:hanging="425"/>
        <w:jc w:val="both"/>
        <w:rPr>
          <w:sz w:val="28"/>
          <w:szCs w:val="28"/>
        </w:rPr>
      </w:pPr>
      <w:r w:rsidRPr="00B036C0">
        <w:rPr>
          <w:b/>
          <w:bCs/>
          <w:sz w:val="28"/>
          <w:szCs w:val="28"/>
        </w:rPr>
        <w:t xml:space="preserve">Hónalj mankó: </w:t>
      </w:r>
      <w:r w:rsidRPr="00B036C0">
        <w:rPr>
          <w:sz w:val="28"/>
          <w:szCs w:val="28"/>
        </w:rPr>
        <w:t>az alsó végtag terhelésének csökkentésére szolgál</w:t>
      </w:r>
    </w:p>
    <w:p w:rsidR="00B036C0" w:rsidRPr="00B036C0" w:rsidRDefault="00B036C0" w:rsidP="00B036C0">
      <w:pPr>
        <w:pStyle w:val="Listaszerbekezds"/>
        <w:numPr>
          <w:ilvl w:val="0"/>
          <w:numId w:val="28"/>
        </w:numPr>
        <w:ind w:left="1276" w:hanging="425"/>
        <w:jc w:val="both"/>
        <w:rPr>
          <w:b/>
          <w:bCs/>
          <w:sz w:val="28"/>
          <w:szCs w:val="28"/>
        </w:rPr>
      </w:pPr>
      <w:r w:rsidRPr="00B036C0">
        <w:rPr>
          <w:b/>
          <w:bCs/>
          <w:sz w:val="28"/>
          <w:szCs w:val="28"/>
        </w:rPr>
        <w:t xml:space="preserve">Könyökmankó: </w:t>
      </w:r>
      <w:r w:rsidRPr="00B036C0">
        <w:rPr>
          <w:sz w:val="28"/>
          <w:szCs w:val="28"/>
        </w:rPr>
        <w:t>a járás stabilizálására, az alsó végtag terhelésének csökkentésére szolgál</w:t>
      </w:r>
    </w:p>
    <w:p w:rsidR="00B036C0" w:rsidRPr="005C49F6" w:rsidRDefault="00B036C0" w:rsidP="005C49F6">
      <w:pPr>
        <w:pStyle w:val="Listaszerbekezds"/>
        <w:numPr>
          <w:ilvl w:val="0"/>
          <w:numId w:val="28"/>
        </w:numPr>
        <w:ind w:left="1276" w:hanging="425"/>
        <w:jc w:val="both"/>
        <w:rPr>
          <w:b/>
          <w:bCs/>
          <w:sz w:val="28"/>
          <w:szCs w:val="28"/>
        </w:rPr>
      </w:pPr>
      <w:proofErr w:type="spellStart"/>
      <w:r w:rsidRPr="00B036C0">
        <w:rPr>
          <w:b/>
          <w:bCs/>
          <w:sz w:val="28"/>
          <w:szCs w:val="28"/>
        </w:rPr>
        <w:t>Támbot</w:t>
      </w:r>
      <w:proofErr w:type="spellEnd"/>
      <w:r w:rsidRPr="00B036C0">
        <w:rPr>
          <w:b/>
          <w:bCs/>
          <w:sz w:val="28"/>
          <w:szCs w:val="28"/>
        </w:rPr>
        <w:t xml:space="preserve">: </w:t>
      </w:r>
      <w:r w:rsidRPr="005C49F6">
        <w:rPr>
          <w:sz w:val="28"/>
          <w:szCs w:val="28"/>
        </w:rPr>
        <w:t xml:space="preserve">a járás stabilizálásának eszköze, használható egy, vagy két </w:t>
      </w:r>
      <w:proofErr w:type="spellStart"/>
      <w:r w:rsidRPr="005C49F6">
        <w:rPr>
          <w:sz w:val="28"/>
          <w:szCs w:val="28"/>
        </w:rPr>
        <w:t>támbot</w:t>
      </w:r>
      <w:proofErr w:type="spellEnd"/>
      <w:r w:rsidRPr="005C49F6">
        <w:rPr>
          <w:sz w:val="28"/>
          <w:szCs w:val="28"/>
        </w:rPr>
        <w:t>, egy vagy több ponton</w:t>
      </w:r>
      <w:r w:rsidR="005C49F6" w:rsidRPr="005C49F6">
        <w:rPr>
          <w:sz w:val="28"/>
          <w:szCs w:val="28"/>
        </w:rPr>
        <w:t xml:space="preserve"> </w:t>
      </w:r>
      <w:r w:rsidRPr="005C49F6">
        <w:rPr>
          <w:sz w:val="28"/>
          <w:szCs w:val="28"/>
        </w:rPr>
        <w:t>alátámasztott, állítható bot</w:t>
      </w:r>
    </w:p>
    <w:p w:rsidR="00B036C0" w:rsidRPr="005C49F6" w:rsidRDefault="00B036C0" w:rsidP="005C49F6">
      <w:pPr>
        <w:pStyle w:val="Listaszerbekezds"/>
        <w:numPr>
          <w:ilvl w:val="0"/>
          <w:numId w:val="28"/>
        </w:numPr>
        <w:ind w:left="1276" w:hanging="425"/>
        <w:jc w:val="both"/>
        <w:rPr>
          <w:sz w:val="28"/>
          <w:szCs w:val="28"/>
        </w:rPr>
      </w:pPr>
      <w:r w:rsidRPr="00B036C0">
        <w:rPr>
          <w:b/>
          <w:bCs/>
          <w:sz w:val="28"/>
          <w:szCs w:val="28"/>
        </w:rPr>
        <w:t xml:space="preserve">Kerekesszékek: </w:t>
      </w:r>
      <w:r w:rsidRPr="005C49F6">
        <w:rPr>
          <w:sz w:val="28"/>
          <w:szCs w:val="28"/>
        </w:rPr>
        <w:t>a betegek helyváltoztatására, közlekedésére szolgáló eszközök. (lehetnek kézi és</w:t>
      </w:r>
      <w:r w:rsidR="005C49F6" w:rsidRPr="005C49F6">
        <w:rPr>
          <w:sz w:val="28"/>
          <w:szCs w:val="28"/>
        </w:rPr>
        <w:t xml:space="preserve"> </w:t>
      </w:r>
      <w:r w:rsidRPr="005C49F6">
        <w:rPr>
          <w:sz w:val="28"/>
          <w:szCs w:val="28"/>
        </w:rPr>
        <w:t>elektromos meghajtásúak). Fontos a környezet akadályainak (pl. küszöbök) megszüntetés</w:t>
      </w:r>
    </w:p>
    <w:p w:rsidR="00B036C0" w:rsidRPr="005C49F6" w:rsidRDefault="00B036C0" w:rsidP="005C49F6">
      <w:pPr>
        <w:pStyle w:val="Listaszerbekezds"/>
        <w:numPr>
          <w:ilvl w:val="0"/>
          <w:numId w:val="28"/>
        </w:numPr>
        <w:ind w:left="1276" w:hanging="425"/>
        <w:jc w:val="both"/>
        <w:rPr>
          <w:b/>
          <w:bCs/>
          <w:sz w:val="28"/>
          <w:szCs w:val="28"/>
        </w:rPr>
      </w:pPr>
      <w:proofErr w:type="spellStart"/>
      <w:r w:rsidRPr="00B036C0">
        <w:rPr>
          <w:b/>
          <w:bCs/>
          <w:sz w:val="28"/>
          <w:szCs w:val="28"/>
        </w:rPr>
        <w:t>Extenziós</w:t>
      </w:r>
      <w:proofErr w:type="spellEnd"/>
      <w:r w:rsidRPr="00B036C0">
        <w:rPr>
          <w:b/>
          <w:bCs/>
          <w:sz w:val="28"/>
          <w:szCs w:val="28"/>
        </w:rPr>
        <w:t xml:space="preserve"> készülékek:</w:t>
      </w:r>
      <w:r w:rsidRPr="005C49F6">
        <w:rPr>
          <w:sz w:val="28"/>
          <w:szCs w:val="28"/>
        </w:rPr>
        <w:t xml:space="preserve"> mind a nyaki gerinc, mind az alsó végtag húzatása lehetséges ezekkel az</w:t>
      </w:r>
      <w:r w:rsidR="005C49F6" w:rsidRPr="005C49F6">
        <w:rPr>
          <w:sz w:val="28"/>
          <w:szCs w:val="28"/>
        </w:rPr>
        <w:t xml:space="preserve"> </w:t>
      </w:r>
      <w:r w:rsidRPr="005C49F6">
        <w:rPr>
          <w:sz w:val="28"/>
          <w:szCs w:val="28"/>
        </w:rPr>
        <w:t>eszközökkel</w:t>
      </w:r>
    </w:p>
    <w:p w:rsidR="00B036C0" w:rsidRPr="00B036C0" w:rsidRDefault="00B036C0" w:rsidP="00B036C0">
      <w:pPr>
        <w:jc w:val="both"/>
        <w:rPr>
          <w:b/>
          <w:bCs/>
          <w:sz w:val="28"/>
          <w:szCs w:val="28"/>
        </w:rPr>
      </w:pPr>
      <w:r w:rsidRPr="00B036C0">
        <w:rPr>
          <w:b/>
          <w:bCs/>
          <w:sz w:val="28"/>
          <w:szCs w:val="28"/>
        </w:rPr>
        <w:t>Önellátást segítő, ezen belül öltözködést, tisztálkodást, étkezést segítő eszközök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lastRenderedPageBreak/>
        <w:t>ágyasztal</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Tusoló ülés</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Evőeszközök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Magasító: </w:t>
      </w:r>
      <w:r w:rsidRPr="005C49F6">
        <w:rPr>
          <w:sz w:val="28"/>
          <w:szCs w:val="28"/>
        </w:rPr>
        <w:t>WC-be</w:t>
      </w:r>
    </w:p>
    <w:p w:rsidR="00B036C0" w:rsidRPr="005C49F6" w:rsidRDefault="00B036C0" w:rsidP="005C49F6">
      <w:pPr>
        <w:pStyle w:val="Listaszerbekezds"/>
        <w:numPr>
          <w:ilvl w:val="0"/>
          <w:numId w:val="29"/>
        </w:numPr>
        <w:ind w:left="1276" w:hanging="425"/>
        <w:jc w:val="both"/>
        <w:rPr>
          <w:sz w:val="28"/>
          <w:szCs w:val="28"/>
        </w:rPr>
      </w:pPr>
      <w:r w:rsidRPr="005C49F6">
        <w:rPr>
          <w:b/>
          <w:bCs/>
          <w:sz w:val="28"/>
          <w:szCs w:val="28"/>
        </w:rPr>
        <w:t xml:space="preserve">Kapaszkodók: </w:t>
      </w:r>
      <w:r w:rsidRPr="005C49F6">
        <w:rPr>
          <w:sz w:val="28"/>
          <w:szCs w:val="28"/>
        </w:rPr>
        <w:t>a betegek önellátásában nyújtanak nagy segítséget (WC-ben, fürdőszobában,</w:t>
      </w:r>
      <w:r w:rsidR="005C49F6" w:rsidRPr="005C49F6">
        <w:rPr>
          <w:sz w:val="28"/>
          <w:szCs w:val="28"/>
        </w:rPr>
        <w:t xml:space="preserve"> </w:t>
      </w:r>
      <w:r w:rsidRPr="005C49F6">
        <w:rPr>
          <w:sz w:val="28"/>
          <w:szCs w:val="28"/>
        </w:rPr>
        <w:t>felszerelhető kapaszkodók, ülőkék</w:t>
      </w:r>
      <w:r w:rsidR="005C49F6" w:rsidRPr="005C49F6">
        <w:rPr>
          <w:sz w:val="28"/>
          <w:szCs w:val="28"/>
        </w:rPr>
        <w:t>)</w:t>
      </w:r>
    </w:p>
    <w:p w:rsidR="00B036C0" w:rsidRPr="005C49F6" w:rsidRDefault="00B036C0" w:rsidP="005C49F6">
      <w:pPr>
        <w:pStyle w:val="Listaszerbekezds"/>
        <w:numPr>
          <w:ilvl w:val="0"/>
          <w:numId w:val="29"/>
        </w:numPr>
        <w:ind w:left="1276" w:hanging="425"/>
        <w:jc w:val="both"/>
        <w:rPr>
          <w:b/>
          <w:bCs/>
          <w:sz w:val="28"/>
          <w:szCs w:val="28"/>
        </w:rPr>
      </w:pPr>
      <w:proofErr w:type="spellStart"/>
      <w:r w:rsidRPr="005C49F6">
        <w:rPr>
          <w:b/>
          <w:bCs/>
          <w:sz w:val="28"/>
          <w:szCs w:val="28"/>
        </w:rPr>
        <w:t>Fűzök</w:t>
      </w:r>
      <w:proofErr w:type="spellEnd"/>
      <w:r w:rsidRPr="005C49F6">
        <w:rPr>
          <w:b/>
          <w:bCs/>
          <w:sz w:val="28"/>
          <w:szCs w:val="28"/>
        </w:rPr>
        <w:t xml:space="preserve">: </w:t>
      </w:r>
      <w:r w:rsidRPr="005C49F6">
        <w:rPr>
          <w:sz w:val="28"/>
          <w:szCs w:val="28"/>
        </w:rPr>
        <w:t>A gerinc támasztására, tehermentesítésére, rögzítésére, korrigálására szolgálnak. A gerinc</w:t>
      </w:r>
      <w:r w:rsidR="005C49F6" w:rsidRPr="005C49F6">
        <w:rPr>
          <w:sz w:val="28"/>
          <w:szCs w:val="28"/>
        </w:rPr>
        <w:t xml:space="preserve"> </w:t>
      </w:r>
      <w:r w:rsidRPr="005C49F6">
        <w:rPr>
          <w:sz w:val="28"/>
          <w:szCs w:val="28"/>
        </w:rPr>
        <w:t>elváltozásának mértékétől és kiterjedésétől függ, hogy milyen fűzőre van szükség. Támaszthatja,</w:t>
      </w:r>
      <w:r w:rsidR="005C49F6" w:rsidRPr="005C49F6">
        <w:rPr>
          <w:sz w:val="28"/>
          <w:szCs w:val="28"/>
        </w:rPr>
        <w:t xml:space="preserve"> </w:t>
      </w:r>
      <w:r w:rsidRPr="005C49F6">
        <w:rPr>
          <w:sz w:val="28"/>
          <w:szCs w:val="28"/>
        </w:rPr>
        <w:t>rögzítheti a háti az ágyéki keresztcsonti szakaszt</w:t>
      </w:r>
    </w:p>
    <w:p w:rsidR="00B036C0" w:rsidRPr="005C49F6" w:rsidRDefault="00B036C0" w:rsidP="005C49F6">
      <w:pPr>
        <w:pStyle w:val="Listaszerbekezds"/>
        <w:numPr>
          <w:ilvl w:val="0"/>
          <w:numId w:val="29"/>
        </w:numPr>
        <w:ind w:left="1276" w:hanging="425"/>
        <w:jc w:val="both"/>
        <w:rPr>
          <w:b/>
          <w:bCs/>
          <w:sz w:val="28"/>
          <w:szCs w:val="28"/>
        </w:rPr>
      </w:pPr>
      <w:r w:rsidRPr="005C49F6">
        <w:rPr>
          <w:sz w:val="28"/>
          <w:szCs w:val="28"/>
        </w:rPr>
        <w:t>Derékfájósoknak általában</w:t>
      </w:r>
      <w:r w:rsidRPr="005C49F6">
        <w:rPr>
          <w:b/>
          <w:bCs/>
          <w:sz w:val="28"/>
          <w:szCs w:val="28"/>
        </w:rPr>
        <w:t xml:space="preserve"> medenceszorító öv</w:t>
      </w:r>
      <w:r w:rsidRPr="005C49F6">
        <w:rPr>
          <w:sz w:val="28"/>
          <w:szCs w:val="28"/>
        </w:rPr>
        <w:t>et rendelnek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 Kar- és kéz tornáztató készülékek: </w:t>
      </w:r>
      <w:r w:rsidRPr="005C49F6">
        <w:rPr>
          <w:sz w:val="28"/>
          <w:szCs w:val="28"/>
        </w:rPr>
        <w:t>műtéti utókezelésre szolgáló segédeszközök.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Csuklószorító: </w:t>
      </w:r>
      <w:proofErr w:type="spellStart"/>
      <w:r w:rsidRPr="005C49F6">
        <w:rPr>
          <w:sz w:val="28"/>
          <w:szCs w:val="28"/>
        </w:rPr>
        <w:t>inak</w:t>
      </w:r>
      <w:proofErr w:type="spellEnd"/>
      <w:r w:rsidRPr="005C49F6">
        <w:rPr>
          <w:sz w:val="28"/>
          <w:szCs w:val="28"/>
        </w:rPr>
        <w:t>, ínhüvelyek túlterhelése esetén használatos.</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Gumiharisnya:</w:t>
      </w:r>
      <w:r w:rsidRPr="005C49F6">
        <w:rPr>
          <w:sz w:val="28"/>
          <w:szCs w:val="28"/>
        </w:rPr>
        <w:t xml:space="preserve"> Vénás keringési zavarok, Lymphoedema9 csökkentésére szolgál, természetesen</w:t>
      </w:r>
      <w:r w:rsidR="005C49F6" w:rsidRPr="005C49F6">
        <w:rPr>
          <w:sz w:val="28"/>
          <w:szCs w:val="28"/>
        </w:rPr>
        <w:t xml:space="preserve"> </w:t>
      </w:r>
      <w:r w:rsidRPr="005C49F6">
        <w:rPr>
          <w:sz w:val="28"/>
          <w:szCs w:val="28"/>
        </w:rPr>
        <w:t>megfelelő torna végzése mellett</w:t>
      </w:r>
    </w:p>
    <w:p w:rsidR="00B036C0" w:rsidRPr="005C49F6" w:rsidRDefault="00B036C0" w:rsidP="005C49F6">
      <w:pPr>
        <w:pStyle w:val="Listaszerbekezds"/>
        <w:numPr>
          <w:ilvl w:val="0"/>
          <w:numId w:val="29"/>
        </w:numPr>
        <w:ind w:left="1276" w:hanging="425"/>
        <w:jc w:val="both"/>
        <w:rPr>
          <w:sz w:val="28"/>
          <w:szCs w:val="28"/>
        </w:rPr>
      </w:pPr>
      <w:r w:rsidRPr="005C49F6">
        <w:rPr>
          <w:b/>
          <w:bCs/>
          <w:sz w:val="28"/>
          <w:szCs w:val="28"/>
        </w:rPr>
        <w:t xml:space="preserve">Gumizokni: </w:t>
      </w:r>
      <w:r w:rsidRPr="005C49F6">
        <w:rPr>
          <w:sz w:val="28"/>
          <w:szCs w:val="28"/>
        </w:rPr>
        <w:t>a boka instabilitása esetén használatos.</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Térdrögzítők: </w:t>
      </w:r>
      <w:r w:rsidRPr="005C49F6">
        <w:rPr>
          <w:sz w:val="28"/>
          <w:szCs w:val="28"/>
        </w:rPr>
        <w:t>kisebb stabilitást biztosítanak a térdgumik, a térdbandázsok.</w:t>
      </w:r>
      <w:r w:rsidR="005C49F6" w:rsidRPr="005C49F6">
        <w:rPr>
          <w:sz w:val="28"/>
          <w:szCs w:val="28"/>
        </w:rPr>
        <w:t xml:space="preserve"> </w:t>
      </w:r>
      <w:r w:rsidRPr="005C49F6">
        <w:rPr>
          <w:sz w:val="28"/>
          <w:szCs w:val="28"/>
        </w:rPr>
        <w:t>A térdtokok szabad vagy merev ízülettel szemben nagyobb stabilitást adnak.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Ortopéd cipők: </w:t>
      </w:r>
      <w:r w:rsidRPr="005C49F6">
        <w:rPr>
          <w:sz w:val="28"/>
          <w:szCs w:val="28"/>
        </w:rPr>
        <w:t>deformált, és /vagy rövidült végtagra rendelik</w:t>
      </w:r>
    </w:p>
    <w:p w:rsidR="00B036C0" w:rsidRPr="005C49F6"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Betétek: </w:t>
      </w:r>
      <w:r w:rsidRPr="005C49F6">
        <w:rPr>
          <w:sz w:val="28"/>
          <w:szCs w:val="28"/>
        </w:rPr>
        <w:t>A láb hosszanti és haránt boltozatának elváltozásait korrigálják.</w:t>
      </w:r>
    </w:p>
    <w:p w:rsidR="00B036C0" w:rsidRPr="00B858A4" w:rsidRDefault="00B036C0" w:rsidP="005C49F6">
      <w:pPr>
        <w:pStyle w:val="Listaszerbekezds"/>
        <w:numPr>
          <w:ilvl w:val="0"/>
          <w:numId w:val="29"/>
        </w:numPr>
        <w:ind w:left="1276" w:hanging="425"/>
        <w:jc w:val="both"/>
        <w:rPr>
          <w:b/>
          <w:bCs/>
          <w:sz w:val="28"/>
          <w:szCs w:val="28"/>
        </w:rPr>
      </w:pPr>
      <w:r w:rsidRPr="005C49F6">
        <w:rPr>
          <w:b/>
          <w:bCs/>
          <w:sz w:val="28"/>
          <w:szCs w:val="28"/>
        </w:rPr>
        <w:t xml:space="preserve">Végtagprotézisek: </w:t>
      </w:r>
      <w:r w:rsidRPr="005C49F6">
        <w:rPr>
          <w:sz w:val="28"/>
          <w:szCs w:val="28"/>
        </w:rPr>
        <w:t>hiányzó végtagok pótlására szolgálnak</w:t>
      </w:r>
    </w:p>
    <w:p w:rsidR="00B858A4" w:rsidRDefault="00B858A4" w:rsidP="00B858A4">
      <w:pPr>
        <w:pStyle w:val="Listaszerbekezds"/>
        <w:ind w:left="1276"/>
        <w:jc w:val="both"/>
        <w:rPr>
          <w:b/>
          <w:bCs/>
          <w:sz w:val="28"/>
          <w:szCs w:val="28"/>
        </w:rPr>
      </w:pPr>
    </w:p>
    <w:p w:rsidR="00B858A4" w:rsidRDefault="00B858A4" w:rsidP="00B858A4">
      <w:pPr>
        <w:pStyle w:val="Listaszerbekezds"/>
        <w:ind w:left="0"/>
        <w:jc w:val="both"/>
        <w:rPr>
          <w:b/>
          <w:bCs/>
          <w:sz w:val="28"/>
          <w:szCs w:val="28"/>
        </w:rPr>
      </w:pPr>
    </w:p>
    <w:p w:rsidR="00B858A4" w:rsidRDefault="00B858A4" w:rsidP="00B858A4">
      <w:pPr>
        <w:pStyle w:val="Listaszerbekezds"/>
        <w:shd w:val="clear" w:color="auto" w:fill="FFCDDB"/>
        <w:ind w:left="0"/>
        <w:jc w:val="both"/>
        <w:rPr>
          <w:b/>
          <w:bCs/>
          <w:sz w:val="28"/>
          <w:szCs w:val="28"/>
        </w:rPr>
      </w:pPr>
      <w:r>
        <w:rPr>
          <w:b/>
          <w:bCs/>
          <w:sz w:val="28"/>
          <w:szCs w:val="28"/>
        </w:rPr>
        <w:t xml:space="preserve">6. Fogyatékossággal élő személyek ellátásának, gondozásának rendszere </w:t>
      </w:r>
    </w:p>
    <w:p w:rsidR="00C77402" w:rsidRDefault="00C77402" w:rsidP="00C77402">
      <w:pPr>
        <w:pStyle w:val="Listaszerbekezds"/>
        <w:ind w:left="0"/>
        <w:jc w:val="both"/>
        <w:rPr>
          <w:b/>
          <w:bCs/>
          <w:sz w:val="28"/>
          <w:szCs w:val="28"/>
        </w:rPr>
      </w:pPr>
    </w:p>
    <w:p w:rsidR="00C77402" w:rsidRPr="005C49F6" w:rsidRDefault="00C77402" w:rsidP="00C77402">
      <w:pPr>
        <w:pStyle w:val="Listaszerbekezds"/>
        <w:ind w:left="0"/>
        <w:jc w:val="both"/>
        <w:rPr>
          <w:b/>
          <w:bCs/>
          <w:sz w:val="28"/>
          <w:szCs w:val="28"/>
        </w:rPr>
      </w:pPr>
      <w:r>
        <w:rPr>
          <w:b/>
          <w:bCs/>
          <w:sz w:val="28"/>
          <w:szCs w:val="28"/>
        </w:rPr>
        <w:t>7. Fogyatékosok Nemzetközi Osztályozásának alapelvei (FNO) (ismerni)</w:t>
      </w:r>
      <w:bookmarkStart w:id="0" w:name="_GoBack"/>
      <w:bookmarkEnd w:id="0"/>
    </w:p>
    <w:sectPr w:rsidR="00C77402" w:rsidRPr="005C4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132"/>
    <w:multiLevelType w:val="hybridMultilevel"/>
    <w:tmpl w:val="AA32DA30"/>
    <w:lvl w:ilvl="0" w:tplc="065082E0">
      <w:start w:val="1"/>
      <w:numFmt w:val="bullet"/>
      <w:lvlText w:val=""/>
      <w:lvlJc w:val="left"/>
      <w:pPr>
        <w:ind w:left="720" w:hanging="360"/>
      </w:pPr>
      <w:rPr>
        <w:rFonts w:ascii="Symbol" w:hAnsi="Symbol" w:hint="default"/>
        <w:color w:val="FF5384"/>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9C40E8"/>
    <w:multiLevelType w:val="hybridMultilevel"/>
    <w:tmpl w:val="AAA894F0"/>
    <w:lvl w:ilvl="0" w:tplc="65D63DAA">
      <w:start w:val="1"/>
      <w:numFmt w:val="bullet"/>
      <w:lvlText w:val="o"/>
      <w:lvlJc w:val="left"/>
      <w:pPr>
        <w:ind w:left="1996" w:hanging="360"/>
      </w:pPr>
      <w:rPr>
        <w:rFonts w:ascii="Courier New" w:hAnsi="Courier New" w:cs="Courier New" w:hint="default"/>
        <w:color w:val="E9778F"/>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2" w15:restartNumberingAfterBreak="0">
    <w:nsid w:val="05AA7684"/>
    <w:multiLevelType w:val="hybridMultilevel"/>
    <w:tmpl w:val="01BE0E9C"/>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3" w15:restartNumberingAfterBreak="0">
    <w:nsid w:val="07161356"/>
    <w:multiLevelType w:val="hybridMultilevel"/>
    <w:tmpl w:val="12B89824"/>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2C1369"/>
    <w:multiLevelType w:val="hybridMultilevel"/>
    <w:tmpl w:val="AA66BAF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E160241"/>
    <w:multiLevelType w:val="hybridMultilevel"/>
    <w:tmpl w:val="E3245EC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E691597"/>
    <w:multiLevelType w:val="hybridMultilevel"/>
    <w:tmpl w:val="FFB8EA5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4CA4820"/>
    <w:multiLevelType w:val="hybridMultilevel"/>
    <w:tmpl w:val="84E01A9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5797857"/>
    <w:multiLevelType w:val="hybridMultilevel"/>
    <w:tmpl w:val="BC7C9BB0"/>
    <w:lvl w:ilvl="0" w:tplc="2F1EDFD8">
      <w:start w:val="1"/>
      <w:numFmt w:val="bullet"/>
      <w:lvlText w:val="o"/>
      <w:lvlJc w:val="left"/>
      <w:pPr>
        <w:ind w:left="1996" w:hanging="360"/>
      </w:pPr>
      <w:rPr>
        <w:rFonts w:ascii="Courier New" w:hAnsi="Courier New" w:cs="Courier New" w:hint="default"/>
        <w:color w:val="E9778F"/>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9" w15:restartNumberingAfterBreak="0">
    <w:nsid w:val="1C262257"/>
    <w:multiLevelType w:val="hybridMultilevel"/>
    <w:tmpl w:val="41D2983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CF63ECF"/>
    <w:multiLevelType w:val="hybridMultilevel"/>
    <w:tmpl w:val="804C498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11603C7"/>
    <w:multiLevelType w:val="hybridMultilevel"/>
    <w:tmpl w:val="16A4DFB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5AC64B0"/>
    <w:multiLevelType w:val="hybridMultilevel"/>
    <w:tmpl w:val="1FF21278"/>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790471"/>
    <w:multiLevelType w:val="hybridMultilevel"/>
    <w:tmpl w:val="BFB2838A"/>
    <w:lvl w:ilvl="0" w:tplc="CD360F80">
      <w:start w:val="1"/>
      <w:numFmt w:val="bullet"/>
      <w:lvlText w:val="o"/>
      <w:lvlJc w:val="left"/>
      <w:pPr>
        <w:ind w:left="1996" w:hanging="360"/>
      </w:pPr>
      <w:rPr>
        <w:rFonts w:ascii="Courier New" w:hAnsi="Courier New" w:cs="Courier New" w:hint="default"/>
        <w:color w:val="E9778F"/>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14" w15:restartNumberingAfterBreak="0">
    <w:nsid w:val="326C10AF"/>
    <w:multiLevelType w:val="hybridMultilevel"/>
    <w:tmpl w:val="7714CE0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52920AF"/>
    <w:multiLevelType w:val="hybridMultilevel"/>
    <w:tmpl w:val="16E6C858"/>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ADF4F8A"/>
    <w:multiLevelType w:val="hybridMultilevel"/>
    <w:tmpl w:val="49FCA08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DB17843"/>
    <w:multiLevelType w:val="hybridMultilevel"/>
    <w:tmpl w:val="C952EC4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EB27A2E"/>
    <w:multiLevelType w:val="hybridMultilevel"/>
    <w:tmpl w:val="099030F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F49165F"/>
    <w:multiLevelType w:val="hybridMultilevel"/>
    <w:tmpl w:val="BCCEC492"/>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050004B"/>
    <w:multiLevelType w:val="hybridMultilevel"/>
    <w:tmpl w:val="F226227A"/>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4D314E8"/>
    <w:multiLevelType w:val="hybridMultilevel"/>
    <w:tmpl w:val="6CAA4F2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845510C"/>
    <w:multiLevelType w:val="hybridMultilevel"/>
    <w:tmpl w:val="2B282022"/>
    <w:lvl w:ilvl="0" w:tplc="24983D56">
      <w:start w:val="1"/>
      <w:numFmt w:val="bullet"/>
      <w:lvlText w:val="o"/>
      <w:lvlJc w:val="left"/>
      <w:pPr>
        <w:ind w:left="2280" w:hanging="360"/>
      </w:pPr>
      <w:rPr>
        <w:rFonts w:ascii="Courier New" w:hAnsi="Courier New" w:cs="Courier New" w:hint="default"/>
        <w:color w:val="E9778F"/>
      </w:rPr>
    </w:lvl>
    <w:lvl w:ilvl="1" w:tplc="040E0003" w:tentative="1">
      <w:start w:val="1"/>
      <w:numFmt w:val="bullet"/>
      <w:lvlText w:val="o"/>
      <w:lvlJc w:val="left"/>
      <w:pPr>
        <w:ind w:left="3000" w:hanging="360"/>
      </w:pPr>
      <w:rPr>
        <w:rFonts w:ascii="Courier New" w:hAnsi="Courier New" w:cs="Courier New" w:hint="default"/>
      </w:rPr>
    </w:lvl>
    <w:lvl w:ilvl="2" w:tplc="040E0005" w:tentative="1">
      <w:start w:val="1"/>
      <w:numFmt w:val="bullet"/>
      <w:lvlText w:val=""/>
      <w:lvlJc w:val="left"/>
      <w:pPr>
        <w:ind w:left="3720" w:hanging="360"/>
      </w:pPr>
      <w:rPr>
        <w:rFonts w:ascii="Wingdings" w:hAnsi="Wingdings" w:hint="default"/>
      </w:rPr>
    </w:lvl>
    <w:lvl w:ilvl="3" w:tplc="040E0001" w:tentative="1">
      <w:start w:val="1"/>
      <w:numFmt w:val="bullet"/>
      <w:lvlText w:val=""/>
      <w:lvlJc w:val="left"/>
      <w:pPr>
        <w:ind w:left="4440" w:hanging="360"/>
      </w:pPr>
      <w:rPr>
        <w:rFonts w:ascii="Symbol" w:hAnsi="Symbol" w:hint="default"/>
      </w:rPr>
    </w:lvl>
    <w:lvl w:ilvl="4" w:tplc="040E0003" w:tentative="1">
      <w:start w:val="1"/>
      <w:numFmt w:val="bullet"/>
      <w:lvlText w:val="o"/>
      <w:lvlJc w:val="left"/>
      <w:pPr>
        <w:ind w:left="5160" w:hanging="360"/>
      </w:pPr>
      <w:rPr>
        <w:rFonts w:ascii="Courier New" w:hAnsi="Courier New" w:cs="Courier New" w:hint="default"/>
      </w:rPr>
    </w:lvl>
    <w:lvl w:ilvl="5" w:tplc="040E0005" w:tentative="1">
      <w:start w:val="1"/>
      <w:numFmt w:val="bullet"/>
      <w:lvlText w:val=""/>
      <w:lvlJc w:val="left"/>
      <w:pPr>
        <w:ind w:left="5880" w:hanging="360"/>
      </w:pPr>
      <w:rPr>
        <w:rFonts w:ascii="Wingdings" w:hAnsi="Wingdings" w:hint="default"/>
      </w:rPr>
    </w:lvl>
    <w:lvl w:ilvl="6" w:tplc="040E0001" w:tentative="1">
      <w:start w:val="1"/>
      <w:numFmt w:val="bullet"/>
      <w:lvlText w:val=""/>
      <w:lvlJc w:val="left"/>
      <w:pPr>
        <w:ind w:left="6600" w:hanging="360"/>
      </w:pPr>
      <w:rPr>
        <w:rFonts w:ascii="Symbol" w:hAnsi="Symbol" w:hint="default"/>
      </w:rPr>
    </w:lvl>
    <w:lvl w:ilvl="7" w:tplc="040E0003" w:tentative="1">
      <w:start w:val="1"/>
      <w:numFmt w:val="bullet"/>
      <w:lvlText w:val="o"/>
      <w:lvlJc w:val="left"/>
      <w:pPr>
        <w:ind w:left="7320" w:hanging="360"/>
      </w:pPr>
      <w:rPr>
        <w:rFonts w:ascii="Courier New" w:hAnsi="Courier New" w:cs="Courier New" w:hint="default"/>
      </w:rPr>
    </w:lvl>
    <w:lvl w:ilvl="8" w:tplc="040E0005" w:tentative="1">
      <w:start w:val="1"/>
      <w:numFmt w:val="bullet"/>
      <w:lvlText w:val=""/>
      <w:lvlJc w:val="left"/>
      <w:pPr>
        <w:ind w:left="8040" w:hanging="360"/>
      </w:pPr>
      <w:rPr>
        <w:rFonts w:ascii="Wingdings" w:hAnsi="Wingdings" w:hint="default"/>
      </w:rPr>
    </w:lvl>
  </w:abstractNum>
  <w:abstractNum w:abstractNumId="23" w15:restartNumberingAfterBreak="0">
    <w:nsid w:val="5B6914F5"/>
    <w:multiLevelType w:val="hybridMultilevel"/>
    <w:tmpl w:val="76C4E01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294267A"/>
    <w:multiLevelType w:val="hybridMultilevel"/>
    <w:tmpl w:val="ADCA8AE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D7B68D4"/>
    <w:multiLevelType w:val="hybridMultilevel"/>
    <w:tmpl w:val="9C1ECBE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5C72A51"/>
    <w:multiLevelType w:val="hybridMultilevel"/>
    <w:tmpl w:val="64AC7E1A"/>
    <w:lvl w:ilvl="0" w:tplc="065082E0">
      <w:start w:val="1"/>
      <w:numFmt w:val="bullet"/>
      <w:lvlText w:val=""/>
      <w:lvlJc w:val="left"/>
      <w:pPr>
        <w:ind w:left="1571" w:hanging="360"/>
      </w:pPr>
      <w:rPr>
        <w:rFonts w:ascii="Symbol" w:hAnsi="Symbol" w:hint="default"/>
        <w:color w:val="FF5384"/>
      </w:rPr>
    </w:lvl>
    <w:lvl w:ilvl="1" w:tplc="040E0003" w:tentative="1">
      <w:start w:val="1"/>
      <w:numFmt w:val="bullet"/>
      <w:lvlText w:val="o"/>
      <w:lvlJc w:val="left"/>
      <w:pPr>
        <w:ind w:left="2291" w:hanging="360"/>
      </w:pPr>
      <w:rPr>
        <w:rFonts w:ascii="Courier New" w:hAnsi="Courier New" w:cs="Courier New"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27" w15:restartNumberingAfterBreak="0">
    <w:nsid w:val="7A0C6B0C"/>
    <w:multiLevelType w:val="hybridMultilevel"/>
    <w:tmpl w:val="F9304BF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D1A1A21"/>
    <w:multiLevelType w:val="hybridMultilevel"/>
    <w:tmpl w:val="2744CEC8"/>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3"/>
  </w:num>
  <w:num w:numId="4">
    <w:abstractNumId w:val="0"/>
  </w:num>
  <w:num w:numId="5">
    <w:abstractNumId w:val="5"/>
  </w:num>
  <w:num w:numId="6">
    <w:abstractNumId w:val="16"/>
  </w:num>
  <w:num w:numId="7">
    <w:abstractNumId w:val="17"/>
  </w:num>
  <w:num w:numId="8">
    <w:abstractNumId w:val="4"/>
  </w:num>
  <w:num w:numId="9">
    <w:abstractNumId w:val="28"/>
  </w:num>
  <w:num w:numId="10">
    <w:abstractNumId w:val="12"/>
  </w:num>
  <w:num w:numId="11">
    <w:abstractNumId w:val="24"/>
  </w:num>
  <w:num w:numId="12">
    <w:abstractNumId w:val="2"/>
  </w:num>
  <w:num w:numId="13">
    <w:abstractNumId w:val="26"/>
  </w:num>
  <w:num w:numId="14">
    <w:abstractNumId w:val="22"/>
  </w:num>
  <w:num w:numId="15">
    <w:abstractNumId w:val="1"/>
  </w:num>
  <w:num w:numId="16">
    <w:abstractNumId w:val="13"/>
  </w:num>
  <w:num w:numId="17">
    <w:abstractNumId w:val="8"/>
  </w:num>
  <w:num w:numId="18">
    <w:abstractNumId w:val="6"/>
  </w:num>
  <w:num w:numId="19">
    <w:abstractNumId w:val="27"/>
  </w:num>
  <w:num w:numId="20">
    <w:abstractNumId w:val="25"/>
  </w:num>
  <w:num w:numId="21">
    <w:abstractNumId w:val="19"/>
  </w:num>
  <w:num w:numId="22">
    <w:abstractNumId w:val="7"/>
  </w:num>
  <w:num w:numId="23">
    <w:abstractNumId w:val="11"/>
  </w:num>
  <w:num w:numId="24">
    <w:abstractNumId w:val="18"/>
  </w:num>
  <w:num w:numId="25">
    <w:abstractNumId w:val="15"/>
  </w:num>
  <w:num w:numId="26">
    <w:abstractNumId w:val="23"/>
  </w:num>
  <w:num w:numId="27">
    <w:abstractNumId w:val="9"/>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F0"/>
    <w:rsid w:val="00072CCA"/>
    <w:rsid w:val="00105FC8"/>
    <w:rsid w:val="0012612C"/>
    <w:rsid w:val="002821FB"/>
    <w:rsid w:val="002E02F0"/>
    <w:rsid w:val="003310BF"/>
    <w:rsid w:val="0038079A"/>
    <w:rsid w:val="004237C7"/>
    <w:rsid w:val="005C49F6"/>
    <w:rsid w:val="005F418B"/>
    <w:rsid w:val="00626033"/>
    <w:rsid w:val="00906B26"/>
    <w:rsid w:val="0096154B"/>
    <w:rsid w:val="009829E6"/>
    <w:rsid w:val="00A258E8"/>
    <w:rsid w:val="00A37E28"/>
    <w:rsid w:val="00A42D51"/>
    <w:rsid w:val="00AF2D4A"/>
    <w:rsid w:val="00B036C0"/>
    <w:rsid w:val="00B05D9F"/>
    <w:rsid w:val="00B37BA7"/>
    <w:rsid w:val="00B858A4"/>
    <w:rsid w:val="00C77402"/>
    <w:rsid w:val="00CC0181"/>
    <w:rsid w:val="00E9533B"/>
    <w:rsid w:val="00F53202"/>
    <w:rsid w:val="00F600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50AF"/>
  <w15:chartTrackingRefBased/>
  <w15:docId w15:val="{9B5FA900-76CE-4B8B-99FA-F01BBFE6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E02F0"/>
    <w:pPr>
      <w:ind w:left="720"/>
      <w:contextualSpacing/>
    </w:pPr>
  </w:style>
  <w:style w:type="character" w:styleId="Hiperhivatkozs">
    <w:name w:val="Hyperlink"/>
    <w:basedOn w:val="Bekezdsalapbettpusa"/>
    <w:uiPriority w:val="99"/>
    <w:unhideWhenUsed/>
    <w:rsid w:val="00CC0181"/>
    <w:rPr>
      <w:color w:val="0563C1" w:themeColor="hyperlink"/>
      <w:u w:val="single"/>
    </w:rPr>
  </w:style>
  <w:style w:type="character" w:styleId="Feloldatlanmegemlts">
    <w:name w:val="Unresolved Mention"/>
    <w:basedOn w:val="Bekezdsalapbettpusa"/>
    <w:uiPriority w:val="99"/>
    <w:semiHidden/>
    <w:unhideWhenUsed/>
    <w:rsid w:val="00CC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3XvLhKtumD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2EA0-995D-4CF1-A86F-C8EAB4539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17</Pages>
  <Words>3659</Words>
  <Characters>25254</Characters>
  <Application>Microsoft Office Word</Application>
  <DocSecurity>0</DocSecurity>
  <Lines>210</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Eszti</dc:creator>
  <cp:keywords/>
  <dc:description/>
  <cp:lastModifiedBy>Eszti</cp:lastModifiedBy>
  <cp:revision>4</cp:revision>
  <dcterms:created xsi:type="dcterms:W3CDTF">2020-02-20T16:47:00Z</dcterms:created>
  <dcterms:modified xsi:type="dcterms:W3CDTF">2020-03-26T14:35:00Z</dcterms:modified>
</cp:coreProperties>
</file>