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Методы сбора и обработки данных при помощи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Парсинг HTML, XPath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00" w:before="200" w:lineRule="auto"/>
        <w:rPr>
          <w:color w:val="434343"/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Узнаем, что такое открытые данные, для чего они нужны и как используются.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before="0" w:before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Научимся работать с CSV в Python и самостоятельно их создавать.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color w:val="434343"/>
          <w:sz w:val="36"/>
          <w:szCs w:val="36"/>
        </w:rPr>
      </w:pPr>
      <w:bookmarkStart w:colFirst="0" w:colLast="0" w:name="_su1xoun82yn6" w:id="4"/>
      <w:bookmarkEnd w:id="4"/>
      <w:r w:rsidDel="00000000" w:rsidR="00000000" w:rsidRPr="00000000">
        <w:rPr>
          <w:color w:val="434343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Введение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Основы</w:t>
      </w:r>
    </w:p>
    <w:p w:rsidR="00000000" w:rsidDel="00000000" w:rsidP="00000000" w:rsidRDefault="00000000" w:rsidRPr="00000000" w14:paraId="0000000E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Узлы</w:t>
      </w:r>
    </w:p>
    <w:p w:rsidR="00000000" w:rsidDel="00000000" w:rsidP="00000000" w:rsidRDefault="00000000" w:rsidRPr="00000000" w14:paraId="0000000F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Атомарные значения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Отношения узлов</w:t>
      </w:r>
    </w:p>
    <w:p w:rsidR="00000000" w:rsidDel="00000000" w:rsidP="00000000" w:rsidRDefault="00000000" w:rsidRPr="00000000" w14:paraId="00000011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Родитель</w:t>
      </w:r>
    </w:p>
    <w:p w:rsidR="00000000" w:rsidDel="00000000" w:rsidP="00000000" w:rsidRDefault="00000000" w:rsidRPr="00000000" w14:paraId="00000012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Прямые потомки</w:t>
      </w:r>
    </w:p>
    <w:p w:rsidR="00000000" w:rsidDel="00000000" w:rsidP="00000000" w:rsidRDefault="00000000" w:rsidRPr="00000000" w14:paraId="00000013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Элементы данных одного уровня</w:t>
      </w:r>
    </w:p>
    <w:p w:rsidR="00000000" w:rsidDel="00000000" w:rsidP="00000000" w:rsidRDefault="00000000" w:rsidRPr="00000000" w14:paraId="00000014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Предки</w:t>
      </w:r>
    </w:p>
    <w:p w:rsidR="00000000" w:rsidDel="00000000" w:rsidP="00000000" w:rsidRDefault="00000000" w:rsidRPr="00000000" w14:paraId="00000015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Потомки</w:t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Синтаксис Xpath</w:t>
      </w:r>
    </w:p>
    <w:p w:rsidR="00000000" w:rsidDel="00000000" w:rsidP="00000000" w:rsidRDefault="00000000" w:rsidRPr="00000000" w14:paraId="00000017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узлов</w:t>
      </w:r>
    </w:p>
    <w:p w:rsidR="00000000" w:rsidDel="00000000" w:rsidP="00000000" w:rsidRDefault="00000000" w:rsidRPr="00000000" w14:paraId="00000018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Предикаты</w:t>
      </w:r>
    </w:p>
    <w:p w:rsidR="00000000" w:rsidDel="00000000" w:rsidP="00000000" w:rsidRDefault="00000000" w:rsidRPr="00000000" w14:paraId="00000019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неизвестных заранее узлов</w:t>
      </w:r>
    </w:p>
    <w:p w:rsidR="00000000" w:rsidDel="00000000" w:rsidP="00000000" w:rsidRDefault="00000000" w:rsidRPr="00000000" w14:paraId="0000001A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нескольких путей</w:t>
      </w:r>
    </w:p>
    <w:p w:rsidR="00000000" w:rsidDel="00000000" w:rsidP="00000000" w:rsidRDefault="00000000" w:rsidRPr="00000000" w14:paraId="0000001B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Прочие обозначения в XPath</w:t>
      </w:r>
    </w:p>
    <w:p w:rsidR="00000000" w:rsidDel="00000000" w:rsidP="00000000" w:rsidRDefault="00000000" w:rsidRPr="00000000" w14:paraId="0000001C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Оси XPath</w:t>
      </w:r>
    </w:p>
    <w:p w:rsidR="00000000" w:rsidDel="00000000" w:rsidP="00000000" w:rsidRDefault="00000000" w:rsidRPr="00000000" w14:paraId="0000001D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Выражение пути выборки</w:t>
      </w:r>
    </w:p>
    <w:p w:rsidR="00000000" w:rsidDel="00000000" w:rsidP="00000000" w:rsidRDefault="00000000" w:rsidRPr="00000000" w14:paraId="0000001E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Примеры</w:t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Глоссарий</w:t>
      </w:r>
    </w:p>
    <w:p w:rsidR="00000000" w:rsidDel="00000000" w:rsidP="00000000" w:rsidRDefault="00000000" w:rsidRPr="00000000" w14:paraId="00000020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Домашнее задание</w:t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22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pacing w:before="480" w:line="276" w:lineRule="auto"/>
        <w:rPr>
          <w:color w:val="434343"/>
          <w:sz w:val="36"/>
          <w:szCs w:val="36"/>
        </w:rPr>
      </w:pPr>
      <w:bookmarkStart w:colFirst="0" w:colLast="0" w:name="_rr5bvj46nt0d" w:id="5"/>
      <w:bookmarkEnd w:id="5"/>
      <w:r w:rsidDel="00000000" w:rsidR="00000000" w:rsidRPr="00000000">
        <w:rPr>
          <w:color w:val="434343"/>
          <w:sz w:val="36"/>
          <w:szCs w:val="36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XPath (XML Path Language) — язык запросов к элементам XML-документа. Разработан для организации доступа к частям документа XML в файлах трансформации XSLT, стандарт консорциума W3C. XPath призван реализовать навигацию по DOM в XML. В нём используется компактный синтаксис, отличный от принятого в XML. В 2007 году завершилась разработка версии 2.0, которая теперь входит в состав языка XQuery 1.0. В декабре 2009 года началась разработка версии 2.1, которая использует XQuery 1.1.</w:t>
      </w:r>
    </w:p>
    <w:p w:rsidR="00000000" w:rsidDel="00000000" w:rsidP="00000000" w:rsidRDefault="00000000" w:rsidRPr="00000000" w14:paraId="00000026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Сейчас самая популярная версия — XPath 1.0, потому что открытые библиотеки не поддерживают XPath 2.0. В частности, речь идёт о LibXML, от которой зависит поддержка языка в браузерах, с одной стороны, и поддержка со стороны серверного интерпретатора — с другой.</w:t>
      </w:r>
    </w:p>
    <w:p w:rsidR="00000000" w:rsidDel="00000000" w:rsidP="00000000" w:rsidRDefault="00000000" w:rsidRPr="00000000" w14:paraId="00000027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8qirfb38l8dr" w:id="6"/>
      <w:bookmarkEnd w:id="6"/>
      <w:r w:rsidDel="00000000" w:rsidR="00000000" w:rsidRPr="00000000">
        <w:rPr>
          <w:color w:val="434343"/>
          <w:sz w:val="36"/>
          <w:szCs w:val="36"/>
          <w:rtl w:val="0"/>
        </w:rPr>
        <w:t xml:space="preserve">Основы</w:t>
      </w:r>
    </w:p>
    <w:p w:rsidR="00000000" w:rsidDel="00000000" w:rsidP="00000000" w:rsidRDefault="00000000" w:rsidRPr="00000000" w14:paraId="00000029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XML имеет древовидную структуру. В самостоятельном XML-документе всегда есть один корневой элемент (инструкция &lt;?xml version="1.0"?&gt; к дереву элементов отношения не имеет), в котором допустим ряд вложенных элементов, некоторые из них, в свою очередь, могут содержать вложенные элементы. Также могут встречаться текстовые узлы, комментарии и инструкции. Можно считать, что XML-элемент содержит массив вложенных в него элементов и массив атрибутов.</w:t>
      </w:r>
    </w:p>
    <w:p w:rsidR="00000000" w:rsidDel="00000000" w:rsidP="00000000" w:rsidRDefault="00000000" w:rsidRPr="00000000" w14:paraId="0000002A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элементов дерева бывают элементы-предки и элементы-потомки (у корневого элемента предков нет, а у тупиковых элементов (листьев дерева) нет потомков). Каждый элемент дерева находится на определённом уровне вложенности (далее — «уровень»). Элементы упорядочены так же, как расположены в тексте XML, и поэтому можно говорить об их предыдущих и следующих элементах. Это очень похоже на организацию каталогов в файловой системе.</w:t>
      </w:r>
    </w:p>
    <w:p w:rsidR="00000000" w:rsidDel="00000000" w:rsidP="00000000" w:rsidRDefault="00000000" w:rsidRPr="00000000" w14:paraId="0000002B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Строка XPath описывает способ выбора нужных элементов из массива, которые могут содержать вложенные элементы. Начинается отбор с переданного множества элементов, на каждом шаге пути отбираются элементы, соответствующие выражению шага, и в результате оказывается отобрано подмножество элементов, соответствующих данному пути.</w:t>
      </w:r>
    </w:p>
    <w:p w:rsidR="00000000" w:rsidDel="00000000" w:rsidP="00000000" w:rsidRDefault="00000000" w:rsidRPr="00000000" w14:paraId="0000002C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примера возьмём следующий</w:t>
      </w:r>
      <w:r w:rsidDel="00000000" w:rsidR="00000000" w:rsidRPr="00000000">
        <w:rPr>
          <w:color w:val="222222"/>
          <w:rtl w:val="0"/>
        </w:rPr>
        <w:t xml:space="preserve"> </w:t>
      </w:r>
      <w:hyperlink r:id="rId9">
        <w:r w:rsidDel="00000000" w:rsidR="00000000" w:rsidRPr="00000000">
          <w:rPr>
            <w:color w:val="0b0080"/>
            <w:u w:val="single"/>
            <w:rtl w:val="0"/>
          </w:rPr>
          <w:t xml:space="preserve">HTML</w:t>
        </w:r>
      </w:hyperlink>
      <w:r w:rsidDel="00000000" w:rsidR="00000000" w:rsidRPr="00000000">
        <w:rPr>
          <w:color w:val="434343"/>
          <w:rtl w:val="0"/>
        </w:rPr>
        <w:t xml:space="preserve">-документ:</w:t>
      </w:r>
    </w:p>
    <w:tbl>
      <w:tblPr>
        <w:tblStyle w:val="Table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shd w:fill="f8f9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&lt;html&gt;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&lt;body&gt;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&lt;div&gt;Первый слой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&lt;span&gt;блок текста в первом слое&lt;/span&gt;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&lt;/div&gt;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&lt;div&gt;Второй слой&lt;/div&gt;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&lt;div&gt;Третий слой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"&gt;первый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9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"&gt;второй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10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&gt;третий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11 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12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&gt;четвёртый слой&lt;/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13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/&gt;</w:t>
              <w:br w:type="textWrapping"/>
              <w:t xml:space="preserve">14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15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hd w:fill="ffffff" w:val="clear"/>
        <w:spacing w:after="0" w:before="0" w:line="276" w:lineRule="auto"/>
        <w:jc w:val="both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2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XPath-путь </w:t>
      </w:r>
      <w:r w:rsidDel="00000000" w:rsidR="00000000" w:rsidRPr="00000000">
        <w:rPr>
          <w:b w:val="1"/>
          <w:color w:val="434343"/>
          <w:rtl w:val="0"/>
        </w:rPr>
        <w:t xml:space="preserve">/html/body/*/span[@class]</w:t>
      </w:r>
      <w:r w:rsidDel="00000000" w:rsidR="00000000" w:rsidRPr="00000000">
        <w:rPr>
          <w:color w:val="434343"/>
          <w:rtl w:val="0"/>
        </w:rPr>
        <w:t xml:space="preserve"> будет соответствовать в нём двум элементам исходного документа:</w:t>
      </w:r>
    </w:p>
    <w:tbl>
      <w:tblPr>
        <w:tblStyle w:val="Table2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"&gt;первый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hd w:fill="ffffff" w:val="clear"/>
        <w:spacing w:after="0" w:before="0" w:line="276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 </w:t>
      </w:r>
    </w:p>
    <w:tbl>
      <w:tblPr>
        <w:tblStyle w:val="Table3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80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"&gt;второй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hd w:fill="ffffff" w:val="clear"/>
        <w:spacing w:after="0" w:before="0" w:line="276" w:lineRule="auto"/>
        <w:jc w:val="both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2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Элементы пути преимущественно пишутся в XPath в краткой форме. Полная форма приведённого выше пути имеет вид /child::html/child::body/child::*/child::span[attribute::class].</w:t>
      </w:r>
    </w:p>
    <w:p w:rsidR="00000000" w:rsidDel="00000000" w:rsidP="00000000" w:rsidRDefault="00000000" w:rsidRPr="00000000" w14:paraId="00000036">
      <w:pPr>
        <w:shd w:fill="ffffff" w:val="clear"/>
        <w:spacing w:after="16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выбрать узлы или наборы узлов в документе, XPath использует выражения пути. Они очень похожи на те, что используются в традиционных файловых системах. Путь состоит из шагов адресации</w:t>
      </w:r>
      <w:r w:rsidDel="00000000" w:rsidR="00000000" w:rsidRPr="00000000">
        <w:rPr>
          <w:i w:val="1"/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которые разделяются символом «косая черта»: </w:t>
      </w:r>
      <w:r w:rsidDel="00000000" w:rsidR="00000000" w:rsidRPr="00000000">
        <w:rPr>
          <w:color w:val="434343"/>
          <w:shd w:fill="f8f9fa" w:val="clear"/>
          <w:rtl w:val="0"/>
        </w:rPr>
        <w:t xml:space="preserve">/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hd w:fill="ffffff" w:val="clear"/>
        <w:spacing w:after="120" w:before="12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Каждый шаг адресации состоит из трёх частей: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hd w:fill="ffffff" w:val="clear"/>
        <w:spacing w:after="0" w:afterAutospacing="0" w:before="24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ось (по умолчанию child::, ось элементов). Кроме отбора по оси вложенных элементов, можно отбирать по другим осям элементов и по оси атрибутов (attribute::, она же обозначается символом </w:t>
      </w:r>
      <w:r w:rsidDel="00000000" w:rsidR="00000000" w:rsidRPr="00000000">
        <w:rPr>
          <w:color w:val="434343"/>
          <w:shd w:fill="f8f9fa" w:val="clear"/>
          <w:rtl w:val="0"/>
        </w:rPr>
        <w:t xml:space="preserve">@</w:t>
      </w:r>
      <w:r w:rsidDel="00000000" w:rsidR="00000000" w:rsidRPr="00000000">
        <w:rPr>
          <w:color w:val="434343"/>
          <w:rtl w:val="0"/>
        </w:rPr>
        <w:t xml:space="preserve">) (см. ниже);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выражение, определяющее отбираемые элементы (в примере отбор делается по соответствию элементов документа именам html, body, span, и используется символ </w:t>
      </w:r>
      <w:r w:rsidDel="00000000" w:rsidR="00000000" w:rsidRPr="00000000">
        <w:rPr>
          <w:color w:val="434343"/>
          <w:shd w:fill="f8f9fa" w:val="clear"/>
          <w:rtl w:val="0"/>
        </w:rPr>
        <w:t xml:space="preserve">*</w:t>
      </w:r>
      <w:r w:rsidDel="00000000" w:rsidR="00000000" w:rsidRPr="00000000">
        <w:rPr>
          <w:color w:val="434343"/>
          <w:rtl w:val="0"/>
        </w:rPr>
        <w:t xml:space="preserve">, который отберёт все элементы оси);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after="2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(в нашем примере это attribute::class) — дополнительные условия отбора. Их может быть несколько. Каждый предикат заключается в квадратные скобки и подразумевает логическое выражение для проверки отбираемых элементов. Если предиката нет, то отбираются все подходящие элементы.</w:t>
      </w:r>
    </w:p>
    <w:p w:rsidR="00000000" w:rsidDel="00000000" w:rsidP="00000000" w:rsidRDefault="00000000" w:rsidRPr="00000000" w14:paraId="0000003B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Анализ пути ведётся слева направо и начинается в контексте первого элемента корневого узла. Если в начале XPath указан символ /, то анализ производится в контексте со всеми корневыми элементами переданного XML по оси child::. В первом случае (в примере это элемент html), по оси child:: будут вложенные в него элементы (в примере это один элемент body), что удобно при обработке обычного XML-документа с одним корневым узлом. Во втором случае, в примере, это будет один элемент html. На каждом шаге адресации в текущем контексте отбираются элементы, подходящие под указанные условия. Их перечень берётся как контекст для следующего шага или как возвращаемый результат.</w:t>
      </w:r>
    </w:p>
    <w:p w:rsidR="00000000" w:rsidDel="00000000" w:rsidP="00000000" w:rsidRDefault="00000000" w:rsidRPr="00000000" w14:paraId="0000003C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1.</w:t>
      </w:r>
      <w:r w:rsidDel="00000000" w:rsidR="00000000" w:rsidRPr="00000000">
        <w:rPr>
          <w:color w:val="434343"/>
          <w:rtl w:val="0"/>
        </w:rPr>
        <w:t xml:space="preserve"> /child::html явным образом делает текущим контекстом для следующего шага перечень из одного элемента html, что было бы и так сделано неявно, если бы этот шаг не был обозначен.</w:t>
      </w:r>
    </w:p>
    <w:p w:rsidR="00000000" w:rsidDel="00000000" w:rsidP="00000000" w:rsidRDefault="00000000" w:rsidRPr="00000000" w14:paraId="0000003D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2.</w:t>
      </w:r>
      <w:r w:rsidDel="00000000" w:rsidR="00000000" w:rsidRPr="00000000">
        <w:rPr>
          <w:color w:val="434343"/>
          <w:rtl w:val="0"/>
        </w:rPr>
        <w:t xml:space="preserve"> В нашем примере (шаг child::body) контекст — перечень из одного элемента html. Ось child:: говорит, что необходимо смотреть на имена вложенных элементов в текущем контексте. Условие проверки body говорит, что в формируемый набор элементов нужно включить те узлы, у которых имя body. Таким образом, в ходе второго шага адресации получаем набор узлов, состоящий всего из одного элемента body, который и становится контекстом для третьего шага.</w:t>
      </w:r>
    </w:p>
    <w:p w:rsidR="00000000" w:rsidDel="00000000" w:rsidP="00000000" w:rsidRDefault="00000000" w:rsidRPr="00000000" w14:paraId="0000003E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3.</w:t>
      </w:r>
      <w:r w:rsidDel="00000000" w:rsidR="00000000" w:rsidRPr="00000000">
        <w:rPr>
          <w:color w:val="434343"/>
          <w:rtl w:val="0"/>
        </w:rPr>
        <w:t xml:space="preserve"> child::* . Ось child:: содержит всех непосредственных потомков элемента body, а условие проверки * говорит, что в формируемый перечень нужно включить элементы основного типа с любым именем. В ходе этого шага получаем перечень, состоящий из трёх элементов div, одного span и одного img ­­— итого пять элементов.</w:t>
      </w:r>
    </w:p>
    <w:p w:rsidR="00000000" w:rsidDel="00000000" w:rsidP="00000000" w:rsidRDefault="00000000" w:rsidRPr="00000000" w14:paraId="0000003F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4.</w:t>
      </w:r>
      <w:r w:rsidDel="00000000" w:rsidR="00000000" w:rsidRPr="00000000">
        <w:rPr>
          <w:color w:val="434343"/>
          <w:rtl w:val="0"/>
        </w:rPr>
        <w:t xml:space="preserve"> child::span/@class. Его контекст — перечень из пяти элементов, поэтому исходящий перечень создаётся в пять проходов (за пять итераций). 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hd w:fill="ffffff" w:val="clear"/>
        <w:spacing w:after="0" w:afterAutospacing="0" w:before="12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первой итерации узлом контекста становится первый div. Согласно заданной оси child:: и правилу проверки span, в набор должны включаться непосредственные потомки этого div, имя которых равно span. В данном случае такой один; 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второй итерации в набор ничего добавляться не будет, так как у второго div нет потомков; 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третья итерация увидит сразу три элемента span;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четвёртая ничего не увидит, так как у элемента span нет потомков span, а то, что он сам span — не важно, ведь просматриваются именно потомки; 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hd w:fill="ffffff" w:val="clear"/>
        <w:spacing w:after="12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пятая тоже ничего не увидит, у элемента img нет потомков span. Итак, в ходе проверки мы могли бы получить набор узлов, состоящий из четырёх элементов span. Это было бы контекстом для последующей обработки, не будь на этом шаге указан предикат.</w:t>
      </w:r>
    </w:p>
    <w:p w:rsidR="00000000" w:rsidDel="00000000" w:rsidP="00000000" w:rsidRDefault="00000000" w:rsidRPr="00000000" w14:paraId="00000045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 как предикат на четвёртом шаге есть, по мере выполнения каждого из пяти проходов отбираемые элементы пройдут дополнительную фильтрацию. В данном случае у предиката ось attribute:: говорит о необходимости проверить, есть ли у отбираемого узла атрибуты. Условие class требует оставить лишь те узлы, у которых задан атрибут с именем class. Поэтому на первой итерации единственный найденный span фильтрацию предикатом не пройдёт, на третьей итерации фильтрацию пройдут два элемента из трёх. В итоге, несмотря на то, что фильтрация происходит за пять итераций, в окончательный набор попадают только два элемента span.</w:t>
      </w:r>
    </w:p>
    <w:p w:rsidR="00000000" w:rsidDel="00000000" w:rsidP="00000000" w:rsidRDefault="00000000" w:rsidRPr="00000000" w14:paraId="00000046">
      <w:pPr>
        <w:shd w:fill="ffffff" w:val="clear"/>
        <w:spacing w:after="120" w:before="120" w:line="276" w:lineRule="auto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0047">
      <w:pPr>
        <w:pStyle w:val="Heading2"/>
        <w:shd w:fill="ffffff" w:val="clear"/>
        <w:spacing w:after="120" w:before="120" w:line="276" w:lineRule="auto"/>
        <w:jc w:val="both"/>
        <w:rPr>
          <w:color w:val="434343"/>
          <w:sz w:val="28"/>
          <w:szCs w:val="28"/>
        </w:rPr>
      </w:pPr>
      <w:bookmarkStart w:colFirst="0" w:colLast="0" w:name="_gcrxbd3zu291" w:id="7"/>
      <w:bookmarkEnd w:id="7"/>
      <w:r w:rsidDel="00000000" w:rsidR="00000000" w:rsidRPr="00000000">
        <w:rPr>
          <w:color w:val="434343"/>
          <w:sz w:val="28"/>
          <w:szCs w:val="28"/>
          <w:rtl w:val="0"/>
        </w:rPr>
        <w:t xml:space="preserve">Узлы</w:t>
      </w:r>
    </w:p>
    <w:p w:rsidR="00000000" w:rsidDel="00000000" w:rsidP="00000000" w:rsidRDefault="00000000" w:rsidRPr="00000000" w14:paraId="00000048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Всего в XPath выделяется семь типов узлов: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элемент;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атрибут;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текст;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пространство имён;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инструкция обработки;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комментарий;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 документа.</w:t>
      </w:r>
    </w:p>
    <w:p w:rsidR="00000000" w:rsidDel="00000000" w:rsidP="00000000" w:rsidRDefault="00000000" w:rsidRPr="00000000" w14:paraId="00000050">
      <w:pPr>
        <w:shd w:fill="ffffff" w:val="clear"/>
        <w:spacing w:after="0" w:before="0" w:line="276" w:lineRule="auto"/>
        <w:ind w:left="720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Документ XML рассматривается как дерево узлов. Элемент, находящийся на самом верху этого дерева, называется корневым.</w:t>
      </w:r>
    </w:p>
    <w:p w:rsidR="00000000" w:rsidDel="00000000" w:rsidP="00000000" w:rsidRDefault="00000000" w:rsidRPr="00000000" w14:paraId="00000052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качестве примера используем XML-документ: </w:t>
      </w:r>
    </w:p>
    <w:tbl>
      <w:tblPr>
        <w:tblStyle w:val="Table4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 id=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after="240" w:before="12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Здесь: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hd w:fill="ffffff" w:val="clear"/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&lt;messages&gt; — узел корневого элемента;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&lt;to&gt;Джону&lt;/to&gt; — узел элемента;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hd w:fill="ffffff" w:val="clear"/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note id="1" — узел атрибута;</w:t>
      </w:r>
    </w:p>
    <w:p w:rsidR="00000000" w:rsidDel="00000000" w:rsidP="00000000" w:rsidRDefault="00000000" w:rsidRPr="00000000" w14:paraId="00000059">
      <w:pPr>
        <w:shd w:fill="ffffff" w:val="clear"/>
        <w:spacing w:after="240" w:before="24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ehjxlo4yn4b2" w:id="8"/>
      <w:bookmarkEnd w:id="8"/>
      <w:r w:rsidDel="00000000" w:rsidR="00000000" w:rsidRPr="00000000">
        <w:rPr>
          <w:color w:val="434343"/>
          <w:sz w:val="28"/>
          <w:szCs w:val="28"/>
          <w:rtl w:val="0"/>
        </w:rPr>
        <w:t xml:space="preserve">Атомарные значения</w:t>
      </w:r>
    </w:p>
    <w:p w:rsidR="00000000" w:rsidDel="00000000" w:rsidP="00000000" w:rsidRDefault="00000000" w:rsidRPr="00000000" w14:paraId="0000005B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Узлы, у которых нет родителей и потомков, называются атомарными значениями.</w:t>
      </w:r>
    </w:p>
    <w:p w:rsidR="00000000" w:rsidDel="00000000" w:rsidP="00000000" w:rsidRDefault="00000000" w:rsidRPr="00000000" w14:paraId="0000005C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5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70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Джону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hd w:fill="ffffff" w:val="clear"/>
        <w:spacing w:after="0" w:before="0" w:line="276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Атомарные значения или узлы называются элементами данных.</w:t>
      </w:r>
    </w:p>
    <w:p w:rsidR="00000000" w:rsidDel="00000000" w:rsidP="00000000" w:rsidRDefault="00000000" w:rsidRPr="00000000" w14:paraId="00000060">
      <w:pPr>
        <w:shd w:fill="ffffff" w:val="clear"/>
        <w:spacing w:after="160" w:before="0" w:line="276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keepNext w:val="0"/>
        <w:keepLines w:val="0"/>
        <w:spacing w:after="0" w:before="0" w:line="276" w:lineRule="auto"/>
        <w:rPr>
          <w:color w:val="434343"/>
          <w:sz w:val="36"/>
          <w:szCs w:val="36"/>
        </w:rPr>
      </w:pPr>
      <w:bookmarkStart w:colFirst="0" w:colLast="0" w:name="_okmiuf4whus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Отношения узлов</w:t>
      </w:r>
    </w:p>
    <w:p w:rsidR="00000000" w:rsidDel="00000000" w:rsidP="00000000" w:rsidRDefault="00000000" w:rsidRPr="00000000" w14:paraId="00000062">
      <w:pPr>
        <w:spacing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fyql617621y1" w:id="10"/>
      <w:bookmarkEnd w:id="10"/>
      <w:r w:rsidDel="00000000" w:rsidR="00000000" w:rsidRPr="00000000">
        <w:rPr>
          <w:color w:val="434343"/>
          <w:sz w:val="28"/>
          <w:szCs w:val="28"/>
          <w:rtl w:val="0"/>
        </w:rPr>
        <w:t xml:space="preserve">Родитель</w:t>
      </w:r>
    </w:p>
    <w:p w:rsidR="00000000" w:rsidDel="00000000" w:rsidP="00000000" w:rsidRDefault="00000000" w:rsidRPr="00000000" w14:paraId="00000064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каждого элемента есть один родитель.</w:t>
      </w:r>
    </w:p>
    <w:p w:rsidR="00000000" w:rsidDel="00000000" w:rsidP="00000000" w:rsidRDefault="00000000" w:rsidRPr="00000000" w14:paraId="00000065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элемент note — родитель to, from, heading и body:</w:t>
      </w:r>
    </w:p>
    <w:tbl>
      <w:tblPr>
        <w:tblStyle w:val="Table6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wwx629ckr6zo" w:id="11"/>
      <w:bookmarkEnd w:id="11"/>
      <w:r w:rsidDel="00000000" w:rsidR="00000000" w:rsidRPr="00000000">
        <w:rPr>
          <w:color w:val="434343"/>
          <w:sz w:val="28"/>
          <w:szCs w:val="28"/>
          <w:rtl w:val="0"/>
        </w:rPr>
        <w:t xml:space="preserve">Прямые потомки</w:t>
      </w:r>
    </w:p>
    <w:p w:rsidR="00000000" w:rsidDel="00000000" w:rsidP="00000000" w:rsidRDefault="00000000" w:rsidRPr="00000000" w14:paraId="0000006A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элемента могут присутствовать или отсутствовать прямые потомки.</w:t>
      </w:r>
    </w:p>
    <w:p w:rsidR="00000000" w:rsidDel="00000000" w:rsidP="00000000" w:rsidRDefault="00000000" w:rsidRPr="00000000" w14:paraId="0000006B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элементы to, from, heading и body — прямые потомки элемента note:</w:t>
      </w:r>
    </w:p>
    <w:tbl>
      <w:tblPr>
        <w:tblStyle w:val="Table7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after="80" w:before="360" w:line="276" w:lineRule="auto"/>
        <w:rPr>
          <w:color w:val="434343"/>
          <w:sz w:val="28"/>
          <w:szCs w:val="28"/>
        </w:rPr>
      </w:pPr>
      <w:bookmarkStart w:colFirst="0" w:colLast="0" w:name="_xr26t01ka1vm" w:id="12"/>
      <w:bookmarkEnd w:id="12"/>
      <w:r w:rsidDel="00000000" w:rsidR="00000000" w:rsidRPr="00000000">
        <w:rPr>
          <w:color w:val="434343"/>
          <w:sz w:val="28"/>
          <w:szCs w:val="28"/>
          <w:rtl w:val="0"/>
        </w:rPr>
        <w:t xml:space="preserve">Элементы данных одного уровня</w:t>
      </w:r>
    </w:p>
    <w:p w:rsidR="00000000" w:rsidDel="00000000" w:rsidP="00000000" w:rsidRDefault="00000000" w:rsidRPr="00000000" w14:paraId="00000070">
      <w:pPr>
        <w:shd w:fill="ffffff" w:val="clear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Узлы, у которых один и тот же родитель, будут элементами данных одного уровня.</w:t>
      </w:r>
    </w:p>
    <w:p w:rsidR="00000000" w:rsidDel="00000000" w:rsidP="00000000" w:rsidRDefault="00000000" w:rsidRPr="00000000" w14:paraId="00000071">
      <w:pPr>
        <w:shd w:fill="ffffff" w:val="clear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to, from, heading и body — элементы данных одного уровня: </w:t>
      </w:r>
    </w:p>
    <w:tbl>
      <w:tblPr>
        <w:tblStyle w:val="Table8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pvx4oescijwv" w:id="13"/>
      <w:bookmarkEnd w:id="13"/>
      <w:r w:rsidDel="00000000" w:rsidR="00000000" w:rsidRPr="00000000">
        <w:rPr>
          <w:color w:val="434343"/>
          <w:sz w:val="28"/>
          <w:szCs w:val="28"/>
          <w:rtl w:val="0"/>
        </w:rPr>
        <w:t xml:space="preserve">Предки</w:t>
      </w:r>
    </w:p>
    <w:p w:rsidR="00000000" w:rsidDel="00000000" w:rsidP="00000000" w:rsidRDefault="00000000" w:rsidRPr="00000000" w14:paraId="00000076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Предками называются родители узлов, родители родителей и т. д.</w:t>
      </w:r>
    </w:p>
    <w:p w:rsidR="00000000" w:rsidDel="00000000" w:rsidP="00000000" w:rsidRDefault="00000000" w:rsidRPr="00000000" w14:paraId="00000077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предки элемента to — note и messages:</w:t>
      </w:r>
    </w:p>
    <w:tbl>
      <w:tblPr>
        <w:tblStyle w:val="Table9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mplw9oq5o3e0" w:id="14"/>
      <w:bookmarkEnd w:id="14"/>
      <w:r w:rsidDel="00000000" w:rsidR="00000000" w:rsidRPr="00000000">
        <w:rPr>
          <w:color w:val="434343"/>
          <w:sz w:val="28"/>
          <w:szCs w:val="28"/>
          <w:rtl w:val="0"/>
        </w:rPr>
        <w:t xml:space="preserve">Потомки</w:t>
      </w:r>
    </w:p>
    <w:p w:rsidR="00000000" w:rsidDel="00000000" w:rsidP="00000000" w:rsidRDefault="00000000" w:rsidRPr="00000000" w14:paraId="0000007C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Потомками называются прямые потомки узлов, прямые потомки прямых потомков и т. д.</w:t>
      </w:r>
    </w:p>
    <w:p w:rsidR="00000000" w:rsidDel="00000000" w:rsidP="00000000" w:rsidRDefault="00000000" w:rsidRPr="00000000" w14:paraId="0000007D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потомки элемента messages — note, to, from, heading и body:</w:t>
      </w:r>
    </w:p>
    <w:tbl>
      <w:tblPr>
        <w:tblStyle w:val="Table1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Style w:val="Heading1"/>
        <w:shd w:fill="ffffff" w:val="clear"/>
        <w:spacing w:before="120" w:line="276" w:lineRule="auto"/>
        <w:jc w:val="both"/>
        <w:rPr>
          <w:color w:val="434343"/>
          <w:sz w:val="36"/>
          <w:szCs w:val="36"/>
        </w:rPr>
      </w:pPr>
      <w:bookmarkStart w:colFirst="0" w:colLast="0" w:name="_dc2oannzpqzr" w:id="15"/>
      <w:bookmarkEnd w:id="15"/>
      <w:r w:rsidDel="00000000" w:rsidR="00000000" w:rsidRPr="00000000">
        <w:rPr>
          <w:color w:val="434343"/>
          <w:sz w:val="36"/>
          <w:szCs w:val="36"/>
          <w:rtl w:val="0"/>
        </w:rPr>
        <w:t xml:space="preserve">Синтаксис Xpath</w:t>
      </w:r>
    </w:p>
    <w:p w:rsidR="00000000" w:rsidDel="00000000" w:rsidP="00000000" w:rsidRDefault="00000000" w:rsidRPr="00000000" w14:paraId="00000082">
      <w:pPr>
        <w:spacing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z7mh2dvqzghy" w:id="16"/>
      <w:bookmarkEnd w:id="16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узлов</w:t>
      </w:r>
    </w:p>
    <w:p w:rsidR="00000000" w:rsidDel="00000000" w:rsidP="00000000" w:rsidRDefault="00000000" w:rsidRPr="00000000" w14:paraId="00000084">
      <w:pPr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выбрать узлы в XML-документе, XPath использует выражения пути. Узел выбирается исходя из заданного пути. Наиболее полезные выражения пути:</w:t>
      </w:r>
    </w:p>
    <w:tbl>
      <w:tblPr>
        <w:tblStyle w:val="Table11"/>
        <w:tblW w:w="934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345"/>
        <w:tblGridChange w:id="0">
          <w:tblGrid>
            <w:gridCol w:w="3000"/>
            <w:gridCol w:w="6345"/>
          </w:tblGrid>
        </w:tblGridChange>
      </w:tblGrid>
      <w:t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54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before="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имя узла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узлы с именем «имя_узла»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от корневого узла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узлы от текущего узла, соответствующего выбору, независимо от их местонахождения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текущий узел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..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родителя текущего узла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@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атрибуты</w:t>
            </w:r>
          </w:p>
        </w:tc>
      </w:tr>
    </w:tbl>
    <w:p w:rsidR="00000000" w:rsidDel="00000000" w:rsidP="00000000" w:rsidRDefault="00000000" w:rsidRPr="00000000" w14:paraId="00000093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XPath, позволяющие сделать выборки по демонстрационному XML-документу:</w:t>
      </w:r>
    </w:p>
    <w:tbl>
      <w:tblPr>
        <w:tblStyle w:val="Table12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54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узлы с именем messages</w:t>
            </w:r>
          </w:p>
        </w:tc>
      </w:tr>
      <w:tr>
        <w:trPr>
          <w:trHeight w:val="136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корневой элемент сообщений</w:t>
            </w:r>
          </w:p>
          <w:p w:rsidR="00000000" w:rsidDel="00000000" w:rsidP="00000000" w:rsidRDefault="00000000" w:rsidRPr="00000000" w14:paraId="0000009B">
            <w:pPr>
              <w:spacing w:after="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  <w:t xml:space="preserve">: Если путь начинается с косой черты ( / ), то он всегда представляет абсолютный путь к элементу!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— потомки элемента messages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независимо от того, где в документе они находятся</w:t>
            </w:r>
          </w:p>
        </w:tc>
      </w:tr>
      <w:tr>
        <w:trPr>
          <w:trHeight w:val="10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messages//note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— потомки элемента messages независимо от того, где относительно него они находятся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//@date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атрибуты с именем date</w:t>
            </w:r>
          </w:p>
        </w:tc>
      </w:tr>
    </w:tbl>
    <w:p w:rsidR="00000000" w:rsidDel="00000000" w:rsidP="00000000" w:rsidRDefault="00000000" w:rsidRPr="00000000" w14:paraId="000000A4">
      <w:pPr>
        <w:pStyle w:val="Heading2"/>
        <w:keepNext w:val="0"/>
        <w:keepLines w:val="0"/>
        <w:spacing w:after="0" w:before="0" w:line="276" w:lineRule="auto"/>
        <w:rPr>
          <w:b w:val="0"/>
          <w:color w:val="2c2d30"/>
          <w:sz w:val="20"/>
          <w:szCs w:val="20"/>
        </w:rPr>
      </w:pPr>
      <w:bookmarkStart w:colFirst="0" w:colLast="0" w:name="_vyex1mauisu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80" w:before="360" w:line="276" w:lineRule="auto"/>
        <w:rPr>
          <w:color w:val="434343"/>
          <w:sz w:val="28"/>
          <w:szCs w:val="28"/>
        </w:rPr>
      </w:pPr>
      <w:bookmarkStart w:colFirst="0" w:colLast="0" w:name="_q39tluvavbqx" w:id="18"/>
      <w:bookmarkEnd w:id="18"/>
      <w:r w:rsidDel="00000000" w:rsidR="00000000" w:rsidRPr="00000000">
        <w:rPr>
          <w:color w:val="434343"/>
          <w:sz w:val="28"/>
          <w:szCs w:val="28"/>
          <w:rtl w:val="0"/>
        </w:rPr>
        <w:t xml:space="preserve">Предикаты</w:t>
      </w:r>
    </w:p>
    <w:p w:rsidR="00000000" w:rsidDel="00000000" w:rsidP="00000000" w:rsidRDefault="00000000" w:rsidRPr="00000000" w14:paraId="000000A7">
      <w:pPr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позволяют найти конкретный узел или узел с конкретным значением.</w:t>
      </w:r>
    </w:p>
    <w:p w:rsidR="00000000" w:rsidDel="00000000" w:rsidP="00000000" w:rsidRDefault="00000000" w:rsidRPr="00000000" w14:paraId="000000A8">
      <w:pPr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всегда заключаются в квадратные скобки. </w:t>
      </w:r>
    </w:p>
    <w:p w:rsidR="00000000" w:rsidDel="00000000" w:rsidP="00000000" w:rsidRDefault="00000000" w:rsidRPr="00000000" w14:paraId="000000A9">
      <w:pPr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 с предикатами, позволяющими сделать выборки по демонстрационному XML-документу:</w:t>
      </w:r>
    </w:p>
    <w:tbl>
      <w:tblPr>
        <w:tblStyle w:val="Table13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210"/>
        <w:gridCol w:w="5700"/>
        <w:tblGridChange w:id="0">
          <w:tblGrid>
            <w:gridCol w:w="3210"/>
            <w:gridCol w:w="5700"/>
          </w:tblGrid>
        </w:tblGridChange>
      </w:tblGrid>
      <w:tr>
        <w:trPr>
          <w:trHeight w:val="8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spacing w:after="30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after="30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280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/messages/note[1]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первый элемент note, который является прямым потомком элемента messages.</w:t>
            </w:r>
          </w:p>
          <w:p w:rsidR="00000000" w:rsidDel="00000000" w:rsidP="00000000" w:rsidRDefault="00000000" w:rsidRPr="00000000" w14:paraId="000000AE">
            <w:pPr>
              <w:spacing w:after="3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  <w:t xml:space="preserve">: В IE 5,6,7,8,9 первым узлом будет [0], однако согласно W3C это должен быть [1]. Чтобы решить эту проблему в IE, нужно установить опцию SelectionLanguage в значение XPath.</w:t>
            </w:r>
          </w:p>
          <w:p w:rsidR="00000000" w:rsidDel="00000000" w:rsidP="00000000" w:rsidRDefault="00000000" w:rsidRPr="00000000" w14:paraId="000000AF">
            <w:pPr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 JavaScript: xml.setProperty("SelectionLanguage","XPath");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/messages/note[last()]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последний элемент note — прямой потомок элемента messages.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/messages/note[last()-1]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предпоследний элемент note, который является прямым потомком элемента messages.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/messages/note[position()=2]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второй  по счету элемент note, который является прямым потомком элемента messages.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//heading[@date]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атрибут date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//heading[@date="10/01/2008"]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атрибут date со значением 10/01/2008</w:t>
            </w:r>
          </w:p>
        </w:tc>
      </w:tr>
    </w:tbl>
    <w:p w:rsidR="00000000" w:rsidDel="00000000" w:rsidP="00000000" w:rsidRDefault="00000000" w:rsidRPr="00000000" w14:paraId="000000BA">
      <w:pPr>
        <w:spacing w:after="80" w:before="3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vicva1dn3yd7" w:id="19"/>
      <w:bookmarkEnd w:id="19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неизвестных заранее узлов</w:t>
      </w:r>
    </w:p>
    <w:p w:rsidR="00000000" w:rsidDel="00000000" w:rsidP="00000000" w:rsidRDefault="00000000" w:rsidRPr="00000000" w14:paraId="000000BC">
      <w:pPr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найти неизвестные заранее узлы XML-документа, XPath позволяет использовать специальные символы.</w:t>
      </w:r>
    </w:p>
    <w:tbl>
      <w:tblPr>
        <w:tblStyle w:val="Table14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Спецсимвол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trHeight w:val="54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элемента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@*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атрибута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node()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любого типа</w:t>
            </w:r>
          </w:p>
        </w:tc>
      </w:tr>
    </w:tbl>
    <w:p w:rsidR="00000000" w:rsidDel="00000000" w:rsidP="00000000" w:rsidRDefault="00000000" w:rsidRPr="00000000" w14:paraId="000000C5">
      <w:pPr>
        <w:spacing w:after="16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 со спецсимволами, позволяющие сделать выборки по демонстрационному XML-документу:</w:t>
      </w:r>
    </w:p>
    <w:tbl>
      <w:tblPr>
        <w:tblStyle w:val="Table15"/>
        <w:tblW w:w="906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060"/>
        <w:tblGridChange w:id="0">
          <w:tblGrid>
            <w:gridCol w:w="3000"/>
            <w:gridCol w:w="606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spacing w:after="0" w:before="0" w:line="276" w:lineRule="auto"/>
              <w:ind w:left="-14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8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/messages/*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— прямые потомки элемента messages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//*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в документе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//heading[@*]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по крайней мере один атрибут любого типа</w:t>
            </w:r>
          </w:p>
        </w:tc>
      </w:tr>
    </w:tbl>
    <w:p w:rsidR="00000000" w:rsidDel="00000000" w:rsidP="00000000" w:rsidRDefault="00000000" w:rsidRPr="00000000" w14:paraId="000000CF">
      <w:pPr>
        <w:spacing w:after="80" w:before="3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xx1rlld3cl97" w:id="20"/>
      <w:bookmarkEnd w:id="20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нескольких путей</w:t>
      </w:r>
    </w:p>
    <w:p w:rsidR="00000000" w:rsidDel="00000000" w:rsidP="00000000" w:rsidRDefault="00000000" w:rsidRPr="00000000" w14:paraId="000000D1">
      <w:pPr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Использование оператора | в выражении XPath позволяет делать выбор по нескольким путям.</w:t>
      </w:r>
    </w:p>
    <w:p w:rsidR="00000000" w:rsidDel="00000000" w:rsidP="00000000" w:rsidRDefault="00000000" w:rsidRPr="00000000" w14:paraId="000000D2">
      <w:pPr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XPath, позволяющие сделать выборки по демонстрационному XML-документу:</w:t>
      </w:r>
    </w:p>
    <w:tbl>
      <w:tblPr>
        <w:tblStyle w:val="Table16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8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//note/heading | //note/body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 и body из всех элементов note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 | //body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 и body во всем документе</w:t>
            </w:r>
          </w:p>
        </w:tc>
      </w:tr>
    </w:tbl>
    <w:p w:rsidR="00000000" w:rsidDel="00000000" w:rsidP="00000000" w:rsidRDefault="00000000" w:rsidRPr="00000000" w14:paraId="000000D9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spacing w:after="240" w:before="240" w:line="276" w:lineRule="auto"/>
        <w:rPr>
          <w:color w:val="434343"/>
          <w:sz w:val="28"/>
          <w:szCs w:val="28"/>
        </w:rPr>
      </w:pPr>
      <w:bookmarkStart w:colFirst="0" w:colLast="0" w:name="_vsrwv97d9ofh" w:id="21"/>
      <w:bookmarkEnd w:id="21"/>
      <w:r w:rsidDel="00000000" w:rsidR="00000000" w:rsidRPr="00000000">
        <w:rPr>
          <w:color w:val="434343"/>
          <w:sz w:val="28"/>
          <w:szCs w:val="28"/>
          <w:rtl w:val="0"/>
        </w:rPr>
        <w:t xml:space="preserve">Прочие обозначения в XPath</w:t>
      </w:r>
    </w:p>
    <w:tbl>
      <w:tblPr>
        <w:tblStyle w:val="Table17"/>
        <w:tblW w:w="912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00"/>
        <w:gridCol w:w="7320"/>
        <w:tblGridChange w:id="0">
          <w:tblGrid>
            <w:gridCol w:w="1800"/>
            <w:gridCol w:w="7320"/>
          </w:tblGrid>
        </w:tblGridChange>
      </w:tblGrid>
      <w:tr>
        <w:trPr>
          <w:trHeight w:val="345" w:hRule="atLeast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eaecf0" w:val="clear"/>
            <w:tcMar>
              <w:top w:w="40.0" w:type="dxa"/>
              <w:left w:w="100.0" w:type="dxa"/>
              <w:bottom w:w="40.0" w:type="dxa"/>
              <w:right w:w="32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="276" w:lineRule="auto"/>
              <w:jc w:val="center"/>
              <w:rPr>
                <w:b w:val="1"/>
                <w:color w:val="222222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Обозначение</w:t>
            </w:r>
          </w:p>
        </w:tc>
        <w:tc>
          <w:tcPr>
            <w:tcBorders>
              <w:top w:color="a2a9b1" w:space="0" w:sz="8" w:val="single"/>
              <w:bottom w:color="a2a9b1" w:space="0" w:sz="8" w:val="single"/>
              <w:right w:color="a2a9b1" w:space="0" w:sz="8" w:val="single"/>
            </w:tcBorders>
            <w:shd w:fill="eaecf0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="276" w:lineRule="auto"/>
              <w:jc w:val="center"/>
              <w:rPr>
                <w:b w:val="1"/>
                <w:color w:val="222222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Описание</w:t>
            </w:r>
          </w:p>
        </w:tc>
      </w:tr>
      <w:tr>
        <w:trPr>
          <w:trHeight w:val="600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*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Обозначает </w:t>
            </w:r>
            <w:r w:rsidDel="00000000" w:rsidR="00000000" w:rsidRPr="00000000">
              <w:rPr>
                <w:i w:val="1"/>
                <w:color w:val="222222"/>
                <w:rtl w:val="0"/>
              </w:rPr>
              <w:t xml:space="preserve">любое</w:t>
            </w:r>
            <w:r w:rsidDel="00000000" w:rsidR="00000000" w:rsidRPr="00000000">
              <w:rPr>
                <w:color w:val="222222"/>
                <w:rtl w:val="0"/>
              </w:rPr>
              <w:t xml:space="preserve"> имя или набор символов по указанной оси, например: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*</w:t>
            </w:r>
            <w:r w:rsidDel="00000000" w:rsidR="00000000" w:rsidRPr="00000000">
              <w:rPr>
                <w:color w:val="222222"/>
                <w:rtl w:val="0"/>
              </w:rPr>
              <w:t xml:space="preserve"> — любой дочерний узел;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@*</w:t>
            </w:r>
            <w:r w:rsidDel="00000000" w:rsidR="00000000" w:rsidRPr="00000000">
              <w:rPr>
                <w:color w:val="222222"/>
                <w:rtl w:val="0"/>
              </w:rPr>
              <w:t xml:space="preserve"> — любой атрибут</w:t>
            </w:r>
          </w:p>
        </w:tc>
      </w:tr>
      <w:tr>
        <w:trPr>
          <w:trHeight w:val="345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$name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Обращение к переменной.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name</w:t>
            </w:r>
            <w:r w:rsidDel="00000000" w:rsidR="00000000" w:rsidRPr="00000000">
              <w:rPr>
                <w:color w:val="222222"/>
                <w:rtl w:val="0"/>
              </w:rPr>
              <w:t xml:space="preserve"> — имя переменной или параметра</w:t>
            </w:r>
          </w:p>
        </w:tc>
      </w:tr>
      <w:tr>
        <w:trPr>
          <w:trHeight w:val="1080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[]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Дополнительные условия выборки (или предикат шага адресации). Должен содержать логическое значение. Если содержит числовое, считается, что это порядковый номер узла, что эквивалентно приписыванию перед этим числом выражения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position()=</w:t>
            </w:r>
          </w:p>
        </w:tc>
      </w:tr>
      <w:tr>
        <w:trPr>
          <w:trHeight w:val="585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{}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Если применяется внутри тега другого языка (например, HTML), то XSLT-процессор рассматривает содержимое фигурных скобок как XPath</w:t>
            </w:r>
          </w:p>
        </w:tc>
      </w:tr>
      <w:tr>
        <w:trPr>
          <w:trHeight w:val="345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/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Определяет уровень дерева, т. е. разделяет шаги адресации</w:t>
            </w:r>
          </w:p>
        </w:tc>
      </w:tr>
      <w:tr>
        <w:trPr>
          <w:trHeight w:val="840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|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Объединяет результат. Т. е., в рамках одного пути можно написать несколько путей разбора через знак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|</w:t>
            </w:r>
            <w:r w:rsidDel="00000000" w:rsidR="00000000" w:rsidRPr="00000000">
              <w:rPr>
                <w:color w:val="222222"/>
                <w:rtl w:val="0"/>
              </w:rPr>
              <w:t xml:space="preserve">, и в результат такого выражения войдёт всё, что будет найдено любым из этих путей</w:t>
            </w:r>
          </w:p>
        </w:tc>
      </w:tr>
    </w:tbl>
    <w:p w:rsidR="00000000" w:rsidDel="00000000" w:rsidP="00000000" w:rsidRDefault="00000000" w:rsidRPr="00000000" w14:paraId="000000EA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spacing w:after="240" w:before="240" w:line="276" w:lineRule="auto"/>
        <w:rPr>
          <w:color w:val="434343"/>
          <w:sz w:val="28"/>
          <w:szCs w:val="28"/>
        </w:rPr>
      </w:pPr>
      <w:bookmarkStart w:colFirst="0" w:colLast="0" w:name="_uvs6yhelgg72" w:id="22"/>
      <w:bookmarkEnd w:id="22"/>
      <w:r w:rsidDel="00000000" w:rsidR="00000000" w:rsidRPr="00000000">
        <w:rPr>
          <w:color w:val="434343"/>
          <w:sz w:val="28"/>
          <w:szCs w:val="28"/>
          <w:rtl w:val="0"/>
        </w:rPr>
        <w:t xml:space="preserve">Оси XPath</w:t>
      </w:r>
    </w:p>
    <w:p w:rsidR="00000000" w:rsidDel="00000000" w:rsidP="00000000" w:rsidRDefault="00000000" w:rsidRPr="00000000" w14:paraId="000000ED">
      <w:pPr>
        <w:shd w:fill="ffffff" w:val="clear"/>
        <w:spacing w:after="16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Ось определяет отношение узлового набора по отношению к текущему узлу.</w:t>
      </w:r>
    </w:p>
    <w:tbl>
      <w:tblPr>
        <w:tblStyle w:val="Table18"/>
        <w:tblW w:w="934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345"/>
        <w:tblGridChange w:id="0">
          <w:tblGrid>
            <w:gridCol w:w="3000"/>
            <w:gridCol w:w="6345"/>
          </w:tblGrid>
        </w:tblGridChange>
      </w:tblGrid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Название оси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Результат</w:t>
            </w:r>
          </w:p>
        </w:tc>
      </w:tr>
      <w:tr>
        <w:trPr>
          <w:trHeight w:val="5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ancestor-or-self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текущего узла и сам текущий узел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атрибуты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descendant-or-self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текущего узла и сам текущий узел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following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в документе после закрывающего тега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following-sibling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одного уровня после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namespace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 пространства имен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parent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родителя текущего узла</w:t>
            </w:r>
          </w:p>
        </w:tc>
      </w:tr>
      <w:tr>
        <w:trPr>
          <w:trHeight w:val="99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preceding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узлы, которые появляются перед текущим узлом, за исключением предков, узлов атрибутов и пространства имен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preceding-sibling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одного уровня до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текущий узел</w:t>
            </w:r>
          </w:p>
        </w:tc>
      </w:tr>
    </w:tbl>
    <w:p w:rsidR="00000000" w:rsidDel="00000000" w:rsidP="00000000" w:rsidRDefault="00000000" w:rsidRPr="00000000" w14:paraId="0000010A">
      <w:pPr>
        <w:pStyle w:val="Heading2"/>
        <w:keepNext w:val="0"/>
        <w:keepLines w:val="0"/>
        <w:spacing w:after="80" w:before="360" w:line="276" w:lineRule="auto"/>
        <w:rPr>
          <w:b w:val="0"/>
          <w:color w:val="2c2d30"/>
          <w:sz w:val="20"/>
          <w:szCs w:val="20"/>
        </w:rPr>
      </w:pPr>
      <w:bookmarkStart w:colFirst="0" w:colLast="0" w:name="_vg96vf5u03q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se7k3t2jqbt2" w:id="24"/>
      <w:bookmarkEnd w:id="24"/>
      <w:r w:rsidDel="00000000" w:rsidR="00000000" w:rsidRPr="00000000">
        <w:rPr>
          <w:color w:val="434343"/>
          <w:sz w:val="28"/>
          <w:szCs w:val="28"/>
          <w:rtl w:val="0"/>
        </w:rPr>
        <w:t xml:space="preserve">Выражение пути выборки</w:t>
      </w:r>
    </w:p>
    <w:p w:rsidR="00000000" w:rsidDel="00000000" w:rsidP="00000000" w:rsidRDefault="00000000" w:rsidRPr="00000000" w14:paraId="0000010C">
      <w:pPr>
        <w:shd w:fill="ffffff" w:val="clear"/>
        <w:spacing w:after="160" w:before="240" w:line="276" w:lineRule="auto"/>
        <w:jc w:val="both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Путь выборки может быть абсолютным или относительным. Абсолютный путь выборки начинается с символа косой черты ( / ), а относительный — сразу с шага. В обоих случаях такой путь содержит один или несколько шагов, разделённых косой чертой:</w:t>
      </w:r>
    </w:p>
    <w:p w:rsidR="00000000" w:rsidDel="00000000" w:rsidP="00000000" w:rsidRDefault="00000000" w:rsidRPr="00000000" w14:paraId="0000010D">
      <w:pPr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Абсолютный путь:</w:t>
      </w:r>
    </w:p>
    <w:p w:rsidR="00000000" w:rsidDel="00000000" w:rsidP="00000000" w:rsidRDefault="00000000" w:rsidRPr="00000000" w14:paraId="0000010E">
      <w:pPr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/шаг/шаг/...</w:t>
      </w:r>
    </w:p>
    <w:p w:rsidR="00000000" w:rsidDel="00000000" w:rsidP="00000000" w:rsidRDefault="00000000" w:rsidRPr="00000000" w14:paraId="0000010F">
      <w:pPr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Относительный путь:</w:t>
      </w:r>
    </w:p>
    <w:p w:rsidR="00000000" w:rsidDel="00000000" w:rsidP="00000000" w:rsidRDefault="00000000" w:rsidRPr="00000000" w14:paraId="00000110">
      <w:pPr>
        <w:spacing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шаг/шаг/...</w:t>
      </w:r>
    </w:p>
    <w:p w:rsidR="00000000" w:rsidDel="00000000" w:rsidP="00000000" w:rsidRDefault="00000000" w:rsidRPr="00000000" w14:paraId="00000111">
      <w:pPr>
        <w:spacing w:after="240" w:before="12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sz w:val="21"/>
          <w:szCs w:val="21"/>
          <w:rtl w:val="0"/>
        </w:rPr>
        <w:t xml:space="preserve">Каждый шаг вычисляется по отношению к узлам в текущем узловом наборе.</w:t>
      </w:r>
    </w:p>
    <w:p w:rsidR="00000000" w:rsidDel="00000000" w:rsidP="00000000" w:rsidRDefault="00000000" w:rsidRPr="00000000" w14:paraId="00000112">
      <w:pPr>
        <w:shd w:fill="ffffff" w:val="clear"/>
        <w:spacing w:after="160" w:before="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Шаг содержит:</w:t>
      </w:r>
    </w:p>
    <w:p w:rsidR="00000000" w:rsidDel="00000000" w:rsidP="00000000" w:rsidRDefault="00000000" w:rsidRPr="00000000" w14:paraId="00000113">
      <w:pPr>
        <w:numPr>
          <w:ilvl w:val="0"/>
          <w:numId w:val="9"/>
        </w:numPr>
        <w:shd w:fill="ffffff" w:val="clear"/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ось (определяет древовидное отношение между выбранными узлами и текущим узлом);</w:t>
      </w:r>
    </w:p>
    <w:p w:rsidR="00000000" w:rsidDel="00000000" w:rsidP="00000000" w:rsidRDefault="00000000" w:rsidRPr="00000000" w14:paraId="00000114">
      <w:pPr>
        <w:numPr>
          <w:ilvl w:val="0"/>
          <w:numId w:val="9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проверку узла (определяет узел внутри оси);</w:t>
      </w:r>
    </w:p>
    <w:p w:rsidR="00000000" w:rsidDel="00000000" w:rsidP="00000000" w:rsidRDefault="00000000" w:rsidRPr="00000000" w14:paraId="00000115">
      <w:pPr>
        <w:numPr>
          <w:ilvl w:val="0"/>
          <w:numId w:val="9"/>
        </w:numPr>
        <w:shd w:fill="ffffff" w:val="clear"/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ноль или больше предикатов (для более точного указания выбранного узлового набора).</w:t>
      </w:r>
    </w:p>
    <w:p w:rsidR="00000000" w:rsidDel="00000000" w:rsidP="00000000" w:rsidRDefault="00000000" w:rsidRPr="00000000" w14:paraId="00000116">
      <w:pPr>
        <w:shd w:fill="ffffff" w:val="clear"/>
        <w:spacing w:after="160" w:before="24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Синтаксис для шага выборки имеет следующий вид:</w:t>
      </w:r>
    </w:p>
    <w:p w:rsidR="00000000" w:rsidDel="00000000" w:rsidP="00000000" w:rsidRDefault="00000000" w:rsidRPr="00000000" w14:paraId="00000117">
      <w:pPr>
        <w:spacing w:after="240" w:before="12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имяОси::проверкаУзла[предикат]</w:t>
      </w:r>
    </w:p>
    <w:p w:rsidR="00000000" w:rsidDel="00000000" w:rsidP="00000000" w:rsidRDefault="00000000" w:rsidRPr="00000000" w14:paraId="00000118">
      <w:pPr>
        <w:spacing w:after="240" w:before="12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spacing w:after="240" w:before="120" w:line="276" w:lineRule="auto"/>
        <w:rPr>
          <w:color w:val="4d5d6d"/>
          <w:sz w:val="28"/>
          <w:szCs w:val="28"/>
        </w:rPr>
      </w:pPr>
      <w:bookmarkStart w:colFirst="0" w:colLast="0" w:name="_n9z1e5bfq5i5" w:id="25"/>
      <w:bookmarkEnd w:id="25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4d5d6d"/>
          <w:sz w:val="28"/>
          <w:szCs w:val="28"/>
          <w:rtl w:val="0"/>
        </w:rPr>
        <w:t xml:space="preserve">Примеры</w:t>
      </w:r>
    </w:p>
    <w:tbl>
      <w:tblPr>
        <w:tblStyle w:val="Table19"/>
        <w:tblW w:w="919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195"/>
        <w:tblGridChange w:id="0">
          <w:tblGrid>
            <w:gridCol w:w="3000"/>
            <w:gridCol w:w="6195"/>
          </w:tblGrid>
        </w:tblGridChange>
      </w:tblGrid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Пример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Результат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 note </w:t>
            </w:r>
            <w:r w:rsidDel="00000000" w:rsidR="00000000" w:rsidRPr="00000000">
              <w:rPr>
                <w:color w:val="434343"/>
                <w:rtl w:val="0"/>
              </w:rPr>
              <w:t xml:space="preserve">—</w:t>
            </w:r>
            <w:r w:rsidDel="00000000" w:rsidR="00000000" w:rsidRPr="00000000">
              <w:rPr>
                <w:color w:val="333333"/>
                <w:rtl w:val="0"/>
              </w:rPr>
              <w:t xml:space="preserve"> прямые потомки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attribute::date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атрибут date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attribute::*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атрибуты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child::text()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текстовые узлы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child::node()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note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note текущего узла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ancestor-or-self::note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note текущего узла, а также сам текущий узел, если это узел note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child::*/child::heading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прямых потомков («внуков») heading текущего узла</w:t>
            </w:r>
          </w:p>
        </w:tc>
      </w:tr>
    </w:tbl>
    <w:p w:rsidR="00000000" w:rsidDel="00000000" w:rsidP="00000000" w:rsidRDefault="00000000" w:rsidRPr="00000000" w14:paraId="00000130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1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использование XPath на практике. В нашем примере будем использовать результат поисковой выдачи Яндекса по запросу «шляпа». Причём нас будут интересовать именно «живые» ссылки, без Яндекс.Картинок и Яндекс.Маркета. Исследуя элементы на странице, увидим, что сами ссылки на ресурсы находятся под тегом «а». Возьмём два класса: link_cropped_no и organic__url_type_multilane. Используем эти данные для составления программы. Сначала подключим в Python библиотеки pprint, lxml (метод html) и request, затем создадим запрос, используя выбранные классы для XPath. После исполнения кода программа выдаст нам все соответствующие результаты со страницы Яндекса.</w:t>
      </w:r>
    </w:p>
    <w:tbl>
      <w:tblPr>
        <w:tblStyle w:val="Table2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lxml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header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'User-Agent'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'Mozilla/5.0 (Windows NT 10.0; Win64; x64) AppleWebKit/537.36 (KHTML, like Gecko) Chrome/79.0.3945.130 Safari/537.36'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request_to_yandex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(str):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time.sleep(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response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'https://yandex.ru/search/'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 params={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:str},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 headers = header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result = root.xpath(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"//a[contains(@class,'link_cropped_no')]/@href | //a[contains(@class,'organic__url_type_multiline')]/@href"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</w:t>
              <w:tab/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'Ошибка запроса'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  <w:tab/>
              <w:t xml:space="preserve">result = request_to_yandex(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'Шляпа'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pprint(result)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spacing w:after="0" w:before="0" w:line="276" w:lineRule="auto"/>
        <w:jc w:val="both"/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сравним программы сбора данных с использованием Beautiful Soup (рассматривался в уроке №2) и с использованием XPath. Возьмём страницу https://www.kinopoisk.ru/afisha/new/city/458/. Сначала подключим те же библиотеки, что и в примере с Яндексом. Список фильмов содержится внутри div-контейнера с классом filmsListNew js-rum-hero. В  нём находятся div-контейнеры с тегом «а», с атрибутом href, в которых прописаны сами ссылки на фильмы. У каждого фильма есть класс item, по нему мы будем фильтровать. Фактически, код работает так: он проходит по списку фильмов ("//div[@class='item']") и берёт  значение (".//div[@class='name']/a/@href"). Обратите внимание, что в начале выражения стоит точка, это сделано, чтобы поиск не выходил за пределы текущего каталога. Добавим в код вывод атрибутов: name, rating, genre. После запуска на исполнение программа выдаст список из 10 фильмов с указанием названия, ссылки на фильм, рейтинга и жанра.</w:t>
      </w:r>
    </w:p>
    <w:tbl>
      <w:tblPr>
        <w:tblStyle w:val="Table2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lxml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main_link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'https://www.kinopoisk.ru'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 = requests.get(main_link+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'/afisha/new/city/458/'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films = root.xpath(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"//div[@class='item']"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films: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href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".//div[@class='name']/a/@href"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name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".//div[@class='name']/a/text()"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genre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'.//div[@class="gray"][last()]/text()'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].replace(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result = root.xpath(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"//a[contains(@class,'link_cropped_no')]/@href | //a[contains(@class,'organic__url_type_multiline')]/@href"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rating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'.//div[@class="rating"]/span/text()'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print(name, href, rating, genre)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k0fh6um6jqvw" w:id="26"/>
      <w:bookmarkEnd w:id="26"/>
      <w:r w:rsidDel="00000000" w:rsidR="00000000" w:rsidRPr="00000000">
        <w:rPr>
          <w:color w:val="434343"/>
          <w:sz w:val="36"/>
          <w:szCs w:val="36"/>
          <w:rtl w:val="0"/>
        </w:rPr>
        <w:t xml:space="preserve">Глоссарий</w:t>
      </w:r>
    </w:p>
    <w:p w:rsidR="00000000" w:rsidDel="00000000" w:rsidP="00000000" w:rsidRDefault="00000000" w:rsidRPr="00000000" w14:paraId="00000137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XPath</w:t>
      </w:r>
      <w:r w:rsidDel="00000000" w:rsidR="00000000" w:rsidRPr="00000000">
        <w:rPr>
          <w:color w:val="434343"/>
          <w:rtl w:val="0"/>
        </w:rPr>
        <w:t xml:space="preserve"> (XML Path Language) — язык запросов к элементам XML-документа. Разработан для организации доступа к частям документа XML в файлах трансформации XSLT.</w:t>
      </w:r>
    </w:p>
    <w:p w:rsidR="00000000" w:rsidDel="00000000" w:rsidP="00000000" w:rsidRDefault="00000000" w:rsidRPr="00000000" w14:paraId="00000138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Предикат</w:t>
      </w:r>
      <w:r w:rsidDel="00000000" w:rsidR="00000000" w:rsidRPr="00000000">
        <w:rPr>
          <w:color w:val="434343"/>
          <w:rtl w:val="0"/>
        </w:rPr>
        <w:t xml:space="preserve"> —</w:t>
      </w:r>
      <w:hyperlink r:id="rId10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выражение, использующее одну или более</w:t>
      </w:r>
      <w:hyperlink r:id="rId11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величину с результатом</w:t>
      </w:r>
      <w:hyperlink r:id="rId12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булева типа.</w:t>
      </w:r>
    </w:p>
    <w:p w:rsidR="00000000" w:rsidDel="00000000" w:rsidP="00000000" w:rsidRDefault="00000000" w:rsidRPr="00000000" w14:paraId="00000139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Абсолютный путь выборки</w:t>
      </w:r>
      <w:r w:rsidDel="00000000" w:rsidR="00000000" w:rsidRPr="00000000">
        <w:rPr>
          <w:color w:val="434343"/>
          <w:rtl w:val="0"/>
        </w:rPr>
        <w:t xml:space="preserve"> — отсчитывается от корневого узла дерева.</w:t>
      </w:r>
    </w:p>
    <w:p w:rsidR="00000000" w:rsidDel="00000000" w:rsidP="00000000" w:rsidRDefault="00000000" w:rsidRPr="00000000" w14:paraId="0000013A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Относительный путь выборки</w:t>
      </w:r>
      <w:r w:rsidDel="00000000" w:rsidR="00000000" w:rsidRPr="00000000">
        <w:rPr>
          <w:color w:val="434343"/>
          <w:rtl w:val="0"/>
        </w:rPr>
        <w:t xml:space="preserve"> — отсчитывается от контекстного узла.</w:t>
      </w:r>
    </w:p>
    <w:p w:rsidR="00000000" w:rsidDel="00000000" w:rsidP="00000000" w:rsidRDefault="00000000" w:rsidRPr="00000000" w14:paraId="0000013B">
      <w:pPr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wxg4dicb6h6g" w:id="27"/>
      <w:bookmarkEnd w:id="27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3D">
      <w:pPr>
        <w:numPr>
          <w:ilvl w:val="0"/>
          <w:numId w:val="4"/>
        </w:numPr>
        <w:spacing w:after="200" w:before="200" w:line="276" w:lineRule="auto"/>
        <w:ind w:left="72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Синтаксис XPath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E">
      <w:pPr>
        <w:numPr>
          <w:ilvl w:val="0"/>
          <w:numId w:val="4"/>
        </w:numPr>
        <w:spacing w:after="200" w:before="200" w:line="276" w:lineRule="auto"/>
        <w:ind w:left="72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Спецификация XPath на русском языке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F">
      <w:pPr>
        <w:numPr>
          <w:ilvl w:val="0"/>
          <w:numId w:val="4"/>
        </w:numPr>
        <w:spacing w:after="200" w:before="200" w:line="276" w:lineRule="auto"/>
        <w:ind w:left="720" w:hanging="36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XPath примеры - шпаргалка для разбора страниц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0"/>
        <w:keepLines w:val="0"/>
        <w:spacing w:after="0"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h4t27jcwxyce" w:id="28"/>
      <w:bookmarkEnd w:id="28"/>
      <w:r w:rsidDel="00000000" w:rsidR="00000000" w:rsidRPr="00000000">
        <w:rPr>
          <w:color w:val="434343"/>
          <w:sz w:val="36"/>
          <w:szCs w:val="36"/>
          <w:rtl w:val="0"/>
        </w:rPr>
        <w:t xml:space="preserve">Домашнее задание</w:t>
      </w:r>
    </w:p>
    <w:p w:rsidR="00000000" w:rsidDel="00000000" w:rsidP="00000000" w:rsidRDefault="00000000" w:rsidRPr="00000000" w14:paraId="00000142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Написать приложение, которое собирает основные новости с сайтов mail.ru, lenta.ru, yandex-новости. Для парсинга использовать XPath. Структура данных должна содержать: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название источника;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наименование новости;</w:t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ссылку на новость;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дата публикации.</w:t>
      </w:r>
    </w:p>
    <w:p w:rsidR="00000000" w:rsidDel="00000000" w:rsidP="00000000" w:rsidRDefault="00000000" w:rsidRPr="00000000" w14:paraId="00000147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8">
      <w:pPr>
        <w:pStyle w:val="Heading1"/>
        <w:keepNext w:val="0"/>
        <w:keepLines w:val="0"/>
        <w:spacing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8uzxfvtuwdoz" w:id="29"/>
      <w:bookmarkEnd w:id="29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49">
      <w:pPr>
        <w:numPr>
          <w:ilvl w:val="0"/>
          <w:numId w:val="6"/>
        </w:numPr>
        <w:spacing w:after="200" w:before="200" w:line="276" w:lineRule="auto"/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Википедия (XPath)</w:t>
        </w:r>
      </w:hyperlink>
      <w:hyperlink r:id="rId17">
        <w:r w:rsidDel="00000000" w:rsidR="00000000" w:rsidRPr="00000000">
          <w:rPr>
            <w:color w:val="434343"/>
            <w:rtl w:val="0"/>
          </w:rPr>
          <w:t xml:space="preserve">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6"/>
        </w:numPr>
        <w:spacing w:after="200" w:before="200" w:line="276" w:lineRule="auto"/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Книга «Изучаем XPath»</w:t>
        </w:r>
      </w:hyperlink>
      <w:hyperlink r:id="rId19">
        <w:r w:rsidDel="00000000" w:rsidR="00000000" w:rsidRPr="00000000">
          <w:rPr>
            <w:color w:val="434343"/>
            <w:rtl w:val="0"/>
          </w:rPr>
          <w:t xml:space="preserve">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6"/>
        </w:numPr>
        <w:spacing w:after="200" w:before="200" w:line="276" w:lineRule="auto"/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Синтаксис XPath</w:t>
        </w:r>
      </w:hyperlink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50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D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siter.ru/tutorials/xpath/syntax" TargetMode="External"/><Relationship Id="rId11" Type="http://schemas.openxmlformats.org/officeDocument/2006/relationships/hyperlink" Target="https://ru.wikipedia.org/w/index.php?title=%D0%92%D0%B5%D0%BB%D0%B8%D1%87%D0%B8%D0%BD%D0%B0_(%D0%B8%D0%BD%D1%84%D0%BE%D1%80%D0%BC%D0%B0%D1%82%D0%B8%D0%BA%D0%B0)&amp;action=edit&amp;redlink=1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ru.wikipedia.org/wiki/%D0%92%D1%8B%D1%80%D0%B0%D0%B6%D0%B5%D0%BD%D0%B8%D0%B5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docs.microsoft.com/ru-ru/previous-versions/dotnet/netframework-3.5/ms256471(v=vs.90)?redirectedfrom=MSDN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ru.wikipedia.org/wiki/%D0%91%D1%83%D0%BB%D0%B5%D0%B2_%D1%82%D0%B8%D0%BF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XHTML" TargetMode="External"/><Relationship Id="rId15" Type="http://schemas.openxmlformats.org/officeDocument/2006/relationships/hyperlink" Target="http://xn--80afqpaigicolm.xn--p1ai/theory/xpath-example/" TargetMode="External"/><Relationship Id="rId14" Type="http://schemas.openxmlformats.org/officeDocument/2006/relationships/hyperlink" Target="http://citforum.ru/internet/xpath/index.shtml" TargetMode="External"/><Relationship Id="rId17" Type="http://schemas.openxmlformats.org/officeDocument/2006/relationships/hyperlink" Target="https://ru.wikipedia.org/wiki/XPath" TargetMode="External"/><Relationship Id="rId16" Type="http://schemas.openxmlformats.org/officeDocument/2006/relationships/hyperlink" Target="https://ru.wikipedia.org/wiki/XPath" TargetMode="External"/><Relationship Id="rId5" Type="http://schemas.openxmlformats.org/officeDocument/2006/relationships/styles" Target="styles.xml"/><Relationship Id="rId19" Type="http://schemas.openxmlformats.org/officeDocument/2006/relationships/hyperlink" Target="https://wm-help.net/lib/b/book/3998533050/156" TargetMode="External"/><Relationship Id="rId6" Type="http://schemas.openxmlformats.org/officeDocument/2006/relationships/image" Target="media/image6.png"/><Relationship Id="rId18" Type="http://schemas.openxmlformats.org/officeDocument/2006/relationships/hyperlink" Target="https://wm-help.net/lib/b/book/3998533050/156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