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after="60"/>
        <w:rPr>
          <w:rFonts w:ascii="Bitter" w:cs="Bitter" w:hAnsi="Bitter" w:eastAsia="Bitter"/>
          <w:b w:val="1"/>
          <w:bCs w:val="1"/>
          <w:sz w:val="36"/>
          <w:szCs w:val="36"/>
        </w:rPr>
      </w:pPr>
      <w:bookmarkStart w:name="_nhuacm4it4i" w:id="0"/>
      <w:bookmarkEnd w:id="0"/>
      <w:r>
        <w:rPr>
          <w:rFonts w:ascii="Bitter" w:cs="Bitter" w:hAnsi="Bitter" w:eastAsia="Bitter"/>
          <w:b w:val="1"/>
          <w:bCs w:val="1"/>
          <w:sz w:val="36"/>
          <w:szCs w:val="36"/>
          <w:rtl w:val="0"/>
          <w:lang w:val="en-US"/>
        </w:rPr>
        <w:t>S</w:t>
      </w:r>
      <w:r>
        <w:rPr>
          <w:rFonts w:ascii="Bitter" w:cs="Bitter" w:hAnsi="Bitter" w:eastAsia="Bitter"/>
          <w:b w:val="1"/>
          <w:bCs w:val="1"/>
          <w:sz w:val="36"/>
          <w:szCs w:val="36"/>
          <w:rtl w:val="0"/>
          <w:lang w:val="en-US"/>
        </w:rPr>
        <w:t>trategy Document: Cyclistic</w:t>
      </w:r>
    </w:p>
    <w:p>
      <w:pPr>
        <w:pStyle w:val="Brödtext"/>
        <w:rPr>
          <w:rFonts w:ascii="Arial" w:cs="Arial" w:hAnsi="Arial" w:eastAsia="Arial"/>
        </w:rPr>
      </w:pPr>
    </w:p>
    <w:p>
      <w:pPr>
        <w:pStyle w:val="Brödtext"/>
        <w:rPr>
          <w:rFonts w:ascii="Bitter" w:cs="Bitter" w:hAnsi="Bitter" w:eastAsia="Bitter"/>
          <w:outline w:val="0"/>
          <w:color w:val="4a86e8"/>
          <w:sz w:val="21"/>
          <w:szCs w:val="21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Bitter" w:cs="Bitter" w:hAnsi="Bitter" w:eastAsia="Bitter"/>
          <w:b w:val="1"/>
          <w:bCs w:val="1"/>
          <w:outline w:val="0"/>
          <w:color w:val="4a86e8"/>
          <w:sz w:val="21"/>
          <w:szCs w:val="21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Sign-off matrix: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3600"/>
        <w:gridCol w:w="3600"/>
        <w:gridCol w:w="360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Fonts w:ascii="Bitter" w:cs="Bitter" w:hAnsi="Bitter" w:eastAsia="Bitter"/>
                <w:b w:val="1"/>
                <w:bCs w:val="1"/>
                <w:outline w:val="0"/>
                <w:color w:val="ffffff"/>
                <w:sz w:val="21"/>
                <w:szCs w:val="21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Name</w:t>
            </w:r>
          </w:p>
        </w:tc>
        <w:tc>
          <w:tcPr>
            <w:tcW w:type="dxa" w:w="3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Fonts w:ascii="Bitter" w:cs="Bitter" w:hAnsi="Bitter" w:eastAsia="Bitter"/>
                <w:b w:val="1"/>
                <w:bCs w:val="1"/>
                <w:outline w:val="0"/>
                <w:color w:val="ffffff"/>
                <w:sz w:val="21"/>
                <w:szCs w:val="21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Team / Role</w:t>
            </w:r>
          </w:p>
        </w:tc>
        <w:tc>
          <w:tcPr>
            <w:tcW w:type="dxa" w:w="3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a86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Fonts w:ascii="Bitter" w:cs="Bitter" w:hAnsi="Bitter" w:eastAsia="Bitter"/>
                <w:b w:val="1"/>
                <w:bCs w:val="1"/>
                <w:outline w:val="0"/>
                <w:color w:val="ffffff"/>
                <w:sz w:val="21"/>
                <w:szCs w:val="21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3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Frida Ekner</w:t>
            </w:r>
          </w:p>
        </w:tc>
        <w:tc>
          <w:tcPr>
            <w:tcW w:type="dxa" w:w="3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BI-analyst</w:t>
            </w:r>
          </w:p>
        </w:tc>
        <w:tc>
          <w:tcPr>
            <w:tcW w:type="dxa" w:w="3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2024-05-24</w:t>
            </w:r>
          </w:p>
        </w:tc>
      </w:tr>
    </w:tbl>
    <w:p>
      <w:pPr>
        <w:pStyle w:val="Brödtext"/>
        <w:widowControl w:val="0"/>
        <w:spacing w:line="240" w:lineRule="auto"/>
        <w:rPr>
          <w:rFonts w:ascii="Bitter" w:cs="Bitter" w:hAnsi="Bitter" w:eastAsia="Bitter"/>
          <w:outline w:val="0"/>
          <w:color w:val="4a86e8"/>
          <w:sz w:val="21"/>
          <w:szCs w:val="21"/>
          <w:u w:color="4a86e8"/>
          <w14:textFill>
            <w14:solidFill>
              <w14:srgbClr w14:val="4A86E8"/>
            </w14:solidFill>
          </w14:textFill>
        </w:rPr>
      </w:pPr>
    </w:p>
    <w:p>
      <w:pPr>
        <w:pStyle w:val="Brödtext"/>
        <w:rPr>
          <w:rFonts w:ascii="Arial" w:cs="Arial" w:hAnsi="Arial" w:eastAsia="Arial"/>
          <w:sz w:val="21"/>
          <w:szCs w:val="21"/>
        </w:rPr>
      </w:pPr>
    </w:p>
    <w:p>
      <w:pPr>
        <w:pStyle w:val="Brödtext"/>
        <w:spacing w:line="360" w:lineRule="auto"/>
        <w:rPr>
          <w:rFonts w:ascii="Arial" w:cs="Arial" w:hAnsi="Arial" w:eastAsia="Arial"/>
          <w:strike w:val="1"/>
          <w:dstrike w:val="0"/>
        </w:rPr>
      </w:pPr>
      <w:r>
        <w:rPr>
          <w:rFonts w:ascii="Bitter" w:cs="Bitter" w:hAnsi="Bitter" w:eastAsia="Bitter"/>
          <w:b w:val="1"/>
          <w:bCs w:val="1"/>
          <w:outline w:val="0"/>
          <w:color w:val="4a86e8"/>
          <w:u w:color="4a86e8"/>
          <w:rtl w:val="0"/>
          <w:lang w:val="fr-FR"/>
          <w14:textFill>
            <w14:solidFill>
              <w14:srgbClr w14:val="4A86E8"/>
            </w14:solidFill>
          </w14:textFill>
        </w:rPr>
        <w:t>Proposer: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pt-PT"/>
        </w:rPr>
        <w:t>Jamal Harris, Directo</w:t>
      </w:r>
      <w:r>
        <w:rPr>
          <w:rFonts w:ascii="Arial" w:hAnsi="Arial"/>
          <w:u w:color="3c4043"/>
          <w:rtl w:val="0"/>
          <w:lang w:val="en-US"/>
        </w:rPr>
        <w:t>r, Customer Data</w:t>
      </w:r>
    </w:p>
    <w:p>
      <w:pPr>
        <w:pStyle w:val="Brödtext"/>
        <w:spacing w:line="360" w:lineRule="auto"/>
        <w:rPr>
          <w:rFonts w:ascii="Arial" w:cs="Arial" w:hAnsi="Arial" w:eastAsia="Arial"/>
        </w:rPr>
      </w:pPr>
      <w:r>
        <w:rPr>
          <w:rFonts w:ascii="Bitter" w:cs="Bitter" w:hAnsi="Bitter" w:eastAsia="Bitter"/>
          <w:b w:val="1"/>
          <w:bCs w:val="1"/>
          <w:outline w:val="0"/>
          <w:color w:val="4a86e8"/>
          <w:u w:color="4a86e8"/>
          <w:rtl w:val="0"/>
          <w:lang w:val="nl-NL"/>
          <w14:textFill>
            <w14:solidFill>
              <w14:srgbClr w14:val="4A86E8"/>
            </w14:solidFill>
          </w14:textFill>
        </w:rPr>
        <w:t>Status: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rtl w:val="0"/>
          <w:lang w:val="en-US"/>
        </w:rPr>
        <w:t xml:space="preserve">Implemented </w:t>
      </w:r>
    </w:p>
    <w:p>
      <w:pPr>
        <w:pStyle w:val="Brödtext"/>
        <w:spacing w:line="360" w:lineRule="auto"/>
        <w:rPr>
          <w:rFonts w:ascii="Arial" w:cs="Arial" w:hAnsi="Arial" w:eastAsia="Arial"/>
        </w:rPr>
      </w:pPr>
    </w:p>
    <w:p>
      <w:pPr>
        <w:pStyle w:val="Brödtext"/>
        <w:spacing w:line="360" w:lineRule="auto"/>
        <w:rPr>
          <w:rStyle w:val="Ingen"/>
          <w:rFonts w:ascii="Arial" w:cs="Arial" w:hAnsi="Arial" w:eastAsia="Arial"/>
          <w:b w:val="1"/>
          <w:bCs w:val="1"/>
          <w:outline w:val="0"/>
          <w:color w:val="4a86e8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a86e8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Primary dataset:</w:t>
      </w:r>
      <w:r>
        <w:rPr>
          <w:rFonts w:ascii="Arial" w:hAnsi="Arial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"https://console.cloud.google.com/marketplace/details/city-of-new-york/nyc-citi-bike"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NYC Citi Bike Trips</w:t>
      </w:r>
      <w:r>
        <w:rPr/>
        <w:fldChar w:fldCharType="end" w:fldLock="0"/>
      </w:r>
    </w:p>
    <w:p>
      <w:pPr>
        <w:pStyle w:val="Brödtext"/>
        <w:spacing w:line="360" w:lineRule="auto"/>
        <w:rPr>
          <w:rStyle w:val="Ingen"/>
          <w:rFonts w:ascii="Arial" w:cs="Arial" w:hAnsi="Arial" w:eastAsia="Arial"/>
        </w:rPr>
      </w:pPr>
      <w:r>
        <w:rPr>
          <w:rStyle w:val="Ingen"/>
          <w:rFonts w:ascii="Arial" w:hAnsi="Arial"/>
          <w:b w:val="1"/>
          <w:bCs w:val="1"/>
          <w:outline w:val="0"/>
          <w:color w:val="4a86e8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Secondary dataset:</w:t>
      </w:r>
      <w:r>
        <w:rPr>
          <w:rStyle w:val="Ingen"/>
          <w:rFonts w:ascii="Arial" w:hAnsi="Arial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"https://console.cloud.google.com/marketplace/product/united-states-census-bureau/us-geographic-boundaries"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Census Bureau US Boundaries</w:t>
      </w:r>
      <w:r>
        <w:rPr/>
        <w:fldChar w:fldCharType="end" w:fldLock="0"/>
      </w:r>
    </w:p>
    <w:p>
      <w:pPr>
        <w:pStyle w:val="Rubrik 2"/>
        <w:spacing w:line="360" w:lineRule="auto"/>
        <w:rPr>
          <w:rStyle w:val="Ingen"/>
          <w:rFonts w:ascii="Arial" w:cs="Arial" w:hAnsi="Arial" w:eastAsia="Arial"/>
        </w:rPr>
      </w:pPr>
      <w:bookmarkStart w:name="_yc9eces5oqj6" w:id="1"/>
      <w:bookmarkEnd w:id="1"/>
      <w:r>
        <w:rPr>
          <w:rStyle w:val="Ingen"/>
          <w:rFonts w:ascii="Bitter" w:cs="Bitter" w:hAnsi="Bitter" w:eastAsia="Bitter"/>
          <w:outline w:val="0"/>
          <w:color w:val="4a86e8"/>
          <w:sz w:val="22"/>
          <w:szCs w:val="22"/>
          <w:u w:color="4a86e8"/>
          <w:rtl w:val="0"/>
          <w14:textFill>
            <w14:solidFill>
              <w14:srgbClr w14:val="4A86E8"/>
            </w14:solidFill>
          </w14:textFill>
        </w:rPr>
        <w:t>U</w:t>
      </w:r>
      <w:r>
        <w:rPr>
          <w:rStyle w:val="Ingen"/>
          <w:rFonts w:ascii="Bitter" w:cs="Bitter" w:hAnsi="Bitter" w:eastAsia="Bitter"/>
          <w:outline w:val="0"/>
          <w:color w:val="4a86e8"/>
          <w:sz w:val="22"/>
          <w:szCs w:val="22"/>
          <w:u w:color="4a86e8"/>
          <w:rtl w:val="0"/>
          <w:lang w:val="de-DE"/>
          <w14:textFill>
            <w14:solidFill>
              <w14:srgbClr w14:val="4A86E8"/>
            </w14:solidFill>
          </w14:textFill>
        </w:rPr>
        <w:t>ser Profiles</w:t>
      </w:r>
    </w:p>
    <w:p>
      <w:pPr>
        <w:pStyle w:val="Brödtext"/>
        <w:spacing w:line="360" w:lineRule="auto"/>
        <w:rPr>
          <w:rStyle w:val="Ingen"/>
          <w:rFonts w:ascii="Arial" w:cs="Arial" w:hAnsi="Arial" w:eastAsia="Arial"/>
        </w:rPr>
      </w:pPr>
      <w:r>
        <w:rPr>
          <w:rStyle w:val="Ingen"/>
          <w:rFonts w:ascii="Arial" w:hAnsi="Arial"/>
          <w:rtl w:val="0"/>
          <w:lang w:val="es-ES_tradnl"/>
        </w:rPr>
        <w:t>Sara Romero, VP, Marketing</w:t>
      </w:r>
    </w:p>
    <w:p>
      <w:pPr>
        <w:pStyle w:val="Brödtext"/>
        <w:spacing w:line="360" w:lineRule="auto"/>
        <w:rPr>
          <w:rStyle w:val="Ingen"/>
          <w:rFonts w:ascii="Arial" w:cs="Arial" w:hAnsi="Arial" w:eastAsia="Arial"/>
        </w:rPr>
      </w:pPr>
      <w:r>
        <w:rPr>
          <w:rStyle w:val="Ingen"/>
          <w:rFonts w:ascii="Arial" w:hAnsi="Arial"/>
          <w:rtl w:val="0"/>
          <w:lang w:val="en-US"/>
        </w:rPr>
        <w:t>Ernest Cox, VP, Product Development</w:t>
      </w:r>
    </w:p>
    <w:p>
      <w:pPr>
        <w:pStyle w:val="Brödtext"/>
        <w:spacing w:line="360" w:lineRule="auto"/>
        <w:rPr>
          <w:rStyle w:val="Ingen"/>
          <w:rFonts w:ascii="Arial" w:cs="Arial" w:hAnsi="Arial" w:eastAsia="Arial"/>
        </w:rPr>
      </w:pPr>
      <w:r>
        <w:rPr>
          <w:rStyle w:val="Ingen"/>
          <w:rFonts w:ascii="Arial" w:hAnsi="Arial"/>
          <w:rtl w:val="0"/>
          <w:lang w:val="en-US"/>
        </w:rPr>
        <w:t>Jamal Harris, Director, Customer Data</w:t>
      </w:r>
    </w:p>
    <w:p>
      <w:pPr>
        <w:pStyle w:val="Brödtext"/>
        <w:spacing w:line="360" w:lineRule="auto"/>
        <w:rPr>
          <w:rStyle w:val="Ingen"/>
          <w:rFonts w:ascii="Arial" w:cs="Arial" w:hAnsi="Arial" w:eastAsia="Arial"/>
        </w:rPr>
      </w:pPr>
      <w:r>
        <w:rPr>
          <w:rStyle w:val="Ingen"/>
          <w:rFonts w:ascii="Arial" w:hAnsi="Arial"/>
          <w:rtl w:val="0"/>
          <w:lang w:val="en-US"/>
        </w:rPr>
        <w:t>Nina Locklear, Director, Procurement</w:t>
      </w:r>
    </w:p>
    <w:p>
      <w:pPr>
        <w:pStyle w:val="Brödtext"/>
        <w:spacing w:line="360" w:lineRule="auto"/>
        <w:rPr>
          <w:rStyle w:val="Ingen"/>
          <w:rFonts w:ascii="Arial" w:cs="Arial" w:hAnsi="Arial" w:eastAsia="Arial"/>
        </w:rPr>
      </w:pPr>
      <w:r>
        <w:rPr>
          <w:rStyle w:val="Ingen"/>
          <w:rFonts w:ascii="Arial" w:hAnsi="Arial"/>
          <w:rtl w:val="0"/>
          <w:lang w:val="de-DE"/>
        </w:rPr>
        <w:t>Adhira Patel, API Strategist</w:t>
      </w:r>
    </w:p>
    <w:p>
      <w:pPr>
        <w:pStyle w:val="Brödtext"/>
        <w:spacing w:line="360" w:lineRule="auto"/>
        <w:rPr>
          <w:rStyle w:val="Ingen"/>
          <w:rFonts w:ascii="Arial" w:cs="Arial" w:hAnsi="Arial" w:eastAsia="Arial"/>
        </w:rPr>
      </w:pPr>
      <w:r>
        <w:rPr>
          <w:rStyle w:val="Ingen"/>
          <w:rFonts w:ascii="Arial" w:hAnsi="Arial"/>
          <w:rtl w:val="0"/>
          <w:lang w:val="en-US"/>
        </w:rPr>
        <w:t>Megan Pirato, Data Warehousing Specialist</w:t>
      </w:r>
    </w:p>
    <w:p>
      <w:pPr>
        <w:pStyle w:val="Brödtext"/>
        <w:spacing w:line="360" w:lineRule="auto"/>
        <w:rPr>
          <w:rStyle w:val="Ingen"/>
          <w:rFonts w:ascii="Arial" w:cs="Arial" w:hAnsi="Arial" w:eastAsia="Arial"/>
        </w:rPr>
      </w:pPr>
      <w:r>
        <w:rPr>
          <w:rStyle w:val="Ingen"/>
          <w:rFonts w:ascii="Arial" w:hAnsi="Arial"/>
          <w:rtl w:val="0"/>
          <w:lang w:val="it-IT"/>
        </w:rPr>
        <w:t xml:space="preserve">Rick Andersson, Manager, Data Governance </w:t>
      </w:r>
    </w:p>
    <w:p>
      <w:pPr>
        <w:pStyle w:val="Brödtext"/>
        <w:spacing w:line="360" w:lineRule="auto"/>
        <w:rPr>
          <w:rStyle w:val="Ingen"/>
          <w:rFonts w:ascii="Arial" w:cs="Arial" w:hAnsi="Arial" w:eastAsia="Arial"/>
        </w:rPr>
      </w:pPr>
      <w:r>
        <w:rPr>
          <w:rStyle w:val="Ingen"/>
          <w:rFonts w:ascii="Arial" w:hAnsi="Arial"/>
          <w:rtl w:val="0"/>
          <w:lang w:val="en-US"/>
        </w:rPr>
        <w:t>Tessa Blackwell, Data Analyst</w:t>
      </w:r>
    </w:p>
    <w:p>
      <w:pPr>
        <w:pStyle w:val="Brödtext"/>
        <w:spacing w:line="360" w:lineRule="auto"/>
        <w:rPr>
          <w:rStyle w:val="Ingen"/>
          <w:rFonts w:ascii="Arial" w:cs="Arial" w:hAnsi="Arial" w:eastAsia="Arial"/>
        </w:rPr>
      </w:pPr>
      <w:r>
        <w:rPr>
          <w:rStyle w:val="Ingen"/>
          <w:rFonts w:ascii="Arial" w:hAnsi="Arial"/>
          <w:rtl w:val="0"/>
          <w:lang w:val="en-US"/>
        </w:rPr>
        <w:t>Brianne Sand, Director, IT</w:t>
      </w:r>
    </w:p>
    <w:p>
      <w:pPr>
        <w:pStyle w:val="Brödtext"/>
        <w:spacing w:line="360" w:lineRule="auto"/>
        <w:rPr>
          <w:rStyle w:val="Ingen"/>
          <w:rFonts w:ascii="Arial" w:cs="Arial" w:hAnsi="Arial" w:eastAsia="Arial"/>
        </w:rPr>
      </w:pPr>
      <w:r>
        <w:rPr>
          <w:rStyle w:val="Ingen"/>
          <w:rFonts w:ascii="Arial" w:hAnsi="Arial"/>
          <w:rtl w:val="0"/>
          <w:lang w:val="nl-NL"/>
        </w:rPr>
        <w:t>Shareefah Hakimi, Project Manager</w:t>
      </w:r>
    </w:p>
    <w:p>
      <w:pPr>
        <w:pStyle w:val="Brödtext"/>
        <w:rPr>
          <w:rStyle w:val="Ingen"/>
          <w:rFonts w:ascii="Arial" w:cs="Arial" w:hAnsi="Arial" w:eastAsia="Arial"/>
        </w:rPr>
      </w:pPr>
      <w:r>
        <w:rPr>
          <w:rStyle w:val="Ingen"/>
          <w:rFonts w:ascii="Arial" w:hAnsi="Arial"/>
          <w:rtl w:val="0"/>
        </w:rPr>
        <w:t xml:space="preserve">    </w:t>
      </w:r>
    </w:p>
    <w:p>
      <w:pPr>
        <w:pStyle w:val="Rubrik"/>
        <w:rPr>
          <w:rStyle w:val="Ingen"/>
          <w:rFonts w:ascii="Bitter" w:cs="Bitter" w:hAnsi="Bitter" w:eastAsia="Bitter"/>
          <w:b w:val="1"/>
          <w:bCs w:val="1"/>
          <w:outline w:val="0"/>
          <w:color w:val="4a86e8"/>
          <w:sz w:val="28"/>
          <w:szCs w:val="28"/>
          <w:u w:color="4a86e8"/>
          <w14:textFill>
            <w14:solidFill>
              <w14:srgbClr w14:val="4A86E8"/>
            </w14:solidFill>
          </w14:textFill>
        </w:rPr>
      </w:pPr>
      <w:bookmarkStart w:name="_qm80oo4uskc1" w:id="2"/>
      <w:bookmarkEnd w:id="2"/>
      <w:r>
        <w:rPr>
          <w:rStyle w:val="Ingen"/>
          <w:rFonts w:ascii="Bitter" w:cs="Bitter" w:hAnsi="Bitter" w:eastAsia="Bitter"/>
          <w:b w:val="1"/>
          <w:bCs w:val="1"/>
          <w:outline w:val="0"/>
          <w:color w:val="4a86e8"/>
          <w:sz w:val="28"/>
          <w:szCs w:val="28"/>
          <w:u w:color="4a86e8"/>
          <w:rtl w:val="0"/>
          <w14:textFill>
            <w14:solidFill>
              <w14:srgbClr w14:val="4A86E8"/>
            </w14:solidFill>
          </w14:textFill>
        </w:rPr>
        <w:t>D</w:t>
      </w:r>
      <w:r>
        <w:rPr>
          <w:rStyle w:val="Ingen"/>
          <w:rFonts w:ascii="Bitter" w:cs="Bitter" w:hAnsi="Bitter" w:eastAsia="Bitter"/>
          <w:b w:val="1"/>
          <w:bCs w:val="1"/>
          <w:outline w:val="0"/>
          <w:color w:val="4a86e8"/>
          <w:sz w:val="28"/>
          <w:szCs w:val="28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ashboard Functionality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0"/>
        <w:gridCol w:w="540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Dashboard Feature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Your Request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Reference dashboard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Build a new dashboard to display the starting and ending locations, aggregated by location. This should show the number of trips at starting locations.</w:t>
            </w:r>
            <w:r>
              <w:rPr>
                <w:rStyle w:val="Ingen"/>
                <w:rFonts w:ascii="Arial" w:cs="Arial" w:hAnsi="Arial" w:eastAsia="Arial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Access</w:t>
            </w:r>
            <w:r>
              <w:rPr>
                <w:rStyle w:val="Ingen"/>
                <w:rFonts w:ascii="Bitter" w:cs="Bitter" w:hAnsi="Bitter" w:eastAsia="Bitter"/>
                <w:shd w:val="nil" w:color="auto" w:fill="auto"/>
              </w:rPr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 xml:space="preserve">Access will be provided as read-only to the user profiles listed in this document.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Scope</w:t>
            </w:r>
            <w:r>
              <w:rPr>
                <w:rStyle w:val="Ingen"/>
                <w:rFonts w:ascii="Bitter" w:cs="Bitter" w:hAnsi="Bitter" w:eastAsia="Bitter"/>
                <w:shd w:val="nil" w:color="auto" w:fill="auto"/>
              </w:rPr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Fields include: station, zip code, neighborhood, and/or borough, year, month, trip count, weather</w:t>
            </w:r>
          </w:p>
        </w:tc>
      </w:tr>
      <w:tr>
        <w:tblPrEx>
          <w:shd w:val="clear" w:color="auto" w:fill="ced7e7"/>
        </w:tblPrEx>
        <w:trPr>
          <w:trHeight w:val="1933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Date filters and granularity</w:t>
            </w:r>
            <w:r>
              <w:rPr>
                <w:rStyle w:val="Ingen"/>
                <w:rFonts w:ascii="Bitter" w:cs="Bitter" w:hAnsi="Bitter" w:eastAsia="Bitter"/>
                <w:shd w:val="nil" w:color="auto" w:fill="auto"/>
              </w:rPr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  <w:rPr>
                <w:rStyle w:val="Ingen"/>
                <w:rFonts w:ascii="Arial" w:cs="Arial" w:hAnsi="Arial" w:eastAsia="Arial"/>
                <w:shd w:val="nil" w:color="auto" w:fill="auto"/>
              </w:rPr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Data filters can be applied for the following:</w:t>
            </w:r>
          </w:p>
          <w:p>
            <w:pPr>
              <w:pStyle w:val="Brödtext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Ingen"/>
                <w:rFonts w:ascii="Arial" w:cs="Arial" w:hAnsi="Arial" w:eastAsia="Arial"/>
                <w:shd w:val="nil" w:color="auto" w:fill="auto"/>
                <w:rtl w:val="0"/>
              </w:rPr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Date, Month, Year</w:t>
            </w:r>
          </w:p>
          <w:p>
            <w:pPr>
              <w:pStyle w:val="Brödtext"/>
              <w:widowControl w:val="0"/>
              <w:spacing w:line="240" w:lineRule="auto"/>
              <w:rPr>
                <w:rStyle w:val="Ingen"/>
                <w:rFonts w:ascii="Arial" w:cs="Arial" w:hAnsi="Arial" w:eastAsia="Arial"/>
                <w:shd w:val="nil" w:color="auto" w:fill="auto"/>
                <w:lang w:val="en-US"/>
              </w:rPr>
            </w:pPr>
          </w:p>
          <w:p>
            <w:pPr>
              <w:pStyle w:val="Brödtext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Ingen"/>
                <w:rFonts w:ascii="Arial" w:cs="Arial" w:hAnsi="Arial" w:eastAsia="Arial"/>
                <w:shd w:val="nil" w:color="auto" w:fill="auto"/>
                <w:rtl w:val="0"/>
              </w:rPr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Granularity:</w:t>
            </w:r>
          </w:p>
          <w:p>
            <w:pPr>
              <w:pStyle w:val="Brödtext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Any chart with user detail metrics should have the ability to click on that metric to view specific information.</w:t>
            </w:r>
            <w:r>
              <w:rPr>
                <w:rStyle w:val="Ingen"/>
                <w:rFonts w:ascii="Arial" w:cs="Arial" w:hAnsi="Arial" w:eastAsia="Arial"/>
                <w:shd w:val="nil" w:color="auto" w:fill="auto"/>
              </w:rPr>
            </w:r>
          </w:p>
        </w:tc>
      </w:tr>
    </w:tbl>
    <w:p>
      <w:pPr>
        <w:pStyle w:val="Rubrik"/>
        <w:widowControl w:val="0"/>
        <w:spacing w:line="240" w:lineRule="auto"/>
        <w:rPr>
          <w:rStyle w:val="Ingen"/>
          <w:rFonts w:ascii="Bitter" w:cs="Bitter" w:hAnsi="Bitter" w:eastAsia="Bitter"/>
          <w:b w:val="1"/>
          <w:bCs w:val="1"/>
          <w:outline w:val="0"/>
          <w:color w:val="4a86e8"/>
          <w:sz w:val="28"/>
          <w:szCs w:val="28"/>
          <w:u w:color="4a86e8"/>
          <w14:textFill>
            <w14:solidFill>
              <w14:srgbClr w14:val="4A86E8"/>
            </w14:solidFill>
          </w14:textFill>
        </w:rPr>
      </w:pPr>
    </w:p>
    <w:p>
      <w:pPr>
        <w:pStyle w:val="Brödtext"/>
        <w:rPr>
          <w:rStyle w:val="Ingen"/>
          <w:rFonts w:ascii="Arial" w:cs="Arial" w:hAnsi="Arial" w:eastAsia="Arial"/>
        </w:rPr>
      </w:pPr>
    </w:p>
    <w:p>
      <w:pPr>
        <w:pStyle w:val="Rubrik"/>
        <w:rPr>
          <w:rStyle w:val="Ingen"/>
          <w:rFonts w:ascii="Bitter" w:cs="Bitter" w:hAnsi="Bitter" w:eastAsia="Bitter"/>
          <w:b w:val="1"/>
          <w:bCs w:val="1"/>
          <w:outline w:val="0"/>
          <w:color w:val="4a86e8"/>
          <w:sz w:val="28"/>
          <w:szCs w:val="28"/>
          <w:u w:color="4a86e8"/>
          <w14:textFill>
            <w14:solidFill>
              <w14:srgbClr w14:val="4A86E8"/>
            </w14:solidFill>
          </w14:textFill>
        </w:rPr>
      </w:pPr>
      <w:bookmarkStart w:name="_csrcftb2gsta" w:id="3"/>
      <w:bookmarkEnd w:id="3"/>
      <w:r>
        <w:rPr>
          <w:rStyle w:val="Ingen"/>
          <w:rFonts w:ascii="Bitter" w:cs="Bitter" w:hAnsi="Bitter" w:eastAsia="Bitter"/>
          <w:b w:val="1"/>
          <w:bCs w:val="1"/>
          <w:outline w:val="0"/>
          <w:color w:val="4a86e8"/>
          <w:sz w:val="28"/>
          <w:szCs w:val="28"/>
          <w:u w:color="4a86e8"/>
          <w:rtl w:val="0"/>
          <w14:textFill>
            <w14:solidFill>
              <w14:srgbClr w14:val="4A86E8"/>
            </w14:solidFill>
          </w14:textFill>
        </w:rPr>
        <w:t>M</w:t>
      </w:r>
      <w:r>
        <w:rPr>
          <w:rStyle w:val="Ingen"/>
          <w:rFonts w:ascii="Bitter" w:cs="Bitter" w:hAnsi="Bitter" w:eastAsia="Bitter"/>
          <w:b w:val="1"/>
          <w:bCs w:val="1"/>
          <w:outline w:val="0"/>
          <w:color w:val="4a86e8"/>
          <w:sz w:val="28"/>
          <w:szCs w:val="28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etrics and Charts</w:t>
      </w:r>
    </w:p>
    <w:p>
      <w:pPr>
        <w:pStyle w:val="Brödtext"/>
        <w:rPr>
          <w:rStyle w:val="Ingen"/>
          <w:rFonts w:ascii="Bitter" w:cs="Bitter" w:hAnsi="Bitter" w:eastAsia="Bitter"/>
          <w:sz w:val="21"/>
          <w:szCs w:val="21"/>
        </w:rPr>
      </w:pPr>
    </w:p>
    <w:p>
      <w:pPr>
        <w:pStyle w:val="Rubrik 3"/>
        <w:rPr>
          <w:rStyle w:val="Ingen"/>
          <w:rFonts w:ascii="Bitter" w:cs="Bitter" w:hAnsi="Bitter" w:eastAsia="Bitter"/>
        </w:rPr>
      </w:pPr>
      <w:bookmarkStart w:name="_z1lacqn0n" w:id="4"/>
      <w:bookmarkEnd w:id="4"/>
      <w:r>
        <w:rPr>
          <w:rStyle w:val="Ingen"/>
          <w:rFonts w:ascii="Bitter" w:cs="Bitter" w:hAnsi="Bitter" w:eastAsia="Bitter"/>
          <w:rtl w:val="0"/>
        </w:rPr>
        <w:t>C</w:t>
      </w:r>
      <w:r>
        <w:rPr>
          <w:rStyle w:val="Ingen"/>
          <w:rFonts w:ascii="Bitter" w:cs="Bitter" w:hAnsi="Bitter" w:eastAsia="Bitter"/>
          <w:rtl w:val="0"/>
          <w:lang w:val="en-US"/>
        </w:rPr>
        <w:t>hart 1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0"/>
        <w:gridCol w:w="540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Chart Feature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Your Request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Chart title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Trip Totals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Chart type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Line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Dimension(s)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Metric(s)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Trip count</w:t>
            </w:r>
          </w:p>
        </w:tc>
      </w:tr>
    </w:tbl>
    <w:p>
      <w:pPr>
        <w:pStyle w:val="Rubrik 3"/>
        <w:spacing w:line="240" w:lineRule="auto"/>
        <w:rPr>
          <w:rStyle w:val="Ingen"/>
          <w:rFonts w:ascii="Bitter" w:cs="Bitter" w:hAnsi="Bitter" w:eastAsia="Bitter"/>
        </w:rPr>
      </w:pPr>
    </w:p>
    <w:p>
      <w:pPr>
        <w:pStyle w:val="Brödtext"/>
        <w:rPr>
          <w:rStyle w:val="Ingen"/>
          <w:rFonts w:ascii="Arial" w:cs="Arial" w:hAnsi="Arial" w:eastAsia="Arial"/>
        </w:rPr>
      </w:pPr>
    </w:p>
    <w:p>
      <w:pPr>
        <w:pStyle w:val="Rubrik 3"/>
        <w:rPr>
          <w:rStyle w:val="Ingen"/>
          <w:rFonts w:ascii="Arial" w:cs="Arial" w:hAnsi="Arial" w:eastAsia="Arial"/>
        </w:rPr>
      </w:pPr>
      <w:bookmarkStart w:name="_o4uf0d9fs8xc" w:id="5"/>
      <w:bookmarkEnd w:id="5"/>
      <w:r>
        <w:rPr>
          <w:rStyle w:val="Ingen"/>
          <w:rFonts w:ascii="Arial" w:hAnsi="Arial"/>
          <w:rtl w:val="0"/>
        </w:rPr>
        <w:t>C</w:t>
      </w:r>
      <w:r>
        <w:rPr>
          <w:rStyle w:val="Ingen"/>
          <w:rFonts w:ascii="Arial" w:hAnsi="Arial"/>
          <w:rtl w:val="0"/>
          <w:lang w:val="en-US"/>
        </w:rPr>
        <w:t>hart 2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0"/>
        <w:gridCol w:w="540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Chart Feature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Your Request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Chart title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Trip Counts by Starting Neighborhood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Chart type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Table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Dimension(s)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Neighborhood, month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Metric(s)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Trip count</w:t>
            </w:r>
          </w:p>
        </w:tc>
      </w:tr>
    </w:tbl>
    <w:p>
      <w:pPr>
        <w:pStyle w:val="Rubrik 3"/>
        <w:spacing w:line="240" w:lineRule="auto"/>
        <w:rPr>
          <w:rStyle w:val="Ingen"/>
          <w:rFonts w:ascii="Arial" w:cs="Arial" w:hAnsi="Arial" w:eastAsia="Arial"/>
        </w:rPr>
      </w:pPr>
    </w:p>
    <w:p>
      <w:pPr>
        <w:pStyle w:val="Brödtext"/>
        <w:rPr>
          <w:rStyle w:val="Ingen"/>
          <w:rFonts w:ascii="Arial" w:cs="Arial" w:hAnsi="Arial" w:eastAsia="Arial"/>
        </w:rPr>
      </w:pPr>
    </w:p>
    <w:p>
      <w:pPr>
        <w:pStyle w:val="Brödtext"/>
        <w:rPr>
          <w:rStyle w:val="Ingen"/>
          <w:rFonts w:ascii="Arial" w:cs="Arial" w:hAnsi="Arial" w:eastAsia="Arial"/>
        </w:rPr>
      </w:pPr>
    </w:p>
    <w:p>
      <w:pPr>
        <w:pStyle w:val="Rubrik 3"/>
        <w:rPr>
          <w:rStyle w:val="Ingen"/>
          <w:rFonts w:ascii="Arial" w:cs="Arial" w:hAnsi="Arial" w:eastAsia="Arial"/>
        </w:rPr>
      </w:pPr>
      <w:bookmarkStart w:name="_b7m6hxuosln" w:id="6"/>
      <w:bookmarkEnd w:id="6"/>
      <w:r>
        <w:rPr>
          <w:rStyle w:val="Ingen"/>
          <w:rFonts w:ascii="Arial" w:hAnsi="Arial"/>
          <w:rtl w:val="0"/>
        </w:rPr>
        <w:t>C</w:t>
      </w:r>
      <w:r>
        <w:rPr>
          <w:rStyle w:val="Ingen"/>
          <w:rFonts w:ascii="Arial" w:hAnsi="Arial"/>
          <w:rtl w:val="0"/>
          <w:lang w:val="en-US"/>
        </w:rPr>
        <w:t>hart 3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0"/>
        <w:gridCol w:w="540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Chart Feature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Your Request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Chart title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Total Trip Minutes by Destination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Chart type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Bar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Dimension(s)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Zip code end, borough end, neighborhood end, user type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Metric(s)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Trip minutes</w:t>
            </w:r>
          </w:p>
        </w:tc>
      </w:tr>
    </w:tbl>
    <w:p>
      <w:pPr>
        <w:pStyle w:val="Rubrik 3"/>
        <w:spacing w:line="240" w:lineRule="auto"/>
        <w:rPr>
          <w:rStyle w:val="Ingen"/>
          <w:rFonts w:ascii="Arial" w:cs="Arial" w:hAnsi="Arial" w:eastAsia="Arial"/>
        </w:rPr>
      </w:pPr>
    </w:p>
    <w:p>
      <w:pPr>
        <w:pStyle w:val="Brödtext"/>
      </w:pPr>
    </w:p>
    <w:p>
      <w:pPr>
        <w:pStyle w:val="Rubrik 3"/>
        <w:rPr>
          <w:rStyle w:val="Ingen"/>
          <w:rFonts w:ascii="Arial" w:cs="Arial" w:hAnsi="Arial" w:eastAsia="Arial"/>
        </w:rPr>
      </w:pPr>
      <w:bookmarkStart w:name="_xvwnkyt6srj" w:id="7"/>
      <w:bookmarkEnd w:id="7"/>
      <w:r>
        <w:rPr>
          <w:rStyle w:val="Ingen"/>
          <w:rFonts w:ascii="Arial" w:hAnsi="Arial"/>
          <w:rtl w:val="0"/>
        </w:rPr>
        <w:t>C</w:t>
      </w:r>
      <w:r>
        <w:rPr>
          <w:rStyle w:val="Ingen"/>
          <w:rFonts w:ascii="Arial" w:hAnsi="Arial"/>
          <w:rtl w:val="0"/>
          <w:lang w:val="en-US"/>
        </w:rPr>
        <w:t>hart 4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0"/>
        <w:gridCol w:w="540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Chart Feature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Your Request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Chart title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Average Time to Arrive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Chart type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Table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Dimension(s)</w:t>
            </w:r>
            <w:r>
              <w:rPr>
                <w:rStyle w:val="Ingen"/>
                <w:rFonts w:ascii="Bitter" w:cs="Bitter" w:hAnsi="Bitter" w:eastAsia="Bitter"/>
                <w:shd w:val="nil" w:color="auto" w:fill="auto"/>
              </w:rPr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Zip code end, borough end, neighborhood end, start day, grand total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Metric(s)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Trip minutes</w:t>
            </w:r>
          </w:p>
        </w:tc>
      </w:tr>
    </w:tbl>
    <w:p>
      <w:pPr>
        <w:pStyle w:val="Rubrik 3"/>
        <w:spacing w:line="240" w:lineRule="auto"/>
        <w:rPr>
          <w:rStyle w:val="Ingen"/>
          <w:rFonts w:ascii="Arial" w:cs="Arial" w:hAnsi="Arial" w:eastAsia="Arial"/>
        </w:rPr>
      </w:pPr>
    </w:p>
    <w:p>
      <w:pPr>
        <w:pStyle w:val="Rubrik 3"/>
        <w:rPr>
          <w:rStyle w:val="Ingen"/>
          <w:rFonts w:ascii="Arial" w:cs="Arial" w:hAnsi="Arial" w:eastAsia="Arial"/>
          <w:sz w:val="12"/>
          <w:szCs w:val="12"/>
        </w:rPr>
      </w:pPr>
    </w:p>
    <w:p>
      <w:pPr>
        <w:pStyle w:val="Rubrik 3"/>
        <w:rPr>
          <w:rStyle w:val="Ingen"/>
          <w:rFonts w:ascii="Arial" w:cs="Arial" w:hAnsi="Arial" w:eastAsia="Arial"/>
        </w:rPr>
      </w:pPr>
      <w:bookmarkStart w:name="_ftfhmcn2ti9i" w:id="8"/>
      <w:bookmarkEnd w:id="8"/>
      <w:r>
        <w:rPr>
          <w:rStyle w:val="Ingen"/>
          <w:rFonts w:ascii="Arial" w:hAnsi="Arial"/>
          <w:rtl w:val="0"/>
        </w:rPr>
        <w:t>C</w:t>
      </w:r>
      <w:r>
        <w:rPr>
          <w:rStyle w:val="Ingen"/>
          <w:rFonts w:ascii="Arial" w:hAnsi="Arial"/>
          <w:rtl w:val="0"/>
          <w:lang w:val="en-US"/>
        </w:rPr>
        <w:t>hart 5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0"/>
        <w:gridCol w:w="540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Chart Feature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Your Request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Chart title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 xml:space="preserve">Seasonal trends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Chart type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Map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Dimension(s)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Neighborhood start, neighborhood end, number of rides, average trip duration, weather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Bitter" w:cs="Bitter" w:hAnsi="Bitter" w:eastAsia="Bitter"/>
                <w:shd w:val="nil" w:color="auto" w:fill="auto"/>
                <w:rtl w:val="0"/>
                <w:lang w:val="en-US"/>
              </w:rPr>
              <w:t>Metric(s)</w:t>
            </w:r>
          </w:p>
        </w:tc>
        <w:tc>
          <w:tcPr>
            <w:tcW w:type="dxa" w:w="5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widowControl w:val="0"/>
              <w:spacing w:line="240" w:lineRule="auto"/>
            </w:pPr>
            <w:r>
              <w:rPr>
                <w:rStyle w:val="Ingen"/>
                <w:rFonts w:ascii="Arial" w:hAnsi="Arial"/>
                <w:shd w:val="nil" w:color="auto" w:fill="auto"/>
                <w:rtl w:val="0"/>
                <w:lang w:val="en-US"/>
              </w:rPr>
              <w:t>Trip minutes, weather, number of rides</w:t>
            </w:r>
          </w:p>
        </w:tc>
      </w:tr>
    </w:tbl>
    <w:p>
      <w:pPr>
        <w:pStyle w:val="Rubrik 3"/>
        <w:spacing w:line="240" w:lineRule="auto"/>
      </w:pPr>
      <w:r>
        <w:rPr>
          <w:rStyle w:val="Ingen"/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  <w:font w:name="Bitter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ktange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röd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2"/>
      <w:szCs w:val="4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Ingen">
    <w:name w:val="Ingen"/>
  </w:style>
  <w:style w:type="character" w:styleId="Hyperlink.0">
    <w:name w:val="Hyperlink.0"/>
    <w:basedOn w:val="Ingen"/>
    <w:next w:val="Hyperlink.0"/>
    <w:rPr>
      <w:rFonts w:ascii="Arial" w:cs="Arial" w:hAnsi="Arial" w:eastAsia="Arial"/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paragraph" w:styleId="Rubrik 2">
    <w:name w:val="Rubrik 2"/>
    <w:next w:val="Bröd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Roboto" w:cs="Roboto" w:hAnsi="Roboto" w:eastAsia="Roboto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Rubrik">
    <w:name w:val="Rubrik"/>
    <w:next w:val="Bröd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Rubrik 3">
    <w:name w:val="Rubrik 3"/>
    <w:next w:val="Brödtext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160" w:after="0" w:line="276" w:lineRule="auto"/>
      <w:ind w:left="0" w:right="0" w:firstLine="0"/>
      <w:jc w:val="left"/>
      <w:outlineLvl w:val="2"/>
    </w:pPr>
    <w:rPr>
      <w:rFonts w:ascii="Roboto" w:cs="Roboto" w:hAnsi="Roboto" w:eastAsia="Roboto"/>
      <w:b w:val="1"/>
      <w:bCs w:val="1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shd w:val="nil" w:color="auto" w:fill="auto"/>
      <w:vertAlign w:val="baseline"/>
      <w14:textOutline>
        <w14:noFill/>
      </w14:textOutline>
      <w14:textFill>
        <w14:solidFill>
          <w14:srgbClr w14:val="66666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