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97" w:rsidRPr="00503A4C" w:rsidRDefault="0071528D" w:rsidP="00503A4C">
      <w:pPr>
        <w:jc w:val="center"/>
        <w:rPr>
          <w:b/>
          <w:sz w:val="32"/>
        </w:rPr>
      </w:pPr>
      <w:r w:rsidRPr="00503A4C">
        <w:rPr>
          <w:b/>
          <w:sz w:val="32"/>
        </w:rPr>
        <w:t>KNN: K-Vizinhos mais próximos</w:t>
      </w:r>
    </w:p>
    <w:p w:rsidR="0071528D" w:rsidRDefault="00503A4C" w:rsidP="00503A4C">
      <w:pPr>
        <w:jc w:val="center"/>
      </w:pPr>
      <w:r>
        <w:t xml:space="preserve">Professor Anderson </w:t>
      </w:r>
      <w:r>
        <w:tab/>
        <w:t>04/04/2017</w:t>
      </w:r>
    </w:p>
    <w:p w:rsidR="0071528D" w:rsidRDefault="0071528D" w:rsidP="00503A4C">
      <w:pPr>
        <w:jc w:val="center"/>
      </w:pPr>
      <w:r>
        <w:t>X=</w:t>
      </w:r>
    </w:p>
    <w:tbl>
      <w:tblPr>
        <w:tblStyle w:val="TabelaSimples1"/>
        <w:tblW w:w="0" w:type="auto"/>
        <w:tblInd w:w="2122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503A4C" w:rsidTr="00503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Align w:val="center"/>
          </w:tcPr>
          <w:p w:rsidR="00503A4C" w:rsidRDefault="00503A4C" w:rsidP="0071528D">
            <w:pPr>
              <w:jc w:val="center"/>
            </w:pPr>
            <w:r>
              <w:t>RENDA</w:t>
            </w:r>
          </w:p>
        </w:tc>
        <w:tc>
          <w:tcPr>
            <w:tcW w:w="1512" w:type="dxa"/>
            <w:vAlign w:val="center"/>
          </w:tcPr>
          <w:p w:rsidR="00503A4C" w:rsidRDefault="00503A4C" w:rsidP="00715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CARTÃO</w:t>
            </w:r>
          </w:p>
        </w:tc>
        <w:tc>
          <w:tcPr>
            <w:tcW w:w="1512" w:type="dxa"/>
            <w:vAlign w:val="center"/>
          </w:tcPr>
          <w:p w:rsidR="00503A4C" w:rsidRDefault="00503A4C" w:rsidP="007152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503A4C" w:rsidTr="0050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</w:pPr>
            <w:r>
              <w:t>1000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3A4C" w:rsidTr="00503A4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</w:pPr>
            <w:r>
              <w:t>7000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3A4C" w:rsidTr="0050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</w:pPr>
            <w:r>
              <w:t>2000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3A4C" w:rsidTr="00503A4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</w:pPr>
            <w:r>
              <w:t>3000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03A4C" w:rsidTr="0050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</w:pPr>
            <w:r>
              <w:t>5500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03A4C" w:rsidTr="00503A4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</w:pPr>
            <w:r>
              <w:t>5000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3A4C" w:rsidTr="00503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Align w:val="center"/>
          </w:tcPr>
          <w:p w:rsidR="00503A4C" w:rsidRDefault="00503A4C" w:rsidP="0071528D">
            <w:pPr>
              <w:jc w:val="center"/>
            </w:pPr>
            <w:r>
              <w:t>3500</w:t>
            </w:r>
          </w:p>
        </w:tc>
        <w:tc>
          <w:tcPr>
            <w:tcW w:w="1512" w:type="dxa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512" w:type="dxa"/>
            <w:vAlign w:val="center"/>
          </w:tcPr>
          <w:p w:rsidR="00503A4C" w:rsidRDefault="00503A4C" w:rsidP="007152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3A4C" w:rsidTr="00503A4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  <w:vAlign w:val="center"/>
          </w:tcPr>
          <w:p w:rsidR="00503A4C" w:rsidRDefault="00503A4C" w:rsidP="0071528D">
            <w:pPr>
              <w:jc w:val="center"/>
            </w:pPr>
            <w:r>
              <w:t>5500</w:t>
            </w:r>
          </w:p>
        </w:tc>
        <w:tc>
          <w:tcPr>
            <w:tcW w:w="1512" w:type="dxa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512" w:type="dxa"/>
            <w:vAlign w:val="center"/>
          </w:tcPr>
          <w:p w:rsidR="00503A4C" w:rsidRDefault="00503A4C" w:rsidP="007152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528D" w:rsidRDefault="0071528D">
      <w:bookmarkStart w:id="0" w:name="_GoBack"/>
      <w:bookmarkEnd w:id="0"/>
    </w:p>
    <w:p w:rsidR="0071528D" w:rsidRDefault="0071528D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A085615" wp14:editId="2CDB4E2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72000" cy="2743200"/>
            <wp:effectExtent l="0" t="0" r="0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28D" w:rsidRDefault="0071528D"/>
    <w:p w:rsidR="0071528D" w:rsidRDefault="0071528D"/>
    <w:p w:rsidR="0071528D" w:rsidRDefault="0071528D"/>
    <w:p w:rsidR="00950C55" w:rsidRDefault="00950C55"/>
    <w:p w:rsidR="00950C55" w:rsidRDefault="00950C55"/>
    <w:p w:rsidR="00950C55" w:rsidRDefault="00950C55"/>
    <w:p w:rsidR="00950C55" w:rsidRDefault="00950C55"/>
    <w:p w:rsidR="00950C55" w:rsidRDefault="00950C55"/>
    <w:p w:rsidR="00950C55" w:rsidRDefault="00950C55"/>
    <w:p w:rsidR="00503A4C" w:rsidRPr="00950C55" w:rsidRDefault="00503A4C" w:rsidP="00503A4C">
      <w:pPr>
        <w:ind w:left="2124"/>
        <w:rPr>
          <w:color w:val="5B9BD5" w:themeColor="accent1"/>
        </w:rPr>
      </w:pPr>
      <w:r w:rsidRPr="00950C55">
        <w:rPr>
          <w:b/>
          <w:color w:val="FFC000" w:themeColor="accent4"/>
        </w:rPr>
        <w:t>1 = Feliz</w:t>
      </w:r>
      <w:r>
        <w:rPr>
          <w:b/>
          <w:color w:val="FFC000" w:themeColor="accent4"/>
        </w:rPr>
        <w:t xml:space="preserve"> </w:t>
      </w:r>
      <w:r>
        <w:rPr>
          <w:b/>
          <w:color w:val="FFC000" w:themeColor="accent4"/>
        </w:rPr>
        <w:tab/>
      </w:r>
      <w:r>
        <w:rPr>
          <w:b/>
          <w:color w:val="FFC000" w:themeColor="accent4"/>
        </w:rPr>
        <w:tab/>
      </w:r>
      <w:r>
        <w:rPr>
          <w:b/>
          <w:color w:val="FFC000" w:themeColor="accent4"/>
        </w:rPr>
        <w:tab/>
      </w:r>
      <w:r>
        <w:rPr>
          <w:b/>
          <w:color w:val="FFC000" w:themeColor="accent4"/>
        </w:rPr>
        <w:tab/>
      </w:r>
      <w:r w:rsidRPr="00A83E99">
        <w:rPr>
          <w:b/>
          <w:color w:val="5B9BD5" w:themeColor="accent1"/>
        </w:rPr>
        <w:t>2 = Triste</w:t>
      </w:r>
    </w:p>
    <w:p w:rsidR="00950C55" w:rsidRDefault="00950C55"/>
    <w:p w:rsidR="00A83E99" w:rsidRDefault="00A83E99">
      <w:r>
        <w:t>O “motor” de funcionamento do KNN está na descoberta dos objetos mais próximos que (são os exemplos já conhecidos).</w:t>
      </w:r>
    </w:p>
    <w:p w:rsidR="00A83E99" w:rsidRDefault="00A83E99">
      <w:r>
        <w:t xml:space="preserve">Para usá-los precisamos; </w:t>
      </w:r>
    </w:p>
    <w:p w:rsidR="00A83E99" w:rsidRDefault="00A83E99" w:rsidP="00A83E99">
      <w:pPr>
        <w:pStyle w:val="PargrafodaLista"/>
        <w:numPr>
          <w:ilvl w:val="0"/>
          <w:numId w:val="1"/>
        </w:numPr>
      </w:pPr>
      <w:r>
        <w:t>Definir um conjunto de treinamento</w:t>
      </w:r>
    </w:p>
    <w:p w:rsidR="00A83E99" w:rsidRDefault="00A83E99" w:rsidP="00A83E99">
      <w:pPr>
        <w:pStyle w:val="PargrafodaLista"/>
        <w:numPr>
          <w:ilvl w:val="0"/>
          <w:numId w:val="1"/>
        </w:numPr>
      </w:pPr>
      <w:r>
        <w:t>Definir uma métrica de distância</w:t>
      </w:r>
    </w:p>
    <w:p w:rsidR="00A83E99" w:rsidRDefault="00A83E99" w:rsidP="00A83E99">
      <w:pPr>
        <w:pStyle w:val="PargrafodaLista"/>
        <w:numPr>
          <w:ilvl w:val="0"/>
          <w:numId w:val="1"/>
        </w:numPr>
      </w:pPr>
      <w:r>
        <w:t xml:space="preserve">Definir o valor de </w:t>
      </w:r>
      <w:r>
        <w:rPr>
          <w:b/>
        </w:rPr>
        <w:t>K</w:t>
      </w:r>
    </w:p>
    <w:p w:rsidR="00383625" w:rsidRDefault="00383625" w:rsidP="00A83E99">
      <w:r>
        <w:t>Distância euclidiana é:</w:t>
      </w:r>
    </w:p>
    <w:p w:rsidR="00383625" w:rsidRDefault="00383625" w:rsidP="00A83E99">
      <w:r>
        <w:tab/>
        <w:t>Seja “p” e “q” objetos de classificação</w:t>
      </w:r>
    </w:p>
    <w:p w:rsidR="00383625" w:rsidRDefault="00383625" w:rsidP="00A83E99">
      <w:r>
        <w:tab/>
      </w:r>
      <w:r>
        <w:tab/>
      </w:r>
      <w:proofErr w:type="gramStart"/>
      <w:r>
        <w:t>d</w:t>
      </w:r>
      <w:proofErr w:type="gramEnd"/>
      <w:r>
        <w:t>(</w:t>
      </w:r>
      <w:proofErr w:type="spellStart"/>
      <w:r>
        <w:t>p,q</w:t>
      </w:r>
      <w:proofErr w:type="spellEnd"/>
      <w:r>
        <w:t>) = RAIZ(n SOMATORIO i=1 (</w:t>
      </w:r>
      <w:proofErr w:type="spellStart"/>
      <w:r>
        <w:t>pi</w:t>
      </w:r>
      <w:proofErr w:type="spellEnd"/>
      <w:r>
        <w:t xml:space="preserve"> – </w:t>
      </w:r>
      <w:proofErr w:type="spellStart"/>
      <w:r>
        <w:t>qi</w:t>
      </w:r>
      <w:proofErr w:type="spellEnd"/>
      <w:r>
        <w:t>)²)</w:t>
      </w:r>
    </w:p>
    <w:p w:rsidR="00383625" w:rsidRDefault="00383625" w:rsidP="00383625">
      <w:pPr>
        <w:ind w:left="1416" w:firstLine="708"/>
      </w:pPr>
      <w:proofErr w:type="gramStart"/>
      <w:r>
        <w:t>n</w:t>
      </w:r>
      <w:proofErr w:type="gramEnd"/>
      <w:r>
        <w:t xml:space="preserve"> = número de variáveis</w:t>
      </w:r>
    </w:p>
    <w:p w:rsidR="00383625" w:rsidRDefault="00383625" w:rsidP="00383625">
      <w:r>
        <w:lastRenderedPageBreak/>
        <w:t>City-</w:t>
      </w:r>
      <w:proofErr w:type="spellStart"/>
      <w:r>
        <w:t>Block</w:t>
      </w:r>
      <w:proofErr w:type="spellEnd"/>
    </w:p>
    <w:p w:rsidR="00383625" w:rsidRDefault="00383625" w:rsidP="00557264">
      <w:pPr>
        <w:ind w:firstLine="708"/>
      </w:pPr>
      <w:r>
        <w:t>N SOMATORIO i=1 |</w:t>
      </w:r>
      <w:proofErr w:type="spellStart"/>
      <w:r>
        <w:t>Pi-Qi</w:t>
      </w:r>
      <w:proofErr w:type="spellEnd"/>
      <w:r>
        <w:t>|</w:t>
      </w:r>
    </w:p>
    <w:p w:rsidR="00557264" w:rsidRDefault="00557264" w:rsidP="00557264">
      <w:r>
        <w:t>Outras distâncias:</w:t>
      </w:r>
    </w:p>
    <w:p w:rsidR="00557264" w:rsidRDefault="00557264" w:rsidP="00557264">
      <w:r>
        <w:tab/>
      </w:r>
      <w:proofErr w:type="spellStart"/>
      <w:r>
        <w:t>Hamming</w:t>
      </w:r>
      <w:proofErr w:type="spellEnd"/>
      <w:r>
        <w:t>: Variáveis de valores 0 ou 1</w:t>
      </w:r>
    </w:p>
    <w:p w:rsidR="00557264" w:rsidRDefault="00557264" w:rsidP="00557264">
      <w:r>
        <w:tab/>
      </w:r>
      <w:proofErr w:type="spellStart"/>
      <w:r>
        <w:t>Mahalanobis</w:t>
      </w:r>
      <w:proofErr w:type="spellEnd"/>
      <w:r>
        <w:t>: Falaremos disto depois...</w:t>
      </w:r>
    </w:p>
    <w:p w:rsidR="00557264" w:rsidRDefault="00557264" w:rsidP="00557264"/>
    <w:p w:rsidR="00557264" w:rsidRDefault="00557264" w:rsidP="00557264">
      <w:pPr>
        <w:pStyle w:val="PargrafodaLista"/>
        <w:numPr>
          <w:ilvl w:val="0"/>
          <w:numId w:val="1"/>
        </w:numPr>
      </w:pPr>
      <w:r>
        <w:t>Normalizar os dados</w:t>
      </w:r>
    </w:p>
    <w:p w:rsidR="00557264" w:rsidRDefault="00557264" w:rsidP="00557264">
      <w:pPr>
        <w:pStyle w:val="PargrafodaLista"/>
        <w:numPr>
          <w:ilvl w:val="1"/>
          <w:numId w:val="1"/>
        </w:numPr>
      </w:pPr>
      <w:r>
        <w:t>Normalização linear [0,1]</w:t>
      </w:r>
    </w:p>
    <w:p w:rsidR="00557264" w:rsidRDefault="00557264" w:rsidP="00557264">
      <w:pPr>
        <w:pStyle w:val="PargrafodaLista"/>
        <w:numPr>
          <w:ilvl w:val="2"/>
          <w:numId w:val="1"/>
        </w:numPr>
      </w:pPr>
      <w:r>
        <w:t>X = X-XMIN/XMAX-XMIN</w:t>
      </w:r>
    </w:p>
    <w:p w:rsidR="00557264" w:rsidRDefault="009C7E86" w:rsidP="009C7E86">
      <w:pPr>
        <w:pStyle w:val="PargrafodaLista"/>
        <w:numPr>
          <w:ilvl w:val="1"/>
          <w:numId w:val="1"/>
        </w:numPr>
      </w:pPr>
      <w:r>
        <w:t>Normalização por desvio padrão</w:t>
      </w:r>
    </w:p>
    <w:p w:rsidR="009C7E86" w:rsidRDefault="009C7E86" w:rsidP="009C7E86">
      <w:pPr>
        <w:pStyle w:val="PargrafodaLista"/>
        <w:numPr>
          <w:ilvl w:val="2"/>
          <w:numId w:val="1"/>
        </w:numPr>
      </w:pPr>
      <w:r>
        <w:t>Desvio padrão é a raiz da variância (dispersão ou distância da media)</w:t>
      </w:r>
    </w:p>
    <w:p w:rsidR="00A563FA" w:rsidRDefault="009C7E86" w:rsidP="009C7E86">
      <w:pPr>
        <w:pStyle w:val="PargrafodaLista"/>
        <w:numPr>
          <w:ilvl w:val="2"/>
          <w:numId w:val="1"/>
        </w:numPr>
      </w:pPr>
      <w:r>
        <w:t xml:space="preserve">Atenuação da discrepância dos dados; </w:t>
      </w:r>
    </w:p>
    <w:p w:rsidR="009C7E86" w:rsidRDefault="009C7E86" w:rsidP="009C7E86">
      <w:pPr>
        <w:pStyle w:val="PargrafodaLista"/>
        <w:numPr>
          <w:ilvl w:val="2"/>
          <w:numId w:val="1"/>
        </w:numPr>
      </w:pPr>
      <w:r>
        <w:t>Consider</w:t>
      </w:r>
      <w:r w:rsidR="00A563FA">
        <w:t>a a posição média dos valores e os graus de dispersão à média.</w:t>
      </w:r>
    </w:p>
    <w:p w:rsidR="00A563FA" w:rsidRDefault="00A563FA" w:rsidP="00A563FA">
      <w:pPr>
        <w:pStyle w:val="PargrafodaLista"/>
        <w:numPr>
          <w:ilvl w:val="3"/>
          <w:numId w:val="1"/>
        </w:numPr>
      </w:pPr>
      <w:r>
        <w:t>X=(X-^-</w:t>
      </w:r>
      <w:proofErr w:type="gramStart"/>
      <w:r>
        <w:t>X)/</w:t>
      </w:r>
      <w:proofErr w:type="gramEnd"/>
      <w:r>
        <w:t xml:space="preserve">desvio padrão &lt;- Útil </w:t>
      </w:r>
      <w:proofErr w:type="spellStart"/>
      <w:r>
        <w:t>qnd</w:t>
      </w:r>
      <w:proofErr w:type="spellEnd"/>
      <w:r>
        <w:t xml:space="preserve"> min e </w:t>
      </w:r>
      <w:proofErr w:type="spellStart"/>
      <w:r>
        <w:t>max</w:t>
      </w:r>
      <w:proofErr w:type="spellEnd"/>
      <w:r>
        <w:t xml:space="preserve"> são desconhecidos</w:t>
      </w:r>
    </w:p>
    <w:tbl>
      <w:tblPr>
        <w:tblStyle w:val="TabelaSimples1"/>
        <w:tblW w:w="0" w:type="auto"/>
        <w:tblInd w:w="1129" w:type="dxa"/>
        <w:tblLook w:val="04A0" w:firstRow="1" w:lastRow="0" w:firstColumn="1" w:lastColumn="0" w:noHBand="0" w:noVBand="1"/>
      </w:tblPr>
      <w:tblGrid>
        <w:gridCol w:w="1773"/>
        <w:gridCol w:w="2055"/>
        <w:gridCol w:w="1984"/>
      </w:tblGrid>
      <w:tr w:rsidR="00A563FA" w:rsidTr="003972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:rsidR="00A563FA" w:rsidRDefault="00A563FA" w:rsidP="0039720F">
            <w:pPr>
              <w:jc w:val="center"/>
            </w:pPr>
            <w:r>
              <w:t>DESPESA</w:t>
            </w:r>
          </w:p>
        </w:tc>
        <w:tc>
          <w:tcPr>
            <w:tcW w:w="2055" w:type="dxa"/>
            <w:vAlign w:val="center"/>
          </w:tcPr>
          <w:p w:rsidR="00A563FA" w:rsidRDefault="00A563FA" w:rsidP="00397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DESVIO</w:t>
            </w:r>
          </w:p>
        </w:tc>
        <w:tc>
          <w:tcPr>
            <w:tcW w:w="1984" w:type="dxa"/>
            <w:vAlign w:val="center"/>
          </w:tcPr>
          <w:p w:rsidR="00A563FA" w:rsidRDefault="00A563FA" w:rsidP="00397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LINEAR</w:t>
            </w:r>
          </w:p>
        </w:tc>
      </w:tr>
      <w:tr w:rsidR="00A563FA" w:rsidTr="0039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</w:pPr>
            <w:r>
              <w:t>1000</w:t>
            </w:r>
          </w:p>
        </w:tc>
        <w:tc>
          <w:tcPr>
            <w:tcW w:w="2055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-0,75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0,14</w:t>
            </w:r>
          </w:p>
        </w:tc>
      </w:tr>
      <w:tr w:rsidR="00A563FA" w:rsidTr="0039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</w:pPr>
            <w:r>
              <w:t>2000</w:t>
            </w:r>
          </w:p>
        </w:tc>
        <w:tc>
          <w:tcPr>
            <w:tcW w:w="2055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0,13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0,43</w:t>
            </w:r>
          </w:p>
        </w:tc>
      </w:tr>
      <w:tr w:rsidR="00A563FA" w:rsidTr="0039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</w:pPr>
            <w:r>
              <w:t>3000</w:t>
            </w:r>
          </w:p>
        </w:tc>
        <w:tc>
          <w:tcPr>
            <w:tcW w:w="2055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0,71</w:t>
            </w:r>
          </w:p>
        </w:tc>
      </w:tr>
      <w:tr w:rsidR="00A563FA" w:rsidTr="0039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</w:pPr>
            <w:r>
              <w:t>1500</w:t>
            </w:r>
          </w:p>
        </w:tc>
        <w:tc>
          <w:tcPr>
            <w:tcW w:w="2055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0,29</w:t>
            </w:r>
          </w:p>
        </w:tc>
      </w:tr>
      <w:tr w:rsidR="00A563FA" w:rsidTr="0039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</w:pPr>
            <w:r>
              <w:t>1500</w:t>
            </w:r>
          </w:p>
        </w:tc>
        <w:tc>
          <w:tcPr>
            <w:tcW w:w="2055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-0,31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0,29</w:t>
            </w:r>
          </w:p>
        </w:tc>
      </w:tr>
      <w:tr w:rsidR="00A563FA" w:rsidTr="0039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</w:pPr>
            <w:r>
              <w:t>1000</w:t>
            </w:r>
          </w:p>
        </w:tc>
        <w:tc>
          <w:tcPr>
            <w:tcW w:w="2055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-0,75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  <w:tr w:rsidR="00A563FA" w:rsidTr="0039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:rsidR="00A563FA" w:rsidRDefault="00A563FA" w:rsidP="0039720F">
            <w:pPr>
              <w:jc w:val="center"/>
            </w:pPr>
            <w:r>
              <w:t>3000</w:t>
            </w:r>
          </w:p>
        </w:tc>
        <w:tc>
          <w:tcPr>
            <w:tcW w:w="2055" w:type="dxa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</w:t>
            </w:r>
          </w:p>
        </w:tc>
        <w:tc>
          <w:tcPr>
            <w:tcW w:w="1984" w:type="dxa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0,71</w:t>
            </w:r>
          </w:p>
        </w:tc>
      </w:tr>
      <w:tr w:rsidR="00A563FA" w:rsidTr="0039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:rsidR="00A563FA" w:rsidRDefault="00A563FA" w:rsidP="0039720F">
            <w:pPr>
              <w:jc w:val="center"/>
            </w:pPr>
            <w:r>
              <w:t>500</w:t>
            </w:r>
          </w:p>
        </w:tc>
        <w:tc>
          <w:tcPr>
            <w:tcW w:w="2055" w:type="dxa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-1,19</w:t>
            </w:r>
          </w:p>
        </w:tc>
        <w:tc>
          <w:tcPr>
            <w:tcW w:w="1984" w:type="dxa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563FA" w:rsidTr="003972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:rsidR="00A563FA" w:rsidRDefault="00A563FA" w:rsidP="0039720F">
            <w:pPr>
              <w:jc w:val="center"/>
            </w:pPr>
            <w:r>
              <w:t>4000</w:t>
            </w:r>
          </w:p>
        </w:tc>
        <w:tc>
          <w:tcPr>
            <w:tcW w:w="2055" w:type="dxa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1,90</w:t>
            </w:r>
          </w:p>
        </w:tc>
        <w:tc>
          <w:tcPr>
            <w:tcW w:w="1984" w:type="dxa"/>
            <w:vAlign w:val="center"/>
          </w:tcPr>
          <w:p w:rsidR="00A563FA" w:rsidRDefault="00A563FA" w:rsidP="00397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563FA" w:rsidTr="003972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:rsidR="00A563FA" w:rsidRDefault="00A563FA" w:rsidP="0039720F">
            <w:pPr>
              <w:jc w:val="center"/>
            </w:pPr>
            <w:r>
              <w:t>1000</w:t>
            </w:r>
          </w:p>
        </w:tc>
        <w:tc>
          <w:tcPr>
            <w:tcW w:w="2055" w:type="dxa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-0,75</w:t>
            </w:r>
          </w:p>
        </w:tc>
        <w:tc>
          <w:tcPr>
            <w:tcW w:w="1984" w:type="dxa"/>
            <w:vAlign w:val="center"/>
          </w:tcPr>
          <w:p w:rsidR="00A563FA" w:rsidRDefault="00A563FA" w:rsidP="00397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0,14</w:t>
            </w:r>
          </w:p>
        </w:tc>
      </w:tr>
    </w:tbl>
    <w:p w:rsidR="00FE39A7" w:rsidRDefault="00510F04" w:rsidP="00753396">
      <w:pPr>
        <w:ind w:left="708" w:firstLine="708"/>
      </w:pPr>
      <w:r>
        <w:t>Media: 1550</w:t>
      </w:r>
      <w:r w:rsidR="00FE39A7">
        <w:tab/>
      </w:r>
      <w:r w:rsidR="00FE39A7">
        <w:tab/>
      </w:r>
      <w:r w:rsidR="00FE39A7">
        <w:tab/>
      </w:r>
      <w:r>
        <w:t>Desvio padrão: 1131,62</w:t>
      </w:r>
    </w:p>
    <w:p w:rsidR="00FE39A7" w:rsidRDefault="00FE39A7" w:rsidP="009C7E86">
      <w:r>
        <w:t>Classificando um novo exemplo:</w:t>
      </w:r>
    </w:p>
    <w:p w:rsidR="00FE39A7" w:rsidRDefault="00FE39A7" w:rsidP="00FE39A7">
      <w:pPr>
        <w:pStyle w:val="PargrafodaLista"/>
        <w:numPr>
          <w:ilvl w:val="0"/>
          <w:numId w:val="2"/>
        </w:numPr>
      </w:pPr>
      <w:r>
        <w:t>Calcule a distância entre o novo objeto em relação a todos os objetos de treinamento.</w:t>
      </w:r>
    </w:p>
    <w:p w:rsidR="00FE39A7" w:rsidRDefault="00FE39A7" w:rsidP="00FE39A7">
      <w:pPr>
        <w:pStyle w:val="PargrafodaLista"/>
        <w:numPr>
          <w:ilvl w:val="0"/>
          <w:numId w:val="2"/>
        </w:numPr>
      </w:pPr>
      <w:r>
        <w:t>Identifique os K mais próximos</w:t>
      </w:r>
    </w:p>
    <w:p w:rsidR="00FE39A7" w:rsidRDefault="00FE39A7" w:rsidP="00FE39A7">
      <w:pPr>
        <w:pStyle w:val="PargrafodaLista"/>
        <w:numPr>
          <w:ilvl w:val="0"/>
          <w:numId w:val="2"/>
        </w:numPr>
      </w:pPr>
      <w:r>
        <w:t>Identifique a classe dos K vizinhos mais próximos P/ determinar o rótulo do novo objeto</w:t>
      </w:r>
    </w:p>
    <w:p w:rsidR="00FE39A7" w:rsidRPr="00FE39A7" w:rsidRDefault="00FE39A7" w:rsidP="00FE39A7">
      <w:pPr>
        <w:rPr>
          <w:b/>
        </w:rPr>
      </w:pPr>
      <w:r w:rsidRPr="00FE39A7">
        <w:rPr>
          <w:b/>
        </w:rPr>
        <w:t>Vantagem</w:t>
      </w:r>
    </w:p>
    <w:p w:rsidR="00FE39A7" w:rsidRDefault="005A25C5" w:rsidP="00753396">
      <w:pPr>
        <w:ind w:firstLine="708"/>
      </w:pPr>
      <w:r>
        <w:t xml:space="preserve">- Simples e fácil de </w:t>
      </w:r>
      <w:r w:rsidR="00753396">
        <w:t>implementar</w:t>
      </w:r>
    </w:p>
    <w:p w:rsidR="005A25C5" w:rsidRDefault="005A25C5" w:rsidP="00753396">
      <w:pPr>
        <w:ind w:firstLine="708"/>
      </w:pPr>
      <w:r>
        <w:t>- Apresenta resultados competitivos</w:t>
      </w:r>
    </w:p>
    <w:p w:rsidR="005A25C5" w:rsidRDefault="005A25C5" w:rsidP="00FE39A7">
      <w:pPr>
        <w:rPr>
          <w:b/>
        </w:rPr>
      </w:pPr>
      <w:r w:rsidRPr="00753396">
        <w:rPr>
          <w:b/>
        </w:rPr>
        <w:t>Desvantagem</w:t>
      </w:r>
    </w:p>
    <w:p w:rsidR="00753396" w:rsidRDefault="00753396" w:rsidP="00FE39A7">
      <w:r>
        <w:rPr>
          <w:b/>
        </w:rPr>
        <w:tab/>
      </w:r>
      <w:r w:rsidRPr="001055BB">
        <w:t xml:space="preserve">- </w:t>
      </w:r>
      <w:r w:rsidR="001055BB">
        <w:t>Caro p/ bases de treino “grandes”</w:t>
      </w:r>
    </w:p>
    <w:p w:rsidR="001055BB" w:rsidRDefault="001055BB" w:rsidP="00FE39A7">
      <w:r>
        <w:tab/>
        <w:t>- Sensível à variáveis irrelevantes ou a ruídos</w:t>
      </w:r>
    </w:p>
    <w:p w:rsidR="001055BB" w:rsidRPr="0005297A" w:rsidRDefault="0005297A" w:rsidP="00FE39A7">
      <w:pPr>
        <w:rPr>
          <w:b/>
        </w:rPr>
      </w:pPr>
      <w:r w:rsidRPr="0005297A">
        <w:rPr>
          <w:b/>
        </w:rPr>
        <w:lastRenderedPageBreak/>
        <w:t>LDA e QDA</w:t>
      </w:r>
    </w:p>
    <w:p w:rsidR="0005297A" w:rsidRDefault="0005297A" w:rsidP="0005297A">
      <w:pPr>
        <w:ind w:firstLine="708"/>
      </w:pPr>
      <w:r>
        <w:t xml:space="preserve">- Classificadores alternativos ao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</w:t>
      </w:r>
    </w:p>
    <w:p w:rsidR="0005297A" w:rsidRDefault="0005297A" w:rsidP="0005297A">
      <w:pPr>
        <w:ind w:firstLine="708"/>
      </w:pPr>
      <w:r>
        <w:t>- Considera as variáveis de forma multivariada</w:t>
      </w:r>
    </w:p>
    <w:p w:rsidR="0005297A" w:rsidRDefault="0005297A" w:rsidP="0005297A">
      <w:pPr>
        <w:ind w:firstLine="708"/>
      </w:pPr>
      <w:r>
        <w:t xml:space="preserve">- Linear </w:t>
      </w:r>
      <w:proofErr w:type="spellStart"/>
      <w:r>
        <w:t>discriminat</w:t>
      </w:r>
      <w:proofErr w:type="spellEnd"/>
      <w:r>
        <w:t xml:space="preserve"> </w:t>
      </w:r>
      <w:proofErr w:type="spellStart"/>
      <w:r>
        <w:t>anallisys</w:t>
      </w:r>
      <w:proofErr w:type="spellEnd"/>
    </w:p>
    <w:p w:rsidR="0005297A" w:rsidRDefault="0005297A" w:rsidP="0005297A">
      <w:pPr>
        <w:ind w:firstLine="708"/>
      </w:pPr>
      <w:r>
        <w:t xml:space="preserve">- </w:t>
      </w:r>
      <w:proofErr w:type="spellStart"/>
      <w:r>
        <w:t>Quadratic</w:t>
      </w:r>
      <w:proofErr w:type="spellEnd"/>
      <w:r>
        <w:t xml:space="preserve"> “” “”</w:t>
      </w:r>
    </w:p>
    <w:p w:rsidR="0005297A" w:rsidRDefault="008968EB" w:rsidP="0005297A">
      <w:pPr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23375570" wp14:editId="1CD561A9">
            <wp:simplePos x="0" y="0"/>
            <wp:positionH relativeFrom="margin">
              <wp:align>center</wp:align>
            </wp:positionH>
            <wp:positionV relativeFrom="paragraph">
              <wp:posOffset>393922</wp:posOffset>
            </wp:positionV>
            <wp:extent cx="6143886" cy="1243743"/>
            <wp:effectExtent l="0" t="0" r="0" b="0"/>
            <wp:wrapTight wrapText="bothSides">
              <wp:wrapPolygon edited="0">
                <wp:start x="0" y="0"/>
                <wp:lineTo x="0" y="21181"/>
                <wp:lineTo x="21500" y="21181"/>
                <wp:lineTo x="21500" y="0"/>
                <wp:lineTo x="0" y="0"/>
              </wp:wrapPolygon>
            </wp:wrapTight>
            <wp:docPr id="3" name="Imagem 3" descr="C:\Users\felansu\Desktop\WhatsApp Image 2017-04-04 at 8.58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ansu\Desktop\WhatsApp Image 2017-04-04 at 8.58.00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5" t="29828" r="14534" b="42806"/>
                    <a:stretch/>
                  </pic:blipFill>
                  <pic:spPr bwMode="auto">
                    <a:xfrm>
                      <a:off x="0" y="0"/>
                      <a:ext cx="6143886" cy="12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97A">
        <w:t>- Suposição de que os dados estão normalmente distribuídos.</w:t>
      </w:r>
    </w:p>
    <w:p w:rsidR="00821854" w:rsidRDefault="0005297A" w:rsidP="0005297A">
      <w:pPr>
        <w:rPr>
          <w:noProof/>
          <w:lang w:eastAsia="pt-BR"/>
        </w:rPr>
      </w:pPr>
      <w:r>
        <w:tab/>
      </w:r>
    </w:p>
    <w:p w:rsidR="00821854" w:rsidRDefault="00821854" w:rsidP="0005297A"/>
    <w:p w:rsidR="0005297A" w:rsidRDefault="00F00CD1" w:rsidP="0005297A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C371B0C" wp14:editId="49158F6C">
            <wp:simplePos x="0" y="0"/>
            <wp:positionH relativeFrom="margin">
              <wp:align>center</wp:align>
            </wp:positionH>
            <wp:positionV relativeFrom="paragraph">
              <wp:posOffset>682167</wp:posOffset>
            </wp:positionV>
            <wp:extent cx="647954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528" y="21463"/>
                <wp:lineTo x="21528" y="0"/>
                <wp:lineTo x="0" y="0"/>
              </wp:wrapPolygon>
            </wp:wrapTight>
            <wp:docPr id="4" name="Imagem 4" descr="C:\Users\felansu\Desktop\WhatsApp Image 2017-04-04 at 9.0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ansu\Desktop\WhatsApp Image 2017-04-04 at 9.05.4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2" t="14473" r="11611" b="25792"/>
                    <a:stretch/>
                  </pic:blipFill>
                  <pic:spPr bwMode="auto">
                    <a:xfrm>
                      <a:off x="0" y="0"/>
                      <a:ext cx="64795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854">
        <w:t>Dada duas classes J1 e J2 em que a probabilidade de um objeto X ser associado a uma das classes sejam iguais. P(J1) = P(J2). A superfície de separação entre as duas classes J1 e J2 é dada:</w:t>
      </w:r>
    </w:p>
    <w:p w:rsidR="00F00CD1" w:rsidRDefault="00F00CD1" w:rsidP="0005297A">
      <w:pPr>
        <w:rPr>
          <w:noProof/>
          <w:lang w:eastAsia="pt-BR"/>
        </w:rPr>
      </w:pPr>
    </w:p>
    <w:p w:rsidR="00F00CD1" w:rsidRDefault="00F00CD1" w:rsidP="0005297A">
      <w:pPr>
        <w:rPr>
          <w:noProof/>
          <w:lang w:eastAsia="pt-BR"/>
        </w:rPr>
      </w:pPr>
    </w:p>
    <w:p w:rsidR="00F00CD1" w:rsidRDefault="00F00CD1" w:rsidP="0005297A">
      <w:pPr>
        <w:rPr>
          <w:noProof/>
          <w:lang w:eastAsia="pt-BR"/>
        </w:rPr>
      </w:pPr>
    </w:p>
    <w:p w:rsidR="00F00CD1" w:rsidRDefault="00F00CD1" w:rsidP="0005297A">
      <w:pPr>
        <w:rPr>
          <w:noProof/>
          <w:lang w:eastAsia="pt-BR"/>
        </w:rPr>
      </w:pPr>
    </w:p>
    <w:p w:rsidR="00821854" w:rsidRDefault="00F00CD1" w:rsidP="0005297A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5C2E768" wp14:editId="01345B73">
            <wp:simplePos x="0" y="0"/>
            <wp:positionH relativeFrom="margin">
              <wp:align>center</wp:align>
            </wp:positionH>
            <wp:positionV relativeFrom="paragraph">
              <wp:posOffset>216476</wp:posOffset>
            </wp:positionV>
            <wp:extent cx="6370320" cy="2585085"/>
            <wp:effectExtent l="0" t="0" r="0" b="5715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5" name="Imagem 5" descr="C:\Users\felansu\Desktop\WhatsApp Image 2017-04-04 at 9.14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ansu\Desktop\WhatsApp Image 2017-04-04 at 9.14.54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36" r="19308" b="36579"/>
                    <a:stretch/>
                  </pic:blipFill>
                  <pic:spPr bwMode="auto">
                    <a:xfrm>
                      <a:off x="0" y="0"/>
                      <a:ext cx="637032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Aplicando o logaritmo dos dois lados:</w:t>
      </w:r>
    </w:p>
    <w:p w:rsidR="00F00CD1" w:rsidRDefault="00F00CD1" w:rsidP="0005297A">
      <w:pPr>
        <w:rPr>
          <w:noProof/>
          <w:lang w:eastAsia="pt-BR"/>
        </w:rPr>
      </w:pPr>
    </w:p>
    <w:p w:rsidR="00F00CD1" w:rsidRPr="008968EB" w:rsidRDefault="008968EB" w:rsidP="0005297A">
      <w:pPr>
        <w:rPr>
          <w:b/>
        </w:rPr>
      </w:pPr>
      <w:r w:rsidRPr="008968EB">
        <w:rPr>
          <w:b/>
        </w:rPr>
        <w:t>Algoritmo QDA:</w:t>
      </w:r>
    </w:p>
    <w:p w:rsidR="008968EB" w:rsidRDefault="008968EB" w:rsidP="0005297A">
      <w:r>
        <w:tab/>
        <w:t>Dado X e Y calcule M1, E1 e M2 E2</w:t>
      </w:r>
    </w:p>
    <w:p w:rsidR="008968EB" w:rsidRDefault="008968EB" w:rsidP="0005297A">
      <w:r>
        <w:t>Covariância mede até onde o limite da classe chega.</w:t>
      </w:r>
    </w:p>
    <w:p w:rsidR="008968EB" w:rsidRDefault="008968EB" w:rsidP="0005297A">
      <w:r>
        <w:t>Fim treinamento</w:t>
      </w:r>
    </w:p>
    <w:p w:rsidR="008968EB" w:rsidRDefault="008968EB" w:rsidP="0005297A">
      <w:r>
        <w:t>Dado um novo objeto X teste.</w:t>
      </w:r>
    </w:p>
    <w:p w:rsidR="008968EB" w:rsidRDefault="008968EB" w:rsidP="0005297A">
      <w:r>
        <w:t>{{formula D1 e D2}}</w:t>
      </w:r>
    </w:p>
    <w:p w:rsidR="00F333D1" w:rsidRDefault="00F333D1" w:rsidP="0005297A"/>
    <w:p w:rsidR="00F333D1" w:rsidRPr="00F333D1" w:rsidRDefault="00F333D1" w:rsidP="0005297A">
      <w:pPr>
        <w:rPr>
          <w:b/>
        </w:rPr>
      </w:pPr>
      <w:r w:rsidRPr="00F333D1">
        <w:rPr>
          <w:b/>
        </w:rPr>
        <w:t>No LDA</w:t>
      </w:r>
    </w:p>
    <w:p w:rsidR="00F333D1" w:rsidRDefault="00F333D1" w:rsidP="0005297A">
      <w:r>
        <w:t>Calculamos uma única matriz de covariâncias para todos os objetos.</w:t>
      </w:r>
    </w:p>
    <w:p w:rsidR="00F333D1" w:rsidRPr="001055BB" w:rsidRDefault="00F333D1" w:rsidP="0005297A"/>
    <w:sectPr w:rsidR="00F333D1" w:rsidRPr="00105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60F47"/>
    <w:multiLevelType w:val="hybridMultilevel"/>
    <w:tmpl w:val="E5908B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0363D"/>
    <w:multiLevelType w:val="hybridMultilevel"/>
    <w:tmpl w:val="B5EE0F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8D"/>
    <w:rsid w:val="0005297A"/>
    <w:rsid w:val="001055BB"/>
    <w:rsid w:val="00383625"/>
    <w:rsid w:val="00503A4C"/>
    <w:rsid w:val="00510F04"/>
    <w:rsid w:val="00557264"/>
    <w:rsid w:val="005A25C5"/>
    <w:rsid w:val="0071528D"/>
    <w:rsid w:val="00753396"/>
    <w:rsid w:val="00821854"/>
    <w:rsid w:val="00841E97"/>
    <w:rsid w:val="008968EB"/>
    <w:rsid w:val="00905FD0"/>
    <w:rsid w:val="00950C55"/>
    <w:rsid w:val="009C7E86"/>
    <w:rsid w:val="00A563FA"/>
    <w:rsid w:val="00A83E99"/>
    <w:rsid w:val="00F00CD1"/>
    <w:rsid w:val="00F333D1"/>
    <w:rsid w:val="00F51BB3"/>
    <w:rsid w:val="00F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91A71-0E8D-4FAA-A74D-81B54FCA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71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8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da felicidade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CARTÃO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76200">
                  <a:solidFill>
                    <a:schemeClr val="accent4"/>
                  </a:solidFill>
                </a:ln>
                <a:effectLst/>
              </c:spPr>
            </c:marker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3-C23D-40E8-BCBA-C90C2FD38BFC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chemeClr val="accent1"/>
                </a:solidFill>
                <a:ln w="76200">
                  <a:solidFill>
                    <a:schemeClr val="accent4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C23D-40E8-BCBA-C90C2FD38BFC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76200">
                  <a:solidFill>
                    <a:schemeClr val="accent4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C23D-40E8-BCBA-C90C2FD38B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7000</c:v>
                </c:pt>
                <c:pt idx="2">
                  <c:v>2000</c:v>
                </c:pt>
                <c:pt idx="3">
                  <c:v>3000</c:v>
                </c:pt>
                <c:pt idx="4">
                  <c:v>5500</c:v>
                </c:pt>
                <c:pt idx="5">
                  <c:v>5000</c:v>
                </c:pt>
              </c:numCache>
            </c:numRef>
          </c:xVal>
          <c:yVal>
            <c:numRef>
              <c:f>Planilha1!$B$2:$B$7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1500</c:v>
                </c:pt>
                <c:pt idx="3">
                  <c:v>2500</c:v>
                </c:pt>
                <c:pt idx="4">
                  <c:v>3500</c:v>
                </c:pt>
                <c:pt idx="5">
                  <c:v>3000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23D-40E8-BCBA-C90C2FD38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908512"/>
        <c:axId val="275909688"/>
      </c:scatterChart>
      <c:valAx>
        <c:axId val="27590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5909688"/>
        <c:crosses val="autoZero"/>
        <c:crossBetween val="midCat"/>
      </c:valAx>
      <c:valAx>
        <c:axId val="275909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5908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felansu</dc:creator>
  <cp:keywords/>
  <dc:description/>
  <cp:lastModifiedBy>felansu</cp:lastModifiedBy>
  <cp:revision>8</cp:revision>
  <dcterms:created xsi:type="dcterms:W3CDTF">2017-04-05T01:11:00Z</dcterms:created>
  <dcterms:modified xsi:type="dcterms:W3CDTF">2017-04-05T04:26:00Z</dcterms:modified>
</cp:coreProperties>
</file>