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rPr>
                <w:rFonts w:ascii="Arial" w:cs="Arial" w:eastAsia="Arial" w:hAnsi="Arial"/>
                <w:color w:val="000000"/>
                <w:sz w:val="24"/>
                <w:szCs w:val="24"/>
                <w:vertAlign w:val="baseline"/>
              </w:rPr>
            </w:pPr>
            <w:r w:rsidDel="00000000" w:rsidR="00000000" w:rsidRPr="00000000">
              <w:rPr>
                <w:rtl w:val="0"/>
              </w:rPr>
              <w:t xml:space="preserve">Cuerpo de Bomberos de Villa Alhué / Duoc UC — Ingeniería Informática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rPr>
                <w:rFonts w:ascii="Arial" w:cs="Arial" w:eastAsia="Arial" w:hAnsi="Arial"/>
                <w:color w:val="000000"/>
                <w:sz w:val="24"/>
                <w:szCs w:val="24"/>
                <w:vertAlign w:val="baseline"/>
              </w:rPr>
            </w:pPr>
            <w:r w:rsidDel="00000000" w:rsidR="00000000" w:rsidRPr="00000000">
              <w:rPr>
                <w:rtl w:val="0"/>
              </w:rPr>
              <w:t xml:space="preserve">APP Grifos — Sistema geolocalizado de grifos para Bomberos de Melipilla y Alhué</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rPr>
                <w:rFonts w:ascii="Arial" w:cs="Arial" w:eastAsia="Arial" w:hAnsi="Arial"/>
                <w:color w:val="000000"/>
                <w:sz w:val="24"/>
                <w:szCs w:val="24"/>
                <w:vertAlign w:val="baseline"/>
              </w:rPr>
            </w:pPr>
            <w:r w:rsidDel="00000000" w:rsidR="00000000" w:rsidRPr="00000000">
              <w:rPr>
                <w:rtl w:val="0"/>
              </w:rPr>
              <w:t xml:space="preserve">Prime compañía de bomberos Alhué— equipo de proyecto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09/09/2026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tl w:val="0"/>
              </w:rPr>
              <w:t>Sprint 3</w:t>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rPr>
                <w:rFonts w:ascii="Arial" w:cs="Arial" w:eastAsia="Arial" w:hAnsi="Arial"/>
                <w:color w:val="000000"/>
                <w:sz w:val="24"/>
                <w:szCs w:val="24"/>
                <w:vertAlign w:val="baseline"/>
              </w:rPr>
            </w:pPr>
            <w:r w:rsidDel="00000000" w:rsidR="00000000" w:rsidRPr="00000000">
              <w:rPr>
                <w:rtl w:val="0"/>
              </w:rPr>
              <w:t xml:space="preserve">Felipe Caro González, Marco Antilef Muñoz, Nicolás Núñez</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8">
            <w:pPr>
              <w:rPr>
                <w:rFonts w:ascii="Arial" w:cs="Arial" w:eastAsia="Arial" w:hAnsi="Arial"/>
                <w:color w:val="000000"/>
                <w:sz w:val="24"/>
                <w:szCs w:val="24"/>
                <w:vertAlign w:val="baseline"/>
              </w:rPr>
            </w:pPr>
            <w:r w:rsidDel="00000000" w:rsidR="00000000" w:rsidRPr="00000000">
              <w:rPr>
                <w:rtl w:val="0"/>
              </w:rPr>
              <w:t xml:space="preserve">Felipe Caro González, Marco Antilef Muñoz, Nicolás Núñez</w:t>
            </w:r>
            <w:r w:rsidDel="00000000" w:rsidR="00000000" w:rsidRPr="00000000">
              <w:rPr>
                <w:rtl w:val="0"/>
              </w:rPr>
            </w:r>
          </w:p>
        </w:tc>
      </w:tr>
    </w:tbl>
    <w:p w:rsidR="00000000" w:rsidDel="00000000" w:rsidP="00000000" w:rsidRDefault="00000000" w:rsidRPr="00000000" w14:paraId="00000019">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D">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rPr/>
            </w:pPr>
            <w:r w:rsidDel="00000000" w:rsidR="00000000" w:rsidRPr="00000000">
              <w:rPr>
                <w:rtl w:val="0"/>
              </w:rPr>
              <w:t xml:space="preserve">• El levantamiento de requerimientos con Bomberos de Villa Alhué permitió detectar a tiempo restricciones reales de uso de los grifos, evitando suponer datos incorrectos.</w:t>
            </w:r>
          </w:p>
          <w:p w:rsidR="00000000" w:rsidDel="00000000" w:rsidP="00000000" w:rsidRDefault="00000000" w:rsidRPr="00000000" w14:paraId="00000028">
            <w:pPr>
              <w:rPr/>
            </w:pPr>
            <w:r w:rsidDel="00000000" w:rsidR="00000000" w:rsidRPr="00000000">
              <w:rPr>
                <w:rtl w:val="0"/>
              </w:rPr>
              <w:t xml:space="preserve">• La comunicación diaria entre los tres integrantes (a pesar de la carga de otras asignaturas) permitió resolver bloqueos técnicos rápidamente, en especial en el diseño de la base de datos geoespacial (PostGIS).</w:t>
            </w:r>
          </w:p>
          <w:p w:rsidR="00000000" w:rsidDel="00000000" w:rsidP="00000000" w:rsidRDefault="00000000" w:rsidRPr="00000000" w14:paraId="00000029">
            <w:pPr>
              <w:rPr>
                <w:rFonts w:ascii="Arial" w:cs="Arial" w:eastAsia="Arial" w:hAnsi="Arial"/>
                <w:color w:val="365f91"/>
                <w:sz w:val="24"/>
                <w:szCs w:val="24"/>
              </w:rPr>
            </w:pPr>
            <w:r w:rsidDel="00000000" w:rsidR="00000000" w:rsidRPr="00000000">
              <w:rPr>
                <w:rtl w:val="0"/>
              </w:rPr>
              <w:t xml:space="preserve">• El documento de arquitectura (DAS) se elaboró antes de comenzar a  codificar, lo que redujo retrabajo en las vistas de datos y procesos.</w:t>
            </w: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D">
            <w:pPr>
              <w:rPr/>
            </w:pPr>
            <w:r w:rsidDel="00000000" w:rsidR="00000000" w:rsidRPr="00000000">
              <w:rPr>
                <w:rtl w:val="0"/>
              </w:rPr>
              <w:t xml:space="preserve">• No se realizaron reuniones diarias (daily) formales, solo coordinación asincrónica por chat, lo que dificultó detectar a tiempo el atraso en las tareas importantes.</w:t>
            </w:r>
          </w:p>
          <w:p w:rsidR="00000000" w:rsidDel="00000000" w:rsidP="00000000" w:rsidRDefault="00000000" w:rsidRPr="00000000" w14:paraId="0000003E">
            <w:pPr>
              <w:rPr/>
            </w:pPr>
            <w:r w:rsidDel="00000000" w:rsidR="00000000" w:rsidRPr="00000000">
              <w:rPr>
                <w:rtl w:val="0"/>
              </w:rPr>
              <w:t xml:space="preserve">• La dependencia de información externa (listado de grifos de la cooperativa de agua potable) generó tiempos de espera no planificados.</w:t>
            </w:r>
          </w:p>
          <w:p w:rsidR="00000000" w:rsidDel="00000000" w:rsidP="00000000" w:rsidRDefault="00000000" w:rsidRPr="00000000" w14:paraId="0000003F">
            <w:pPr>
              <w:rPr>
                <w:rFonts w:ascii="Arial" w:cs="Arial" w:eastAsia="Arial" w:hAnsi="Arial"/>
                <w:color w:val="365f91"/>
                <w:sz w:val="24"/>
                <w:szCs w:val="24"/>
              </w:rPr>
            </w:pPr>
            <w:r w:rsidDel="00000000" w:rsidR="00000000" w:rsidRPr="00000000">
              <w:rPr>
                <w:rtl w:val="0"/>
              </w:rPr>
              <w:t xml:space="preserve">• El registro de horas trabajadas por tarea se hizo de forma retroactiva al final del sprint y no día a día, lo que reduce la precisión del burndown.</w:t>
            </w:r>
            <w:r w:rsidDel="00000000" w:rsidR="00000000" w:rsidRPr="00000000">
              <w:rPr>
                <w:rtl w:val="0"/>
              </w:rPr>
            </w:r>
          </w:p>
        </w:tc>
        <w:tc>
          <w:tcPr>
            <w:vAlign w:val="top"/>
          </w:tcPr>
          <w:p w:rsidR="00000000" w:rsidDel="00000000" w:rsidP="00000000" w:rsidRDefault="00000000" w:rsidRPr="00000000" w14:paraId="00000040">
            <w:pPr>
              <w:rPr/>
            </w:pPr>
            <w:r w:rsidDel="00000000" w:rsidR="00000000" w:rsidRPr="00000000">
              <w:rPr>
                <w:rtl w:val="0"/>
              </w:rPr>
              <w:t xml:space="preserve">• Establecer una daily breve (30 min, 3 veces por semana) para el siguiente sprint, dado que el equipo tiene horarios de clases/trabajos u otras formalidades distintas.</w:t>
            </w:r>
          </w:p>
          <w:p w:rsidR="00000000" w:rsidDel="00000000" w:rsidP="00000000" w:rsidRDefault="00000000" w:rsidRPr="00000000" w14:paraId="00000041">
            <w:pPr>
              <w:rPr/>
            </w:pPr>
            <w:r w:rsidDel="00000000" w:rsidR="00000000" w:rsidRPr="00000000">
              <w:rPr>
                <w:rtl w:val="0"/>
              </w:rPr>
              <w:t xml:space="preserve">• Descomponer historias de alta complejidad (8-13 puntos) en tareas más pequeñas desde la planificación del sprint, no solo durante la ejecución.</w:t>
            </w:r>
          </w:p>
          <w:p w:rsidR="00000000" w:rsidDel="00000000" w:rsidP="00000000" w:rsidRDefault="00000000" w:rsidRPr="00000000" w14:paraId="00000042">
            <w:pPr>
              <w:rPr/>
            </w:pPr>
            <w:r w:rsidDel="00000000" w:rsidR="00000000" w:rsidRPr="00000000">
              <w:rPr>
                <w:rtl w:val="0"/>
              </w:rPr>
              <w:t xml:space="preserve">• Registrar las horas consumidas por tarea el mismo día en que se trabajan, usando la planilla de Sprint Backlog, para mejorar la precisión del gráfico burndown.</w:t>
            </w:r>
          </w:p>
          <w:p w:rsidR="00000000" w:rsidDel="00000000" w:rsidP="00000000" w:rsidRDefault="00000000" w:rsidRPr="00000000" w14:paraId="00000043">
            <w:pPr>
              <w:rPr>
                <w:rFonts w:ascii="Arial" w:cs="Arial" w:eastAsia="Arial" w:hAnsi="Arial"/>
                <w:color w:val="365f91"/>
                <w:sz w:val="24"/>
                <w:szCs w:val="24"/>
              </w:rPr>
            </w:pPr>
            <w:r w:rsidDel="00000000" w:rsidR="00000000" w:rsidRPr="00000000">
              <w:rPr>
                <w:rtl w:val="0"/>
              </w:rPr>
              <w:t xml:space="preserve">• Gestionar con anticipación (antes de iniciar el sprint) la solicitud de información a actores externos como la cooperativa de agua potable.</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9">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r w:rsidDel="00000000" w:rsidR="00000000" w:rsidRPr="00000000">
        <w:rPr>
          <w:rtl w:val="0"/>
        </w:rPr>
      </w:r>
    </w:p>
    <w:p w:rsidR="00000000" w:rsidDel="00000000" w:rsidP="00000000" w:rsidRDefault="00000000" w:rsidRPr="00000000" w14:paraId="0000004A">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1xX9oFbBL4vplQSD+5oxOrsN4w==">CgMxLjA4AHIhMVhySV9WVVl5U19neHFCQV9CQlFVOXg4MFZHd0dyWHlo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