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F7F7F" w:themeColor="text1" w:themeTint="80"/>
          <w:szCs w:val="18"/>
          <w14:numForm w14:val="lining"/>
        </w:rPr>
        <w:id w:val="696284006"/>
        <w:docPartObj>
          <w:docPartGallery w:val="Cover Pages"/>
          <w:docPartUnique/>
        </w:docPartObj>
      </w:sdtPr>
      <w:sdtContent>
        <w:p w14:paraId="199B6864" w14:textId="77777777" w:rsidR="00B113E8" w:rsidRDefault="00561453">
          <w:pPr>
            <w:pStyle w:val="CoverLogo"/>
          </w:pPr>
          <w:sdt>
            <w:sdtPr>
              <w:rPr>
                <w:noProof/>
              </w:rPr>
              <w:alias w:val="Click icon to replace logo"/>
              <w:tag w:val="Click icon to replace logo"/>
              <w:id w:val="77807134"/>
              <w:picture/>
            </w:sdtPr>
            <w:sdtContent/>
          </w:sdt>
        </w:p>
        <w:sdt>
          <w:sdtPr>
            <w:alias w:val="Click icon to replace picture"/>
            <w:tag w:val="Click icon to replace picture"/>
            <w:id w:val="1735506185"/>
            <w:picture/>
          </w:sdtPr>
          <w:sdtContent>
            <w:p w14:paraId="7A007242" w14:textId="77777777" w:rsidR="00B113E8" w:rsidRDefault="00D45237">
              <w:pPr>
                <w:jc w:val="center"/>
              </w:pPr>
              <w:r>
                <w:rPr>
                  <w:noProof/>
                </w:rPr>
                <w:drawing>
                  <wp:inline distT="0" distB="0" distL="0" distR="0" wp14:anchorId="2C374E7F" wp14:editId="60CB1A14">
                    <wp:extent cx="3049561" cy="2574630"/>
                    <wp:effectExtent l="101600" t="101600" r="125730" b="829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99624.png"/>
                            <pic:cNvPicPr/>
                          </pic:nvPicPr>
                          <pic:blipFill>
                            <a:blip r:embed="rId12">
                              <a:extLst>
                                <a:ext uri="{28A0092B-C50C-407E-A947-70E740481C1C}">
                                  <a14:useLocalDpi xmlns:a14="http://schemas.microsoft.com/office/drawing/2010/main" val="0"/>
                                </a:ext>
                              </a:extLst>
                            </a:blip>
                            <a:stretch>
                              <a:fillRect/>
                            </a:stretch>
                          </pic:blipFill>
                          <pic:spPr>
                            <a:xfrm>
                              <a:off x="0" y="0"/>
                              <a:ext cx="3049561" cy="2574630"/>
                            </a:xfrm>
                            <a:prstGeom prst="roundRect">
                              <a:avLst/>
                            </a:prstGeom>
                            <a:solidFill>
                              <a:srgbClr val="FFFFFF">
                                <a:shade val="85000"/>
                              </a:srgbClr>
                            </a:solidFill>
                            <a:ln w="6350" cap="sq">
                              <a:solidFill>
                                <a:srgbClr val="FFFFFF"/>
                              </a:solidFill>
                              <a:miter lim="800000"/>
                            </a:ln>
                            <a:effectLst>
                              <a:outerShdw blurRad="55000" dist="18000" dir="5400000" algn="tl" rotWithShape="0">
                                <a:srgbClr val="000000">
                                  <a:alpha val="40000"/>
                                </a:srgbClr>
                              </a:outerShdw>
                              <a:reflection blurRad="6350" stA="50000" endA="300" endPos="28500" dist="50800" dir="5400000" sy="-100000" algn="bl" rotWithShape="0"/>
                            </a:effectLst>
                            <a:scene3d>
                              <a:camera prst="orthographicFront"/>
                              <a:lightRig rig="balanced" dir="t">
                                <a:rot lat="0" lon="0" rev="2400000"/>
                              </a:lightRig>
                            </a:scene3d>
                            <a:sp3d contourW="12700">
                              <a:bevelT w="25400" h="19050"/>
                              <a:contourClr>
                                <a:srgbClr val="FFFFFF"/>
                              </a:contourClr>
                            </a:sp3d>
                          </pic:spPr>
                        </pic:pic>
                      </a:graphicData>
                    </a:graphic>
                  </wp:inline>
                </w:drawing>
              </w:r>
            </w:p>
          </w:sdtContent>
        </w:sdt>
        <w:sdt>
          <w:sdtPr>
            <w:alias w:val="Report Title"/>
            <w:tag w:val="Report Title"/>
            <w:id w:val="-1769611973"/>
            <w:placeholder>
              <w:docPart w:val="89B6670954B0C54DA7A86B4CDF726303"/>
            </w:placeholder>
            <w:dataBinding w:prefixMappings="xmlns:ns0='http://purl.org/dc/elements/1.1/' xmlns:ns1='http://schemas.openxmlformats.org/package/2006/metadata/core-properties' " w:xpath="/ns1:coreProperties[1]/ns0:description[1]" w:storeItemID="{6C3C8BC8-F283-45AE-878A-BAB7291924A1}"/>
            <w:text w:multiLine="1"/>
          </w:sdtPr>
          <w:sdtContent>
            <w:p w14:paraId="7E2C3513" w14:textId="77777777" w:rsidR="00B113E8" w:rsidRDefault="00561453">
              <w:pPr>
                <w:pStyle w:val="Title"/>
              </w:pPr>
              <w:proofErr w:type="spellStart"/>
              <w:r>
                <w:t>Kickstarter</w:t>
              </w:r>
              <w:proofErr w:type="spellEnd"/>
              <w:r>
                <w:t xml:space="preserve"> Data Analysis</w:t>
              </w:r>
            </w:p>
          </w:sdtContent>
        </w:sdt>
        <w:p w14:paraId="00FD17B6" w14:textId="77777777" w:rsidR="00B113E8" w:rsidRDefault="00561453">
          <w:pPr>
            <w:pStyle w:val="Subtitle"/>
          </w:pPr>
          <w:r>
            <w:t xml:space="preserve">Data Analysis </w:t>
          </w:r>
          <w:proofErr w:type="spellStart"/>
          <w:r>
            <w:t>Bootcamp</w:t>
          </w:r>
          <w:proofErr w:type="spellEnd"/>
          <w:r>
            <w:t xml:space="preserve"> Homework Week1 - Excel</w:t>
          </w:r>
        </w:p>
        <w:p w14:paraId="088353B3" w14:textId="77777777" w:rsidR="00B113E8" w:rsidRDefault="00561453" w:rsidP="00561453">
          <w:pPr>
            <w:pStyle w:val="CompanyInfo"/>
          </w:pPr>
          <w:proofErr w:type="spellStart"/>
          <w:r>
            <w:t>Martie</w:t>
          </w:r>
          <w:proofErr w:type="spellEnd"/>
          <w:r>
            <w:t xml:space="preserve"> Feldtmann</w:t>
          </w:r>
        </w:p>
      </w:sdtContent>
    </w:sdt>
    <w:p w14:paraId="312E9E72" w14:textId="77777777" w:rsidR="00B113E8" w:rsidRDefault="00D45237">
      <w:r>
        <w:br w:type="page"/>
      </w:r>
    </w:p>
    <w:p w14:paraId="64814507" w14:textId="77777777" w:rsidR="00B113E8" w:rsidRDefault="00D45237">
      <w:pPr>
        <w:pStyle w:val="Heading1"/>
      </w:pPr>
      <w:bookmarkStart w:id="0" w:name="_Toc427993439"/>
      <w:r>
        <w:lastRenderedPageBreak/>
        <w:t>Executive Summary</w:t>
      </w:r>
      <w:bookmarkEnd w:id="0"/>
    </w:p>
    <w:p w14:paraId="4E421C49" w14:textId="77777777" w:rsidR="00561453" w:rsidRDefault="00561453" w:rsidP="00561453">
      <w:pPr>
        <w:rPr>
          <w:noProof/>
        </w:rPr>
      </w:pPr>
      <w:r>
        <w:rPr>
          <w:noProof/>
        </w:rPr>
        <w:t>The purpose of this report is to answer three specific questions around Kickstarter Campaigns that were launched across the globe.</w:t>
      </w:r>
    </w:p>
    <w:p w14:paraId="5943EC8B" w14:textId="77777777" w:rsidR="00B113E8" w:rsidRDefault="00561453" w:rsidP="00561453">
      <w:pPr>
        <w:rPr>
          <w:noProof/>
        </w:rPr>
      </w:pPr>
      <w:r>
        <w:rPr>
          <w:noProof/>
        </w:rPr>
        <w:t xml:space="preserve">After analysing a fairly sized sample of Kickstarter Campaigns launched during 2009-2017, some valuable deductions can be made. However, caution need to be taken while looking at the results, as limited other information were available, </w:t>
      </w:r>
      <w:r w:rsidR="00085266">
        <w:rPr>
          <w:noProof/>
        </w:rPr>
        <w:t xml:space="preserve">and unknown variables like complexity , audience targeted, presentation of the campaign, etc need to </w:t>
      </w:r>
      <w:r w:rsidR="0037303D">
        <w:rPr>
          <w:noProof/>
        </w:rPr>
        <w:t>be investigated further.</w:t>
      </w:r>
    </w:p>
    <w:p w14:paraId="1DD66A0A" w14:textId="77777777" w:rsidR="00561453" w:rsidRDefault="00561453" w:rsidP="00561453">
      <w:pPr>
        <w:rPr>
          <w:noProof/>
        </w:rPr>
      </w:pPr>
      <w:r>
        <w:rPr>
          <w:noProof/>
        </w:rPr>
        <w:t>Overall it seems that most campaigns are launched in the Theater category of which Plays  are the most active.</w:t>
      </w:r>
      <w:r w:rsidR="00085266">
        <w:rPr>
          <w:noProof/>
        </w:rPr>
        <w:t xml:space="preserve"> Sub-category Although the largest number of campaigns in this category were successful, more than a third of the campaigns failed.  In light of that observation, the second most active category of campaigns launced is Music. Form the data collected this would percentage wise be the most successful category as the </w:t>
      </w:r>
      <w:r w:rsidR="0037303D">
        <w:rPr>
          <w:noProof/>
        </w:rPr>
        <w:t>majority of the campaigns were successful and only about 17% failed.</w:t>
      </w:r>
    </w:p>
    <w:p w14:paraId="45AEB76E" w14:textId="77777777" w:rsidR="009F3E84" w:rsidRDefault="009F3E84" w:rsidP="00561453">
      <w:r>
        <w:rPr>
          <w:noProof/>
        </w:rPr>
        <w:t>The least active campaign category is Jounalism of which all of the campaigns were canceled after launch.</w:t>
      </w:r>
    </w:p>
    <w:sdt>
      <w:sdtPr>
        <w:rPr>
          <w:rFonts w:asciiTheme="minorHAnsi" w:hAnsiTheme="minorHAnsi"/>
          <w:caps w:val="0"/>
          <w:color w:val="595959" w:themeColor="text1" w:themeTint="A6"/>
          <w:sz w:val="18"/>
          <w:szCs w:val="22"/>
        </w:rPr>
        <w:id w:val="-684065526"/>
        <w:docPartObj>
          <w:docPartGallery w:val="Table of Contents"/>
          <w:docPartUnique/>
        </w:docPartObj>
      </w:sdtPr>
      <w:sdtEndPr>
        <w:rPr>
          <w:color w:val="auto"/>
          <w:sz w:val="20"/>
          <w:szCs w:val="20"/>
        </w:rPr>
      </w:sdtEndPr>
      <w:sdtContent>
        <w:p w14:paraId="5ABFE0D5" w14:textId="77777777" w:rsidR="00B113E8" w:rsidRDefault="00D45237">
          <w:pPr>
            <w:pStyle w:val="TOCHeading"/>
          </w:pPr>
          <w:r>
            <w:t>Contents</w:t>
          </w:r>
        </w:p>
        <w:p w14:paraId="792A76CA" w14:textId="77777777" w:rsidR="001802D5" w:rsidRDefault="00D45237">
          <w:pPr>
            <w:pStyle w:val="TOC1"/>
            <w:rPr>
              <w:rFonts w:asciiTheme="minorHAnsi" w:eastAsiaTheme="minorEastAsia" w:hAnsiTheme="minorHAnsi"/>
              <w:noProof/>
              <w:color w:val="auto"/>
              <w:szCs w:val="24"/>
              <w:lang w:eastAsia="ja-JP"/>
            </w:rPr>
          </w:pPr>
          <w:r>
            <w:fldChar w:fldCharType="begin"/>
          </w:r>
          <w:r>
            <w:instrText xml:space="preserve"> TOC \o "2-3" \h \z \t "Heading 1,1" </w:instrText>
          </w:r>
          <w:r>
            <w:fldChar w:fldCharType="separate"/>
          </w:r>
          <w:r w:rsidR="001802D5">
            <w:rPr>
              <w:noProof/>
            </w:rPr>
            <w:t>Executive Summary</w:t>
          </w:r>
          <w:r w:rsidR="001802D5">
            <w:rPr>
              <w:noProof/>
            </w:rPr>
            <w:tab/>
          </w:r>
          <w:r w:rsidR="001802D5">
            <w:rPr>
              <w:noProof/>
            </w:rPr>
            <w:fldChar w:fldCharType="begin"/>
          </w:r>
          <w:r w:rsidR="001802D5">
            <w:rPr>
              <w:noProof/>
            </w:rPr>
            <w:instrText xml:space="preserve"> PAGEREF _Toc427993439 \h </w:instrText>
          </w:r>
          <w:r w:rsidR="001802D5">
            <w:rPr>
              <w:noProof/>
            </w:rPr>
          </w:r>
          <w:r w:rsidR="001802D5">
            <w:rPr>
              <w:noProof/>
            </w:rPr>
            <w:fldChar w:fldCharType="separate"/>
          </w:r>
          <w:r w:rsidR="001802D5">
            <w:rPr>
              <w:noProof/>
            </w:rPr>
            <w:t>2</w:t>
          </w:r>
          <w:r w:rsidR="001802D5">
            <w:rPr>
              <w:noProof/>
            </w:rPr>
            <w:fldChar w:fldCharType="end"/>
          </w:r>
        </w:p>
        <w:p w14:paraId="6D1C1BDD" w14:textId="77777777" w:rsidR="001802D5" w:rsidRDefault="001802D5">
          <w:pPr>
            <w:pStyle w:val="TOC1"/>
            <w:rPr>
              <w:rFonts w:asciiTheme="minorHAnsi" w:eastAsiaTheme="minorEastAsia" w:hAnsiTheme="minorHAnsi"/>
              <w:noProof/>
              <w:color w:val="auto"/>
              <w:szCs w:val="24"/>
              <w:lang w:eastAsia="ja-JP"/>
            </w:rPr>
          </w:pPr>
          <w:r>
            <w:rPr>
              <w:noProof/>
            </w:rPr>
            <w:t>Three Conclusions about Kickstarter Campaigns</w:t>
          </w:r>
          <w:r>
            <w:rPr>
              <w:noProof/>
            </w:rPr>
            <w:tab/>
          </w:r>
          <w:r>
            <w:rPr>
              <w:noProof/>
            </w:rPr>
            <w:fldChar w:fldCharType="begin"/>
          </w:r>
          <w:r>
            <w:rPr>
              <w:noProof/>
            </w:rPr>
            <w:instrText xml:space="preserve"> PAGEREF _Toc427993440 \h </w:instrText>
          </w:r>
          <w:r>
            <w:rPr>
              <w:noProof/>
            </w:rPr>
          </w:r>
          <w:r>
            <w:rPr>
              <w:noProof/>
            </w:rPr>
            <w:fldChar w:fldCharType="separate"/>
          </w:r>
          <w:r>
            <w:rPr>
              <w:noProof/>
            </w:rPr>
            <w:t>3</w:t>
          </w:r>
          <w:r>
            <w:rPr>
              <w:noProof/>
            </w:rPr>
            <w:fldChar w:fldCharType="end"/>
          </w:r>
        </w:p>
        <w:p w14:paraId="6A65F07B" w14:textId="77777777" w:rsidR="001802D5" w:rsidRDefault="001802D5">
          <w:pPr>
            <w:pStyle w:val="TOC2"/>
            <w:rPr>
              <w:rFonts w:eastAsiaTheme="minorEastAsia"/>
              <w:sz w:val="24"/>
              <w:szCs w:val="24"/>
              <w:lang w:eastAsia="ja-JP"/>
            </w:rPr>
          </w:pPr>
          <w:r>
            <w:t>Highest volume and most successful campaigns by country</w:t>
          </w:r>
          <w:r>
            <w:tab/>
          </w:r>
          <w:r>
            <w:fldChar w:fldCharType="begin"/>
          </w:r>
          <w:r>
            <w:instrText xml:space="preserve"> PAGEREF _Toc427993441 \h </w:instrText>
          </w:r>
          <w:r>
            <w:fldChar w:fldCharType="separate"/>
          </w:r>
          <w:r>
            <w:t>3</w:t>
          </w:r>
          <w:r>
            <w:fldChar w:fldCharType="end"/>
          </w:r>
        </w:p>
        <w:p w14:paraId="63C7A0FB" w14:textId="77777777" w:rsidR="001802D5" w:rsidRDefault="001802D5">
          <w:pPr>
            <w:pStyle w:val="TOC3"/>
            <w:rPr>
              <w:rFonts w:eastAsiaTheme="minorEastAsia"/>
              <w:noProof/>
              <w:sz w:val="24"/>
              <w:szCs w:val="24"/>
              <w:lang w:eastAsia="ja-JP"/>
            </w:rPr>
          </w:pPr>
          <w:r>
            <w:rPr>
              <w:noProof/>
            </w:rPr>
            <w:t>Heading 3</w:t>
          </w:r>
          <w:r>
            <w:rPr>
              <w:noProof/>
            </w:rPr>
            <w:tab/>
          </w:r>
          <w:r>
            <w:rPr>
              <w:noProof/>
            </w:rPr>
            <w:fldChar w:fldCharType="begin"/>
          </w:r>
          <w:r>
            <w:rPr>
              <w:noProof/>
            </w:rPr>
            <w:instrText xml:space="preserve"> PAGEREF _Toc427993442 \h </w:instrText>
          </w:r>
          <w:r>
            <w:rPr>
              <w:noProof/>
            </w:rPr>
          </w:r>
          <w:r>
            <w:rPr>
              <w:noProof/>
            </w:rPr>
            <w:fldChar w:fldCharType="separate"/>
          </w:r>
          <w:r>
            <w:rPr>
              <w:noProof/>
            </w:rPr>
            <w:t>3</w:t>
          </w:r>
          <w:r>
            <w:rPr>
              <w:noProof/>
            </w:rPr>
            <w:fldChar w:fldCharType="end"/>
          </w:r>
        </w:p>
        <w:p w14:paraId="7C77B883" w14:textId="77777777" w:rsidR="001802D5" w:rsidRDefault="001802D5">
          <w:pPr>
            <w:pStyle w:val="TOC2"/>
            <w:rPr>
              <w:rFonts w:eastAsiaTheme="minorEastAsia"/>
              <w:sz w:val="24"/>
              <w:szCs w:val="24"/>
              <w:lang w:eastAsia="ja-JP"/>
            </w:rPr>
          </w:pPr>
          <w:r>
            <w:t>Highest activity per year and country</w:t>
          </w:r>
          <w:r>
            <w:tab/>
          </w:r>
          <w:r>
            <w:fldChar w:fldCharType="begin"/>
          </w:r>
          <w:r>
            <w:instrText xml:space="preserve"> PAGEREF _Toc427993443 \h </w:instrText>
          </w:r>
          <w:r>
            <w:fldChar w:fldCharType="separate"/>
          </w:r>
          <w:r>
            <w:t>3</w:t>
          </w:r>
          <w:r>
            <w:fldChar w:fldCharType="end"/>
          </w:r>
        </w:p>
        <w:p w14:paraId="17EE790C" w14:textId="77777777" w:rsidR="001802D5" w:rsidRDefault="001802D5">
          <w:pPr>
            <w:pStyle w:val="TOC2"/>
            <w:rPr>
              <w:rFonts w:eastAsiaTheme="minorEastAsia"/>
              <w:sz w:val="24"/>
              <w:szCs w:val="24"/>
              <w:lang w:eastAsia="ja-JP"/>
            </w:rPr>
          </w:pPr>
          <w:r>
            <w:t>Least favourable campaign categories across countries in 2017</w:t>
          </w:r>
          <w:r>
            <w:tab/>
          </w:r>
          <w:r>
            <w:fldChar w:fldCharType="begin"/>
          </w:r>
          <w:r>
            <w:instrText xml:space="preserve"> PAGEREF _Toc427993444 \h </w:instrText>
          </w:r>
          <w:r>
            <w:fldChar w:fldCharType="separate"/>
          </w:r>
          <w:r>
            <w:t>3</w:t>
          </w:r>
          <w:r>
            <w:fldChar w:fldCharType="end"/>
          </w:r>
        </w:p>
        <w:p w14:paraId="32A673CA" w14:textId="77777777" w:rsidR="001802D5" w:rsidRDefault="001802D5">
          <w:pPr>
            <w:pStyle w:val="TOC1"/>
            <w:rPr>
              <w:rFonts w:asciiTheme="minorHAnsi" w:eastAsiaTheme="minorEastAsia" w:hAnsiTheme="minorHAnsi"/>
              <w:noProof/>
              <w:color w:val="auto"/>
              <w:szCs w:val="24"/>
              <w:lang w:eastAsia="ja-JP"/>
            </w:rPr>
          </w:pPr>
          <w:r>
            <w:rPr>
              <w:noProof/>
            </w:rPr>
            <w:t>Limitations of the Dataset</w:t>
          </w:r>
          <w:r>
            <w:rPr>
              <w:noProof/>
            </w:rPr>
            <w:tab/>
          </w:r>
          <w:r>
            <w:rPr>
              <w:noProof/>
            </w:rPr>
            <w:fldChar w:fldCharType="begin"/>
          </w:r>
          <w:r>
            <w:rPr>
              <w:noProof/>
            </w:rPr>
            <w:instrText xml:space="preserve"> PAGEREF _Toc427993445 \h </w:instrText>
          </w:r>
          <w:r>
            <w:rPr>
              <w:noProof/>
            </w:rPr>
          </w:r>
          <w:r>
            <w:rPr>
              <w:noProof/>
            </w:rPr>
            <w:fldChar w:fldCharType="separate"/>
          </w:r>
          <w:r>
            <w:rPr>
              <w:noProof/>
            </w:rPr>
            <w:t>3</w:t>
          </w:r>
          <w:r>
            <w:rPr>
              <w:noProof/>
            </w:rPr>
            <w:fldChar w:fldCharType="end"/>
          </w:r>
        </w:p>
        <w:p w14:paraId="36B4C93A" w14:textId="77777777" w:rsidR="001802D5" w:rsidRDefault="001802D5">
          <w:pPr>
            <w:pStyle w:val="TOC2"/>
            <w:rPr>
              <w:rFonts w:eastAsiaTheme="minorEastAsia"/>
              <w:sz w:val="24"/>
              <w:szCs w:val="24"/>
              <w:lang w:eastAsia="ja-JP"/>
            </w:rPr>
          </w:pPr>
          <w:r>
            <w:t>Heading 2</w:t>
          </w:r>
          <w:r>
            <w:tab/>
          </w:r>
          <w:r>
            <w:fldChar w:fldCharType="begin"/>
          </w:r>
          <w:r>
            <w:instrText xml:space="preserve"> PAGEREF _Toc427993446 \h </w:instrText>
          </w:r>
          <w:r>
            <w:fldChar w:fldCharType="separate"/>
          </w:r>
          <w:r>
            <w:t>4</w:t>
          </w:r>
          <w:r>
            <w:fldChar w:fldCharType="end"/>
          </w:r>
        </w:p>
        <w:p w14:paraId="50987C6D" w14:textId="77777777" w:rsidR="001802D5" w:rsidRDefault="001802D5">
          <w:pPr>
            <w:pStyle w:val="TOC2"/>
            <w:rPr>
              <w:rFonts w:eastAsiaTheme="minorEastAsia"/>
              <w:sz w:val="24"/>
              <w:szCs w:val="24"/>
              <w:lang w:eastAsia="ja-JP"/>
            </w:rPr>
          </w:pPr>
          <w:r>
            <w:t>Heading 2</w:t>
          </w:r>
          <w:r>
            <w:tab/>
          </w:r>
          <w:r>
            <w:fldChar w:fldCharType="begin"/>
          </w:r>
          <w:r>
            <w:instrText xml:space="preserve"> PAGEREF _Toc427993447 \h </w:instrText>
          </w:r>
          <w:r>
            <w:fldChar w:fldCharType="separate"/>
          </w:r>
          <w:r>
            <w:t>5</w:t>
          </w:r>
          <w:r>
            <w:fldChar w:fldCharType="end"/>
          </w:r>
        </w:p>
        <w:p w14:paraId="04EA50F2" w14:textId="77777777" w:rsidR="001802D5" w:rsidRDefault="001802D5">
          <w:pPr>
            <w:pStyle w:val="TOC1"/>
            <w:rPr>
              <w:rFonts w:asciiTheme="minorHAnsi" w:eastAsiaTheme="minorEastAsia" w:hAnsiTheme="minorHAnsi"/>
              <w:noProof/>
              <w:color w:val="auto"/>
              <w:szCs w:val="24"/>
              <w:lang w:eastAsia="ja-JP"/>
            </w:rPr>
          </w:pPr>
          <w:r>
            <w:rPr>
              <w:noProof/>
            </w:rPr>
            <w:t>Additional Analysis that can be performed</w:t>
          </w:r>
          <w:r>
            <w:rPr>
              <w:noProof/>
            </w:rPr>
            <w:tab/>
          </w:r>
          <w:r>
            <w:rPr>
              <w:noProof/>
            </w:rPr>
            <w:fldChar w:fldCharType="begin"/>
          </w:r>
          <w:r>
            <w:rPr>
              <w:noProof/>
            </w:rPr>
            <w:instrText xml:space="preserve"> PAGEREF _Toc427993448 \h </w:instrText>
          </w:r>
          <w:r>
            <w:rPr>
              <w:noProof/>
            </w:rPr>
          </w:r>
          <w:r>
            <w:rPr>
              <w:noProof/>
            </w:rPr>
            <w:fldChar w:fldCharType="separate"/>
          </w:r>
          <w:r>
            <w:rPr>
              <w:noProof/>
            </w:rPr>
            <w:t>5</w:t>
          </w:r>
          <w:r>
            <w:rPr>
              <w:noProof/>
            </w:rPr>
            <w:fldChar w:fldCharType="end"/>
          </w:r>
        </w:p>
        <w:p w14:paraId="19ADC5E2" w14:textId="77777777" w:rsidR="00B113E8" w:rsidRDefault="00D45237">
          <w:pPr>
            <w:spacing w:before="0" w:after="200"/>
          </w:pPr>
          <w:r>
            <w:fldChar w:fldCharType="end"/>
          </w:r>
        </w:p>
      </w:sdtContent>
    </w:sdt>
    <w:p w14:paraId="3A8D3024" w14:textId="77777777" w:rsidR="00B113E8" w:rsidRDefault="00D45237">
      <w:pPr>
        <w:spacing w:before="0" w:after="200"/>
      </w:pPr>
      <w:r>
        <w:br w:type="page"/>
      </w:r>
    </w:p>
    <w:p w14:paraId="557CA207" w14:textId="13AE1F60" w:rsidR="00B113E8" w:rsidRDefault="00734B7E">
      <w:pPr>
        <w:pStyle w:val="Heading1"/>
      </w:pPr>
      <w:bookmarkStart w:id="1" w:name="_Toc427993440"/>
      <w:r>
        <w:lastRenderedPageBreak/>
        <w:t xml:space="preserve">Three Conclusions about </w:t>
      </w:r>
      <w:proofErr w:type="spellStart"/>
      <w:r>
        <w:t>Kickstarter</w:t>
      </w:r>
      <w:proofErr w:type="spellEnd"/>
      <w:r>
        <w:t xml:space="preserve"> Campaigns</w:t>
      </w:r>
      <w:bookmarkEnd w:id="1"/>
    </w:p>
    <w:p w14:paraId="02E33D32" w14:textId="43C66B8C" w:rsidR="00B113E8" w:rsidRDefault="0072080A" w:rsidP="0072080A">
      <w:pPr>
        <w:spacing w:after="200"/>
      </w:pPr>
      <w:r>
        <w:t>There are a number of conclusions to be drawn from this data. I view the following 3 conclusions as insightful to start some more detailed discussions.</w:t>
      </w:r>
    </w:p>
    <w:tbl>
      <w:tblPr>
        <w:tblStyle w:val="TableGrid"/>
        <w:tblW w:w="10278" w:type="dxa"/>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ayout w:type="fixed"/>
        <w:tblLook w:val="04A0" w:firstRow="1" w:lastRow="0" w:firstColumn="1" w:lastColumn="0" w:noHBand="0" w:noVBand="1"/>
        <w:tblDescription w:val="Table with right sidebar"/>
      </w:tblPr>
      <w:tblGrid>
        <w:gridCol w:w="6608"/>
        <w:gridCol w:w="3670"/>
      </w:tblGrid>
      <w:tr w:rsidR="00B113E8" w14:paraId="25111FE1" w14:textId="77777777">
        <w:tc>
          <w:tcPr>
            <w:tcW w:w="6608" w:type="dxa"/>
          </w:tcPr>
          <w:p w14:paraId="62AF5B50" w14:textId="2B08EE46" w:rsidR="00B113E8" w:rsidRDefault="00B42A2D">
            <w:pPr>
              <w:pStyle w:val="Heading2"/>
              <w:outlineLvl w:val="1"/>
              <w:rPr>
                <w:rFonts w:asciiTheme="minorHAnsi" w:hAnsiTheme="minorHAnsi"/>
                <w:b/>
                <w:bCs/>
                <w:color w:val="auto"/>
                <w:sz w:val="20"/>
                <w:szCs w:val="20"/>
              </w:rPr>
            </w:pPr>
            <w:bookmarkStart w:id="2" w:name="_Toc290225026"/>
            <w:bookmarkStart w:id="3" w:name="_Toc427993441"/>
            <w:r>
              <w:t xml:space="preserve">Highest volume and most successful campaigns </w:t>
            </w:r>
            <w:bookmarkEnd w:id="3"/>
          </w:p>
          <w:bookmarkEnd w:i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3692"/>
            </w:tblGrid>
            <w:tr w:rsidR="00B113E8" w14:paraId="3F90B94A" w14:textId="77777777">
              <w:tc>
                <w:tcPr>
                  <w:tcW w:w="2700" w:type="dxa"/>
                  <w:tcMar>
                    <w:left w:w="0" w:type="dxa"/>
                    <w:right w:w="0" w:type="dxa"/>
                  </w:tcMar>
                </w:tcPr>
                <w:p w14:paraId="7C4EF616" w14:textId="58C155A9" w:rsidR="00B113E8" w:rsidRDefault="00B113E8">
                  <w:pPr>
                    <w:pStyle w:val="Heading3"/>
                    <w:outlineLvl w:val="2"/>
                    <w:rPr>
                      <w:rFonts w:asciiTheme="minorHAnsi" w:hAnsiTheme="minorHAnsi"/>
                      <w:b/>
                      <w:bCs/>
                      <w:sz w:val="20"/>
                      <w:szCs w:val="20"/>
                    </w:rPr>
                  </w:pPr>
                </w:p>
                <w:p w14:paraId="4068BD6D" w14:textId="77777777" w:rsidR="00B113E8" w:rsidRDefault="00BB2AD9" w:rsidP="00BB2AD9">
                  <w:pPr>
                    <w:spacing w:after="200"/>
                  </w:pPr>
                  <w:r>
                    <w:t>When simply looking at the graph it is clear that the Theater category is the most active in the number of campaigns while the Music category follows in second place.</w:t>
                  </w:r>
                </w:p>
                <w:p w14:paraId="431D5E8E" w14:textId="77777777" w:rsidR="00BB2AD9" w:rsidRDefault="00BB2AD9" w:rsidP="00BB2AD9">
                  <w:pPr>
                    <w:spacing w:after="200"/>
                  </w:pPr>
                  <w:r>
                    <w:t>In terms of highest number of successful campaigns</w:t>
                  </w:r>
                  <w:r w:rsidR="007503F0">
                    <w:t xml:space="preserve">, the graph might be a bit misleading. When identifying the percentage of successful campaigns per category, Music takes first place, followed by Theater. (See </w:t>
                  </w:r>
                  <w:proofErr w:type="spellStart"/>
                  <w:r w:rsidR="007503F0">
                    <w:t>Perc</w:t>
                  </w:r>
                  <w:proofErr w:type="spellEnd"/>
                  <w:r w:rsidR="007503F0">
                    <w:t xml:space="preserve"> Successful sheet in the workbook)</w:t>
                  </w:r>
                </w:p>
                <w:p w14:paraId="7C439BA8" w14:textId="215C51F3" w:rsidR="007503F0" w:rsidRDefault="007503F0" w:rsidP="00BB2AD9">
                  <w:pPr>
                    <w:spacing w:after="200"/>
                  </w:pPr>
                  <w:r>
                    <w:t>So the conclusion in this case it that one set of analysis does not always tell the full story. So even though the most activity happens in the Theater category, more campaigns have been successful in the Music category given the number of campaigns over the full time period.</w:t>
                  </w:r>
                </w:p>
              </w:tc>
              <w:tc>
                <w:tcPr>
                  <w:tcW w:w="3692" w:type="dxa"/>
                  <w:tcMar>
                    <w:left w:w="115" w:type="dxa"/>
                    <w:right w:w="115" w:type="dxa"/>
                  </w:tcMar>
                  <w:vAlign w:val="center"/>
                </w:tcPr>
                <w:p w14:paraId="48B76B00" w14:textId="6D392E05" w:rsidR="00B113E8" w:rsidRDefault="00B113E8">
                  <w:pPr>
                    <w:jc w:val="center"/>
                  </w:pPr>
                </w:p>
              </w:tc>
            </w:tr>
            <w:tr w:rsidR="00277CD7" w14:paraId="3357D033" w14:textId="77777777">
              <w:tc>
                <w:tcPr>
                  <w:tcW w:w="2700" w:type="dxa"/>
                  <w:tcMar>
                    <w:left w:w="0" w:type="dxa"/>
                    <w:right w:w="0" w:type="dxa"/>
                  </w:tcMar>
                </w:tcPr>
                <w:p w14:paraId="296CB3CA" w14:textId="02FE6C88" w:rsidR="00277CD7" w:rsidRDefault="00277CD7">
                  <w:pPr>
                    <w:pStyle w:val="Heading3"/>
                    <w:outlineLvl w:val="2"/>
                  </w:pPr>
                </w:p>
              </w:tc>
              <w:tc>
                <w:tcPr>
                  <w:tcW w:w="3692" w:type="dxa"/>
                  <w:tcMar>
                    <w:left w:w="115" w:type="dxa"/>
                    <w:right w:w="115" w:type="dxa"/>
                  </w:tcMar>
                  <w:vAlign w:val="center"/>
                </w:tcPr>
                <w:p w14:paraId="4A3A22DA" w14:textId="77777777" w:rsidR="00277CD7" w:rsidRDefault="00277CD7">
                  <w:pPr>
                    <w:jc w:val="center"/>
                    <w:rPr>
                      <w:noProof/>
                    </w:rPr>
                  </w:pPr>
                </w:p>
              </w:tc>
            </w:tr>
          </w:tbl>
          <w:p w14:paraId="2E212101" w14:textId="1BD5CBD9" w:rsidR="00B113E8" w:rsidRDefault="00B42A2D">
            <w:pPr>
              <w:pStyle w:val="Heading2"/>
              <w:outlineLvl w:val="1"/>
            </w:pPr>
            <w:bookmarkStart w:id="4" w:name="_Toc427993443"/>
            <w:r>
              <w:t>Highest activity per year</w:t>
            </w:r>
            <w:bookmarkEnd w:id="4"/>
          </w:p>
          <w:p w14:paraId="47FBE407" w14:textId="76F1E386" w:rsidR="00B113E8" w:rsidRDefault="00A9399C">
            <w:pPr>
              <w:spacing w:after="200"/>
            </w:pPr>
            <w:r>
              <w:t xml:space="preserve">When the data is analyzed by year and outcome, it is clear that most campaigns were launched in 2015, and although the largest number was successful, a large portion also failed. It would be worthwhile looking deeper into the reasons why so many campaigns were launched in 2015, but more data need to be </w:t>
            </w:r>
            <w:proofErr w:type="gramStart"/>
            <w:r>
              <w:t>gather</w:t>
            </w:r>
            <w:proofErr w:type="gramEnd"/>
            <w:r>
              <w:t xml:space="preserve"> for such an analysis.</w:t>
            </w:r>
          </w:p>
          <w:p w14:paraId="630FD028" w14:textId="479F0479" w:rsidR="00A9399C" w:rsidRDefault="00A9399C" w:rsidP="00875A3F">
            <w:pPr>
              <w:pStyle w:val="Heading2"/>
              <w:pBdr>
                <w:top w:val="none" w:sz="0" w:space="0" w:color="auto"/>
                <w:bottom w:val="none" w:sz="0" w:space="0" w:color="auto"/>
              </w:pBdr>
              <w:outlineLvl w:val="1"/>
            </w:pPr>
            <w:bookmarkStart w:id="5" w:name="_Toc427993444"/>
            <w:r>
              <w:rPr>
                <w:noProof/>
              </w:rPr>
              <w:lastRenderedPageBreak/>
              <w:drawing>
                <wp:inline distT="0" distB="0" distL="0" distR="0" wp14:anchorId="3A7B823B" wp14:editId="573C54C8">
                  <wp:extent cx="3769637" cy="2312525"/>
                  <wp:effectExtent l="0" t="0" r="1524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87EAEE" w14:textId="77777777" w:rsidR="00A9399C" w:rsidRPr="00A9399C" w:rsidRDefault="00A9399C" w:rsidP="00A9399C"/>
          <w:p w14:paraId="70B17C4C" w14:textId="77777777" w:rsidR="00A9399C" w:rsidRDefault="00A9399C" w:rsidP="00875A3F">
            <w:pPr>
              <w:pStyle w:val="Heading2"/>
              <w:pBdr>
                <w:top w:val="none" w:sz="0" w:space="0" w:color="auto"/>
                <w:bottom w:val="none" w:sz="0" w:space="0" w:color="auto"/>
              </w:pBdr>
              <w:outlineLvl w:val="1"/>
            </w:pPr>
          </w:p>
          <w:p w14:paraId="2567B105" w14:textId="28774083" w:rsidR="00B113E8" w:rsidRDefault="00C77EAD" w:rsidP="00875A3F">
            <w:pPr>
              <w:pStyle w:val="Heading2"/>
              <w:pBdr>
                <w:top w:val="none" w:sz="0" w:space="0" w:color="auto"/>
                <w:bottom w:val="none" w:sz="0" w:space="0" w:color="auto"/>
              </w:pBdr>
              <w:outlineLvl w:val="1"/>
            </w:pPr>
            <w:r>
              <w:t>Trent of campaigns launched per month in</w:t>
            </w:r>
            <w:r w:rsidR="00C6216A">
              <w:t xml:space="preserve"> </w:t>
            </w:r>
            <w:r>
              <w:t>the last 2 years</w:t>
            </w:r>
            <w:bookmarkEnd w:id="5"/>
          </w:p>
          <w:p w14:paraId="328EF029" w14:textId="574EC4BB" w:rsidR="00C77EAD" w:rsidRPr="00C77EAD" w:rsidRDefault="00C77EAD" w:rsidP="00C77EAD">
            <w:r>
              <w:t>When the graph is filtered on 2016 and 2017 it becomes clear that within the last 2 years most campaigns were launched in January, trending downwards with slight increases in May and November. It might be helpful to identify if these changes can be attributable to different seasons in different countries.</w:t>
            </w:r>
          </w:p>
          <w:p w14:paraId="4F7D5700" w14:textId="77777777" w:rsidR="00B113E8" w:rsidRDefault="00B113E8"/>
        </w:tc>
        <w:tc>
          <w:tcPr>
            <w:tcW w:w="3670" w:type="dxa"/>
            <w:tcMar>
              <w:left w:w="115" w:type="dxa"/>
              <w:right w:w="0" w:type="dxa"/>
            </w:tcMar>
          </w:tcPr>
          <w:p w14:paraId="7FBA31B0" w14:textId="501D6E93" w:rsidR="00862BEF" w:rsidRDefault="00862BEF" w:rsidP="00862BEF"/>
          <w:p w14:paraId="241BAD4A" w14:textId="77777777" w:rsidR="00862BEF" w:rsidRPr="00862BEF" w:rsidRDefault="00862BEF" w:rsidP="00862BEF"/>
          <w:p w14:paraId="0BB38152" w14:textId="77777777" w:rsidR="007C1844" w:rsidRDefault="007C1844" w:rsidP="00862BEF"/>
          <w:p w14:paraId="0074E97B" w14:textId="405B8225" w:rsidR="007C1844" w:rsidRDefault="007C1844" w:rsidP="00862BEF">
            <w:pPr>
              <w:jc w:val="center"/>
            </w:pPr>
            <w:r>
              <w:t>Volume of campaigns by Category and Outcome</w:t>
            </w:r>
          </w:p>
          <w:p w14:paraId="202DBA20" w14:textId="77777777" w:rsidR="007C1844" w:rsidRDefault="007C1844" w:rsidP="00862BEF">
            <w:pPr>
              <w:jc w:val="center"/>
            </w:pPr>
            <w:r w:rsidRPr="007D4704">
              <w:rPr>
                <w:rFonts w:ascii="Cambria" w:eastAsia="ＭＳ 明朝" w:hAnsi="Cambria" w:cs="Times New Roman"/>
                <w:noProof/>
                <w:sz w:val="24"/>
                <w:szCs w:val="24"/>
              </w:rPr>
              <w:drawing>
                <wp:inline distT="0" distB="0" distL="0" distR="0" wp14:anchorId="7F17A6E3" wp14:editId="496A3D03">
                  <wp:extent cx="2314445" cy="1753246"/>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2316563" cy="1754851"/>
                          </a:xfrm>
                          <a:prstGeom prst="rect">
                            <a:avLst/>
                          </a:prstGeom>
                        </pic:spPr>
                      </pic:pic>
                    </a:graphicData>
                  </a:graphic>
                </wp:inline>
              </w:drawing>
            </w:r>
          </w:p>
          <w:p w14:paraId="568A4397" w14:textId="77777777" w:rsidR="007C1844" w:rsidRDefault="007C1844" w:rsidP="00862BEF">
            <w:pPr>
              <w:jc w:val="center"/>
            </w:pPr>
          </w:p>
          <w:p w14:paraId="114FE045" w14:textId="119C9F6F" w:rsidR="007C1844" w:rsidRDefault="007C1844" w:rsidP="00862BEF">
            <w:pPr>
              <w:jc w:val="center"/>
            </w:pPr>
            <w:r>
              <w:t>Number of successful campaigns</w:t>
            </w:r>
          </w:p>
          <w:p w14:paraId="64EB2C45" w14:textId="154A1813" w:rsidR="00862BEF" w:rsidRPr="00862BEF" w:rsidRDefault="007C1844" w:rsidP="00A9399C">
            <w:r>
              <w:rPr>
                <w:noProof/>
              </w:rPr>
              <w:drawing>
                <wp:inline distT="0" distB="0" distL="0" distR="0" wp14:anchorId="440B73B4" wp14:editId="06628B2C">
                  <wp:extent cx="1454903" cy="1338666"/>
                  <wp:effectExtent l="0" t="25400" r="0" b="8382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c>
      </w:tr>
    </w:tbl>
    <w:p w14:paraId="41D71B3C" w14:textId="200A914D" w:rsidR="00B113E8" w:rsidRDefault="00734B7E">
      <w:pPr>
        <w:pStyle w:val="Heading1"/>
      </w:pPr>
      <w:bookmarkStart w:id="6" w:name="_Toc427993445"/>
      <w:r>
        <w:t>Limitations of the Dataset</w:t>
      </w:r>
      <w:bookmarkEnd w:id="6"/>
    </w:p>
    <w:p w14:paraId="743C9D31" w14:textId="670DD2A7" w:rsidR="00B113E8" w:rsidRDefault="00C77EAD">
      <w:pPr>
        <w:rPr>
          <w:noProof/>
        </w:rPr>
      </w:pPr>
      <w:r>
        <w:rPr>
          <w:noProof/>
        </w:rPr>
        <w:t>Some limitations of the dataset include the following:</w:t>
      </w:r>
    </w:p>
    <w:p w14:paraId="7B1EC8E4" w14:textId="241AC3A9" w:rsidR="00C77EAD" w:rsidRDefault="00C77EAD" w:rsidP="00C77EAD">
      <w:pPr>
        <w:pStyle w:val="ListParagraph"/>
        <w:numPr>
          <w:ilvl w:val="0"/>
          <w:numId w:val="6"/>
        </w:numPr>
        <w:rPr>
          <w:noProof/>
        </w:rPr>
      </w:pPr>
      <w:r>
        <w:rPr>
          <w:noProof/>
        </w:rPr>
        <w:t>No understanding of the cultural differences between countries and hence preference between categories</w:t>
      </w:r>
    </w:p>
    <w:p w14:paraId="465E20BD" w14:textId="24597DA9" w:rsidR="00C77EAD" w:rsidRDefault="00C77EAD" w:rsidP="00C77EAD">
      <w:pPr>
        <w:pStyle w:val="ListParagraph"/>
        <w:numPr>
          <w:ilvl w:val="0"/>
          <w:numId w:val="6"/>
        </w:numPr>
        <w:rPr>
          <w:noProof/>
        </w:rPr>
      </w:pPr>
      <w:r>
        <w:rPr>
          <w:noProof/>
        </w:rPr>
        <w:t>No indication whether some campaigns might have been available across borders, like for the Film/Music categories</w:t>
      </w:r>
    </w:p>
    <w:p w14:paraId="02CA422E" w14:textId="0D7D86CC" w:rsidR="00C77EAD" w:rsidRDefault="00C77EAD" w:rsidP="00C77EAD">
      <w:pPr>
        <w:pStyle w:val="ListParagraph"/>
        <w:numPr>
          <w:ilvl w:val="0"/>
          <w:numId w:val="6"/>
        </w:numPr>
        <w:rPr>
          <w:noProof/>
        </w:rPr>
      </w:pPr>
      <w:r>
        <w:rPr>
          <w:noProof/>
        </w:rPr>
        <w:t>No clarity on the size of the different countries to be able to identify if the</w:t>
      </w:r>
      <w:r w:rsidR="00873F76">
        <w:rPr>
          <w:noProof/>
        </w:rPr>
        <w:t xml:space="preserve"> campaign had a larger potential group of donors</w:t>
      </w:r>
    </w:p>
    <w:p w14:paraId="709DA873" w14:textId="5ADBFBE4" w:rsidR="00B113E8" w:rsidRDefault="00873F76" w:rsidP="00873F76">
      <w:pPr>
        <w:pStyle w:val="ListParagraph"/>
        <w:numPr>
          <w:ilvl w:val="0"/>
          <w:numId w:val="6"/>
        </w:numPr>
        <w:rPr>
          <w:noProof/>
        </w:rPr>
      </w:pPr>
      <w:r>
        <w:rPr>
          <w:noProof/>
        </w:rPr>
        <w:t>No seasonal data available to understand if more campaigns were launched during specific seasons in a country – difficult to identify all countries by just 2 digits.</w:t>
      </w:r>
      <w:r w:rsidR="00D45237">
        <w:br w:type="page"/>
      </w:r>
      <w:bookmarkStart w:id="7" w:name="_GoBack"/>
      <w:bookmarkEnd w:id="7"/>
    </w:p>
    <w:p w14:paraId="1690963F" w14:textId="1D41CE5F" w:rsidR="00B113E8" w:rsidRDefault="00B113E8" w:rsidP="00873F76"/>
    <w:p w14:paraId="3E7BBE10" w14:textId="6C27F81C" w:rsidR="00B113E8" w:rsidRDefault="00734B7E" w:rsidP="00734B7E">
      <w:pPr>
        <w:pStyle w:val="Heading1"/>
      </w:pPr>
      <w:bookmarkStart w:id="8" w:name="_Toc427993448"/>
      <w:r>
        <w:t xml:space="preserve">Additional </w:t>
      </w:r>
      <w:r w:rsidR="004B189F">
        <w:t>Analysis that can be performed</w:t>
      </w:r>
      <w:bookmarkEnd w:id="8"/>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wo column table"/>
      </w:tblPr>
      <w:tblGrid>
        <w:gridCol w:w="4770"/>
        <w:gridCol w:w="5425"/>
      </w:tblGrid>
      <w:tr w:rsidR="002F491F" w14:paraId="4F6EA9F3" w14:textId="77777777" w:rsidTr="002F491F">
        <w:tc>
          <w:tcPr>
            <w:tcW w:w="4770" w:type="dxa"/>
            <w:tcMar>
              <w:left w:w="0" w:type="dxa"/>
              <w:right w:w="0" w:type="dxa"/>
            </w:tcMar>
          </w:tcPr>
          <w:sdt>
            <w:sdtPr>
              <w:id w:val="-1463033389"/>
              <w:placeholder>
                <w:docPart w:val="43EC8BA3670C0945BC40C5B83A660215"/>
              </w:placeholder>
              <w:text/>
            </w:sdtPr>
            <w:sdtContent>
              <w:p w14:paraId="4C66BA44" w14:textId="68BA4BFC" w:rsidR="002F491F" w:rsidRDefault="002F491F" w:rsidP="002F491F">
                <w:pPr>
                  <w:pStyle w:val="Heading2"/>
                  <w:outlineLvl w:val="1"/>
                </w:pPr>
                <w:r>
                  <w:t xml:space="preserve">Percentage of successful campaigns </w:t>
                </w:r>
                <w:proofErr w:type="spellStart"/>
                <w:r>
                  <w:t>vs</w:t>
                </w:r>
                <w:proofErr w:type="spellEnd"/>
                <w:r>
                  <w:t xml:space="preserve"> volume of campaigns per country</w:t>
                </w:r>
              </w:p>
            </w:sdtContent>
          </w:sdt>
          <w:p w14:paraId="749DA42A" w14:textId="77777777" w:rsidR="002F491F" w:rsidRDefault="002F491F" w:rsidP="002F491F">
            <w:pPr>
              <w:spacing w:line="276" w:lineRule="auto"/>
            </w:pPr>
            <w:r>
              <w:t xml:space="preserve">This can be valuable in identifying not only which countries are the most active in terms of campaigns started, but also what percentage of the campaigns were really successful. This would provide insight into how willing people are to really support the number of campaigns offered through </w:t>
            </w:r>
            <w:proofErr w:type="spellStart"/>
            <w:r>
              <w:t>Kickstarter</w:t>
            </w:r>
            <w:proofErr w:type="spellEnd"/>
            <w:r>
              <w:t xml:space="preserve"> in the specific country.</w:t>
            </w:r>
          </w:p>
          <w:p w14:paraId="1C049EA5" w14:textId="69DF9687" w:rsidR="002F491F" w:rsidRDefault="002F491F" w:rsidP="002F491F">
            <w:pPr>
              <w:spacing w:line="276" w:lineRule="auto"/>
            </w:pPr>
          </w:p>
        </w:tc>
        <w:tc>
          <w:tcPr>
            <w:tcW w:w="5425" w:type="dxa"/>
            <w:tcMar>
              <w:left w:w="115" w:type="dxa"/>
              <w:right w:w="115" w:type="dxa"/>
            </w:tcMar>
            <w:vAlign w:val="bottom"/>
          </w:tcPr>
          <w:p w14:paraId="7846CE8B" w14:textId="419EB7E6" w:rsidR="002F491F" w:rsidRDefault="00DD2C4A" w:rsidP="002F491F">
            <w:pPr>
              <w:spacing w:line="276" w:lineRule="auto"/>
            </w:pPr>
            <w:r>
              <w:rPr>
                <w:noProof/>
              </w:rPr>
              <w:drawing>
                <wp:inline distT="0" distB="0" distL="0" distR="0" wp14:anchorId="0101B9E4" wp14:editId="3A45104F">
                  <wp:extent cx="2853394" cy="25980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2856198" cy="2600631"/>
                          </a:xfrm>
                          <a:prstGeom prst="rect">
                            <a:avLst/>
                          </a:prstGeom>
                        </pic:spPr>
                      </pic:pic>
                    </a:graphicData>
                  </a:graphic>
                </wp:inline>
              </w:drawing>
            </w:r>
          </w:p>
        </w:tc>
      </w:tr>
      <w:tr w:rsidR="00447598" w14:paraId="2FA9B627" w14:textId="77777777" w:rsidTr="002F491F">
        <w:tc>
          <w:tcPr>
            <w:tcW w:w="4770" w:type="dxa"/>
            <w:tcMar>
              <w:left w:w="0" w:type="dxa"/>
              <w:right w:w="0" w:type="dxa"/>
            </w:tcMar>
          </w:tcPr>
          <w:tbl>
            <w:tblPr>
              <w:tblStyle w:val="TableGrid"/>
              <w:tblW w:w="127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wo column table"/>
            </w:tblPr>
            <w:tblGrid>
              <w:gridCol w:w="4950"/>
              <w:gridCol w:w="7816"/>
            </w:tblGrid>
            <w:tr w:rsidR="00447598" w14:paraId="437D2D2A" w14:textId="77777777" w:rsidTr="00447598">
              <w:tc>
                <w:tcPr>
                  <w:tcW w:w="4950" w:type="dxa"/>
                  <w:tcMar>
                    <w:left w:w="0" w:type="dxa"/>
                    <w:right w:w="0" w:type="dxa"/>
                  </w:tcMar>
                </w:tcPr>
                <w:p w14:paraId="52D8266D" w14:textId="62F0777F" w:rsidR="00447598" w:rsidRDefault="00447598" w:rsidP="00447598">
                  <w:pPr>
                    <w:pStyle w:val="Heading2"/>
                    <w:outlineLvl w:val="1"/>
                  </w:pPr>
                  <w:sdt>
                    <w:sdtPr>
                      <w:id w:val="964390943"/>
                      <w:placeholder>
                        <w:docPart w:val="24376146D62DAE44ADDEC20087371D1E"/>
                      </w:placeholder>
                      <w:text/>
                    </w:sdtPr>
                    <w:sdtContent>
                      <w:r w:rsidR="00532630">
                        <w:t xml:space="preserve">Average </w:t>
                      </w:r>
                      <w:r>
                        <w:t>Length of Campaign by State</w:t>
                      </w:r>
                    </w:sdtContent>
                  </w:sdt>
                </w:p>
                <w:p w14:paraId="4946FCD6" w14:textId="441F6206" w:rsidR="00447598" w:rsidRDefault="00447598" w:rsidP="00447598">
                  <w:pPr>
                    <w:spacing w:line="276" w:lineRule="auto"/>
                  </w:pPr>
                  <w:r>
                    <w:t xml:space="preserve">This would provide insight into whether </w:t>
                  </w:r>
                  <w:r w:rsidR="00532630">
                    <w:t>longer campaigns might be more successful than shorter campaigns.</w:t>
                  </w:r>
                </w:p>
                <w:p w14:paraId="327F758B" w14:textId="22C086A9" w:rsidR="00532630" w:rsidRDefault="00532630" w:rsidP="00447598">
                  <w:pPr>
                    <w:spacing w:line="276" w:lineRule="auto"/>
                  </w:pPr>
                  <w:r>
                    <w:t>However, looking at the numbers it seems that there aren’t really a trend as the numbers are pretty close</w:t>
                  </w:r>
                </w:p>
                <w:p w14:paraId="435E8465" w14:textId="0D24A08E" w:rsidR="00447598" w:rsidRDefault="00447598" w:rsidP="00447598">
                  <w:pPr>
                    <w:spacing w:line="276" w:lineRule="auto"/>
                  </w:pPr>
                </w:p>
              </w:tc>
              <w:tc>
                <w:tcPr>
                  <w:tcW w:w="7816" w:type="dxa"/>
                  <w:tcMar>
                    <w:left w:w="115" w:type="dxa"/>
                    <w:right w:w="115" w:type="dxa"/>
                  </w:tcMar>
                  <w:vAlign w:val="bottom"/>
                </w:tcPr>
                <w:p w14:paraId="1C09EAB0" w14:textId="10B2B2BB" w:rsidR="00447598" w:rsidRDefault="00447598" w:rsidP="00447598">
                  <w:pPr>
                    <w:spacing w:line="276" w:lineRule="auto"/>
                  </w:pPr>
                </w:p>
              </w:tc>
            </w:tr>
          </w:tbl>
          <w:p w14:paraId="29E7466F" w14:textId="77777777" w:rsidR="00447598" w:rsidRDefault="00447598" w:rsidP="002F491F">
            <w:pPr>
              <w:pStyle w:val="Heading2"/>
              <w:outlineLvl w:val="1"/>
            </w:pPr>
          </w:p>
        </w:tc>
        <w:tc>
          <w:tcPr>
            <w:tcW w:w="5425" w:type="dxa"/>
            <w:tcMar>
              <w:left w:w="115" w:type="dxa"/>
              <w:right w:w="115" w:type="dxa"/>
            </w:tcMar>
            <w:vAlign w:val="bottom"/>
          </w:tcPr>
          <w:p w14:paraId="2885CA2C" w14:textId="513020E8" w:rsidR="00447598" w:rsidRDefault="00532630" w:rsidP="002F491F">
            <w:pPr>
              <w:rPr>
                <w:noProof/>
              </w:rPr>
            </w:pPr>
            <w:r>
              <w:rPr>
                <w:noProof/>
              </w:rPr>
              <w:drawing>
                <wp:inline distT="0" distB="0" distL="0" distR="0" wp14:anchorId="3E6B3C66" wp14:editId="32F8DFE9">
                  <wp:extent cx="2511425" cy="1485900"/>
                  <wp:effectExtent l="0" t="0" r="317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stretch>
                            <a:fillRect/>
                          </a:stretch>
                        </pic:blipFill>
                        <pic:spPr>
                          <a:xfrm>
                            <a:off x="0" y="0"/>
                            <a:ext cx="2513653" cy="1487218"/>
                          </a:xfrm>
                          <a:prstGeom prst="rect">
                            <a:avLst/>
                          </a:prstGeom>
                        </pic:spPr>
                      </pic:pic>
                    </a:graphicData>
                  </a:graphic>
                </wp:inline>
              </w:drawing>
            </w:r>
          </w:p>
        </w:tc>
      </w:tr>
    </w:tbl>
    <w:p w14:paraId="36F0524F" w14:textId="77777777" w:rsidR="004B189F" w:rsidRPr="004B189F" w:rsidRDefault="004B189F" w:rsidP="004B189F"/>
    <w:sectPr w:rsidR="004B189F" w:rsidRPr="004B189F">
      <w:headerReference w:type="default" r:id="rId22"/>
      <w:footerReference w:type="default" r:id="rId23"/>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313C1A" w14:textId="77777777" w:rsidR="00C77EAD" w:rsidRDefault="00C77EAD">
      <w:pPr>
        <w:spacing w:before="0" w:after="0" w:line="240" w:lineRule="auto"/>
      </w:pPr>
      <w:r>
        <w:separator/>
      </w:r>
    </w:p>
  </w:endnote>
  <w:endnote w:type="continuationSeparator" w:id="0">
    <w:p w14:paraId="5DB71BF2" w14:textId="77777777" w:rsidR="00C77EAD" w:rsidRDefault="00C77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auto"/>
    <w:pitch w:val="variable"/>
    <w:sig w:usb0="00000003" w:usb1="00000000" w:usb2="00000000" w:usb3="00000000" w:csb0="00000001" w:csb1="00000000"/>
  </w:font>
  <w:font w:name="Corbel">
    <w:panose1 w:val="020B0503020204020204"/>
    <w:charset w:val="00"/>
    <w:family w:val="auto"/>
    <w:pitch w:val="variable"/>
    <w:sig w:usb0="A00002EF" w:usb1="4000A44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C77EAD" w14:paraId="0D01D88D" w14:textId="77777777">
      <w:tc>
        <w:tcPr>
          <w:tcW w:w="5148" w:type="dxa"/>
          <w:tcMar>
            <w:left w:w="115" w:type="dxa"/>
            <w:right w:w="115" w:type="dxa"/>
          </w:tcMar>
          <w:vAlign w:val="bottom"/>
        </w:tcPr>
        <w:p w14:paraId="2E867B1C" w14:textId="77777777" w:rsidR="00C77EAD" w:rsidRDefault="00C77EAD">
          <w:pPr>
            <w:pStyle w:val="NoSpacing"/>
          </w:pPr>
        </w:p>
      </w:tc>
      <w:tc>
        <w:tcPr>
          <w:tcW w:w="5148" w:type="dxa"/>
          <w:tcMar>
            <w:left w:w="115" w:type="dxa"/>
            <w:right w:w="115" w:type="dxa"/>
          </w:tcMar>
          <w:vAlign w:val="bottom"/>
        </w:tcPr>
        <w:p w14:paraId="782DB83C" w14:textId="77777777" w:rsidR="00C77EAD" w:rsidRDefault="00C77EAD">
          <w:pPr>
            <w:pStyle w:val="NoSpacing"/>
            <w:rPr>
              <w:rFonts w:asciiTheme="majorHAnsi" w:hAnsiTheme="majorHAnsi"/>
              <w:sz w:val="20"/>
            </w:rPr>
          </w:pPr>
        </w:p>
      </w:tc>
    </w:tr>
  </w:tbl>
  <w:p w14:paraId="1ADD4B5A" w14:textId="77777777" w:rsidR="00C77EAD" w:rsidRDefault="00C77EAD">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B9839" w14:textId="77777777" w:rsidR="00C77EAD" w:rsidRDefault="00C77EAD">
      <w:pPr>
        <w:spacing w:before="0" w:after="0" w:line="240" w:lineRule="auto"/>
      </w:pPr>
      <w:r>
        <w:separator/>
      </w:r>
    </w:p>
  </w:footnote>
  <w:footnote w:type="continuationSeparator" w:id="0">
    <w:p w14:paraId="17821605" w14:textId="77777777" w:rsidR="00C77EAD" w:rsidRDefault="00C77EAD">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C77EAD" w14:paraId="338EC8A5" w14:textId="77777777">
      <w:sdt>
        <w:sdtPr>
          <w:rPr>
            <w:noProof/>
          </w:rPr>
          <w:alias w:val="Click icon to replace logo"/>
          <w:tag w:val="Click icon to replace logo"/>
          <w:id w:val="1119261312"/>
          <w:picture/>
        </w:sdtPr>
        <w:sdtContent>
          <w:tc>
            <w:tcPr>
              <w:tcW w:w="5148" w:type="dxa"/>
              <w:tcMar>
                <w:left w:w="115" w:type="dxa"/>
                <w:right w:w="115" w:type="dxa"/>
              </w:tcMar>
              <w:vAlign w:val="bottom"/>
            </w:tcPr>
            <w:p w14:paraId="2F4D366D" w14:textId="77777777" w:rsidR="00C77EAD" w:rsidRDefault="00C77EAD">
              <w:pPr>
                <w:pStyle w:val="NoSpacing"/>
                <w:spacing w:after="80"/>
              </w:pPr>
            </w:p>
          </w:tc>
        </w:sdtContent>
      </w:sdt>
      <w:tc>
        <w:tcPr>
          <w:tcW w:w="5148" w:type="dxa"/>
          <w:tcMar>
            <w:left w:w="115" w:type="dxa"/>
            <w:right w:w="115" w:type="dxa"/>
          </w:tcMar>
          <w:vAlign w:val="bottom"/>
        </w:tcPr>
        <w:p w14:paraId="402DAE91" w14:textId="77777777" w:rsidR="00C77EAD" w:rsidRDefault="00C77EAD" w:rsidP="00561453">
          <w:pPr>
            <w:pStyle w:val="ReportName"/>
          </w:pPr>
          <w:sdt>
            <w:sdtPr>
              <w:alias w:val="Report Title"/>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Content>
              <w:proofErr w:type="spellStart"/>
              <w:r>
                <w:t>Kickstarter</w:t>
              </w:r>
              <w:proofErr w:type="spellEnd"/>
              <w:r>
                <w:t xml:space="preserve"> Data Analysis</w:t>
              </w:r>
            </w:sdtContent>
          </w:sdt>
          <w:r>
            <w:t xml:space="preserve"> | </w:t>
          </w:r>
          <w:r>
            <w:rPr>
              <w:rStyle w:val="PageNumber"/>
              <w:color w:val="F95F56" w:themeColor="accent1" w:themeTint="BF"/>
            </w:rPr>
            <w:fldChar w:fldCharType="begin"/>
          </w:r>
          <w:r>
            <w:rPr>
              <w:rStyle w:val="PageNumber"/>
              <w:color w:val="F95F56" w:themeColor="accent1" w:themeTint="BF"/>
            </w:rPr>
            <w:instrText xml:space="preserve"> PAGE  \* Arabic  \* MERGEFORMAT </w:instrText>
          </w:r>
          <w:r>
            <w:rPr>
              <w:rStyle w:val="PageNumber"/>
              <w:color w:val="F95F56" w:themeColor="accent1" w:themeTint="BF"/>
            </w:rPr>
            <w:fldChar w:fldCharType="separate"/>
          </w:r>
          <w:r w:rsidR="00873F76">
            <w:rPr>
              <w:rStyle w:val="PageNumber"/>
              <w:noProof/>
              <w:color w:val="F95F56" w:themeColor="accent1" w:themeTint="BF"/>
            </w:rPr>
            <w:t>2</w:t>
          </w:r>
          <w:r>
            <w:rPr>
              <w:rStyle w:val="PageNumber"/>
              <w:color w:val="F95F56" w:themeColor="accent1" w:themeTint="BF"/>
            </w:rPr>
            <w:fldChar w:fldCharType="end"/>
          </w:r>
        </w:p>
      </w:tc>
    </w:tr>
  </w:tbl>
  <w:p w14:paraId="07B41EDD" w14:textId="77777777" w:rsidR="00C77EAD" w:rsidRDefault="00C77EA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F72B1E"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75CF9"/>
    <w:multiLevelType w:val="hybridMultilevel"/>
    <w:tmpl w:val="0DA8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453"/>
    <w:rsid w:val="00085266"/>
    <w:rsid w:val="001802D5"/>
    <w:rsid w:val="00277CD7"/>
    <w:rsid w:val="002F491F"/>
    <w:rsid w:val="0037303D"/>
    <w:rsid w:val="00391A50"/>
    <w:rsid w:val="00447598"/>
    <w:rsid w:val="004B189F"/>
    <w:rsid w:val="00532630"/>
    <w:rsid w:val="00561453"/>
    <w:rsid w:val="0072080A"/>
    <w:rsid w:val="00734B7E"/>
    <w:rsid w:val="007503F0"/>
    <w:rsid w:val="007C1844"/>
    <w:rsid w:val="007D4704"/>
    <w:rsid w:val="00862BEF"/>
    <w:rsid w:val="00873F76"/>
    <w:rsid w:val="00875A3F"/>
    <w:rsid w:val="009B5634"/>
    <w:rsid w:val="009F3E84"/>
    <w:rsid w:val="00A36C2D"/>
    <w:rsid w:val="00A9399C"/>
    <w:rsid w:val="00B113E8"/>
    <w:rsid w:val="00B42A2D"/>
    <w:rsid w:val="00BB2AD9"/>
    <w:rsid w:val="00C6216A"/>
    <w:rsid w:val="00C77EAD"/>
    <w:rsid w:val="00CA24D1"/>
    <w:rsid w:val="00D23F10"/>
    <w:rsid w:val="00D45237"/>
    <w:rsid w:val="00DD2C4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7A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C77E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C77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emf"/><Relationship Id="rId21" Type="http://schemas.openxmlformats.org/officeDocument/2006/relationships/image" Target="media/image4.e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chart" Target="charts/chart1.xml"/><Relationship Id="rId14" Type="http://schemas.openxmlformats.org/officeDocument/2006/relationships/image" Target="media/image2.emf"/><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x4:yq0gd9m54vg213ldd77sv8dm0000gp:T:TM0268039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feldtmam1:Documents:Data%20Analytics%20Bootcamp:Week%201%20-%20Excel:StarterBook%20MF%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Outcome by Month/Year</a:t>
            </a:r>
          </a:p>
        </c:rich>
      </c:tx>
      <c:layout>
        <c:manualLayout>
          <c:xMode val="edge"/>
          <c:yMode val="edge"/>
          <c:x val="0.181878621304412"/>
          <c:y val="0.0878879428728371"/>
        </c:manualLayout>
      </c:layout>
      <c:overlay val="0"/>
    </c:title>
    <c:autoTitleDeleted val="0"/>
    <c:plotArea>
      <c:layout/>
      <c:lineChart>
        <c:grouping val="stacked"/>
        <c:varyColors val="0"/>
        <c:ser>
          <c:idx val="0"/>
          <c:order val="0"/>
          <c:tx>
            <c:strRef>
              <c:f>'By Date Created'!$B$5</c:f>
              <c:strCache>
                <c:ptCount val="1"/>
                <c:pt idx="0">
                  <c:v>canceled</c:v>
                </c:pt>
              </c:strCache>
            </c:strRef>
          </c:tx>
          <c:marker>
            <c:symbol val="none"/>
          </c:marker>
          <c:cat>
            <c:strRef>
              <c:f>'By Date Created'!$A$6:$A$17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'By Date Created'!$B$6:$B$17</c:f>
              <c:numCache>
                <c:formatCode>0</c:formatCode>
                <c:ptCount val="12"/>
                <c:pt idx="0">
                  <c:v>34.0</c:v>
                </c:pt>
                <c:pt idx="1">
                  <c:v>27.0</c:v>
                </c:pt>
                <c:pt idx="2">
                  <c:v>28.0</c:v>
                </c:pt>
                <c:pt idx="3">
                  <c:v>27.0</c:v>
                </c:pt>
                <c:pt idx="4">
                  <c:v>26.0</c:v>
                </c:pt>
                <c:pt idx="5">
                  <c:v>27.0</c:v>
                </c:pt>
                <c:pt idx="6">
                  <c:v>43.0</c:v>
                </c:pt>
                <c:pt idx="7">
                  <c:v>33.0</c:v>
                </c:pt>
                <c:pt idx="8">
                  <c:v>24.0</c:v>
                </c:pt>
                <c:pt idx="9">
                  <c:v>20.0</c:v>
                </c:pt>
                <c:pt idx="10">
                  <c:v>37.0</c:v>
                </c:pt>
                <c:pt idx="11">
                  <c:v>23.0</c:v>
                </c:pt>
              </c:numCache>
            </c:numRef>
          </c:val>
          <c:smooth val="0"/>
        </c:ser>
        <c:ser>
          <c:idx val="1"/>
          <c:order val="1"/>
          <c:tx>
            <c:strRef>
              <c:f>'By Date Created'!$C$5</c:f>
              <c:strCache>
                <c:ptCount val="1"/>
                <c:pt idx="0">
                  <c:v>failed</c:v>
                </c:pt>
              </c:strCache>
            </c:strRef>
          </c:tx>
          <c:marker>
            <c:symbol val="none"/>
          </c:marker>
          <c:cat>
            <c:strRef>
              <c:f>'By Date Created'!$A$6:$A$17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'By Date Created'!$C$6:$C$17</c:f>
              <c:numCache>
                <c:formatCode>0</c:formatCode>
                <c:ptCount val="12"/>
                <c:pt idx="0">
                  <c:v>149.0</c:v>
                </c:pt>
                <c:pt idx="1">
                  <c:v>106.0</c:v>
                </c:pt>
                <c:pt idx="2">
                  <c:v>108.0</c:v>
                </c:pt>
                <c:pt idx="3">
                  <c:v>102.0</c:v>
                </c:pt>
                <c:pt idx="4">
                  <c:v>126.0</c:v>
                </c:pt>
                <c:pt idx="5">
                  <c:v>147.0</c:v>
                </c:pt>
                <c:pt idx="6">
                  <c:v>150.0</c:v>
                </c:pt>
                <c:pt idx="7">
                  <c:v>134.0</c:v>
                </c:pt>
                <c:pt idx="8">
                  <c:v>127.0</c:v>
                </c:pt>
                <c:pt idx="9">
                  <c:v>149.0</c:v>
                </c:pt>
                <c:pt idx="10">
                  <c:v>114.0</c:v>
                </c:pt>
                <c:pt idx="11">
                  <c:v>118.0</c:v>
                </c:pt>
              </c:numCache>
            </c:numRef>
          </c:val>
          <c:smooth val="0"/>
        </c:ser>
        <c:ser>
          <c:idx val="2"/>
          <c:order val="2"/>
          <c:tx>
            <c:strRef>
              <c:f>'By Date Created'!$D$5</c:f>
              <c:strCache>
                <c:ptCount val="1"/>
                <c:pt idx="0">
                  <c:v>successful</c:v>
                </c:pt>
              </c:strCache>
            </c:strRef>
          </c:tx>
          <c:marker>
            <c:symbol val="none"/>
          </c:marker>
          <c:cat>
            <c:strRef>
              <c:f>'By Date Created'!$A$6:$A$17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'By Date Created'!$D$6:$D$17</c:f>
              <c:numCache>
                <c:formatCode>0</c:formatCode>
                <c:ptCount val="12"/>
                <c:pt idx="0">
                  <c:v>182.0</c:v>
                </c:pt>
                <c:pt idx="1">
                  <c:v>202.0</c:v>
                </c:pt>
                <c:pt idx="2">
                  <c:v>180.0</c:v>
                </c:pt>
                <c:pt idx="3">
                  <c:v>192.0</c:v>
                </c:pt>
                <c:pt idx="4">
                  <c:v>234.0</c:v>
                </c:pt>
                <c:pt idx="5">
                  <c:v>211.0</c:v>
                </c:pt>
                <c:pt idx="6">
                  <c:v>194.0</c:v>
                </c:pt>
                <c:pt idx="7">
                  <c:v>166.0</c:v>
                </c:pt>
                <c:pt idx="8">
                  <c:v>147.0</c:v>
                </c:pt>
                <c:pt idx="9">
                  <c:v>183.0</c:v>
                </c:pt>
                <c:pt idx="10">
                  <c:v>183.0</c:v>
                </c:pt>
                <c:pt idx="11">
                  <c:v>111.0</c:v>
                </c:pt>
              </c:numCache>
            </c:numRef>
          </c:val>
          <c:smooth val="0"/>
        </c:ser>
        <c:dLbls>
          <c:showLegendKey val="0"/>
          <c:showVal val="0"/>
          <c:showCatName val="0"/>
          <c:showSerName val="0"/>
          <c:showPercent val="0"/>
          <c:showBubbleSize val="0"/>
        </c:dLbls>
        <c:marker val="1"/>
        <c:smooth val="0"/>
        <c:axId val="-2044613432"/>
        <c:axId val="-2037586152"/>
      </c:lineChart>
      <c:catAx>
        <c:axId val="-2044613432"/>
        <c:scaling>
          <c:orientation val="minMax"/>
        </c:scaling>
        <c:delete val="0"/>
        <c:axPos val="b"/>
        <c:majorTickMark val="out"/>
        <c:minorTickMark val="none"/>
        <c:tickLblPos val="nextTo"/>
        <c:crossAx val="-2037586152"/>
        <c:crosses val="autoZero"/>
        <c:auto val="1"/>
        <c:lblAlgn val="ctr"/>
        <c:lblOffset val="100"/>
        <c:noMultiLvlLbl val="0"/>
      </c:catAx>
      <c:valAx>
        <c:axId val="-2037586152"/>
        <c:scaling>
          <c:orientation val="minMax"/>
        </c:scaling>
        <c:delete val="0"/>
        <c:axPos val="l"/>
        <c:majorGridlines/>
        <c:title>
          <c:tx>
            <c:rich>
              <a:bodyPr rot="-5400000" vert="horz"/>
              <a:lstStyle/>
              <a:p>
                <a:pPr>
                  <a:defRPr/>
                </a:pPr>
                <a:r>
                  <a:rPr lang="en-US"/>
                  <a:t>Number of Projects</a:t>
                </a:r>
              </a:p>
            </c:rich>
          </c:tx>
          <c:layout/>
          <c:overlay val="0"/>
        </c:title>
        <c:numFmt formatCode="0" sourceLinked="1"/>
        <c:majorTickMark val="out"/>
        <c:minorTickMark val="none"/>
        <c:tickLblPos val="nextTo"/>
        <c:crossAx val="-2044613432"/>
        <c:crosses val="autoZero"/>
        <c:crossBetween val="between"/>
      </c:valAx>
    </c:plotArea>
    <c:legend>
      <c:legendPos val="r"/>
      <c:layout/>
      <c:overlay val="0"/>
    </c:legend>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new unique ID#1">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23D989-29DE-435A-9DFF-CF405C9730AD}" type="doc">
      <dgm:prSet loTypeId="urn:microsoft.com/office/officeart/2005/8/layout/venn2" loCatId="relationship" qsTypeId="urn:microsoft.com/office/officeart/2005/8/quickstyle/simple4" qsCatId="simple" csTypeId="new unique ID#1" csCatId="colorful" phldr="1"/>
      <dgm:spPr/>
      <dgm:t>
        <a:bodyPr/>
        <a:lstStyle/>
        <a:p>
          <a:endParaRPr lang="en-US"/>
        </a:p>
      </dgm:t>
    </dgm:pt>
    <dgm:pt modelId="{8EAAF121-C90F-492E-B626-602046CE84F4}">
      <dgm:prSet phldrT="[Text]"/>
      <dgm:spPr/>
      <dgm:t>
        <a:bodyPr/>
        <a:lstStyle/>
        <a:p>
          <a:r>
            <a:rPr lang="en-US"/>
            <a:t>Music</a:t>
          </a:r>
        </a:p>
      </dgm:t>
    </dgm:pt>
    <dgm:pt modelId="{2B0827AD-624F-483F-B9EF-80B116D16821}" type="parTrans" cxnId="{AFA81C6D-0B31-46C3-A9E9-0B4AFA5E68D5}">
      <dgm:prSet/>
      <dgm:spPr/>
      <dgm:t>
        <a:bodyPr/>
        <a:lstStyle/>
        <a:p>
          <a:endParaRPr lang="en-US"/>
        </a:p>
      </dgm:t>
    </dgm:pt>
    <dgm:pt modelId="{CE0FF87E-B610-4780-85EB-2EEFB9CA92B8}" type="sibTrans" cxnId="{AFA81C6D-0B31-46C3-A9E9-0B4AFA5E68D5}">
      <dgm:prSet/>
      <dgm:spPr/>
      <dgm:t>
        <a:bodyPr/>
        <a:lstStyle/>
        <a:p>
          <a:endParaRPr lang="en-US"/>
        </a:p>
      </dgm:t>
    </dgm:pt>
    <dgm:pt modelId="{805443DB-66F3-4BEB-8C99-48DB8402986B}">
      <dgm:prSet phldrT="[Text]"/>
      <dgm:spPr/>
      <dgm:t>
        <a:bodyPr/>
        <a:lstStyle/>
        <a:p>
          <a:r>
            <a:rPr lang="en-US"/>
            <a:t>Theater</a:t>
          </a:r>
        </a:p>
      </dgm:t>
    </dgm:pt>
    <dgm:pt modelId="{71F39EDC-87B2-465A-B5E6-28CD2F9392E1}" type="parTrans" cxnId="{7577112F-967C-4A9D-AA6A-04BCC6D9B70F}">
      <dgm:prSet/>
      <dgm:spPr/>
      <dgm:t>
        <a:bodyPr/>
        <a:lstStyle/>
        <a:p>
          <a:endParaRPr lang="en-US"/>
        </a:p>
      </dgm:t>
    </dgm:pt>
    <dgm:pt modelId="{D3FB3E50-8707-49F9-A341-056670965E50}" type="sibTrans" cxnId="{7577112F-967C-4A9D-AA6A-04BCC6D9B70F}">
      <dgm:prSet/>
      <dgm:spPr/>
      <dgm:t>
        <a:bodyPr/>
        <a:lstStyle/>
        <a:p>
          <a:endParaRPr lang="en-US"/>
        </a:p>
      </dgm:t>
    </dgm:pt>
    <dgm:pt modelId="{B38BB9F4-1C50-4489-8322-37A7646D917B}">
      <dgm:prSet phldrT="[Text]"/>
      <dgm:spPr/>
      <dgm:t>
        <a:bodyPr/>
        <a:lstStyle/>
        <a:p>
          <a:r>
            <a:rPr lang="en-US"/>
            <a:t>Film &amp; Video</a:t>
          </a:r>
        </a:p>
      </dgm:t>
    </dgm:pt>
    <dgm:pt modelId="{149FF078-A467-4D62-A2B3-92AD42CC29F1}" type="parTrans" cxnId="{A9FDD3C0-3FEE-4792-8402-C3B0E7A7275C}">
      <dgm:prSet/>
      <dgm:spPr/>
      <dgm:t>
        <a:bodyPr/>
        <a:lstStyle/>
        <a:p>
          <a:endParaRPr lang="en-US"/>
        </a:p>
      </dgm:t>
    </dgm:pt>
    <dgm:pt modelId="{98F1498C-9BAD-48A0-93C8-521AEFA9BDB5}" type="sibTrans" cxnId="{A9FDD3C0-3FEE-4792-8402-C3B0E7A7275C}">
      <dgm:prSet/>
      <dgm:spPr/>
      <dgm:t>
        <a:bodyPr/>
        <a:lstStyle/>
        <a:p>
          <a:endParaRPr lang="en-US"/>
        </a:p>
      </dgm:t>
    </dgm:pt>
    <dgm:pt modelId="{44E13502-917F-4875-ABA8-D6E5952F2FB5}" type="pres">
      <dgm:prSet presAssocID="{6923D989-29DE-435A-9DFF-CF405C9730AD}" presName="Name0" presStyleCnt="0">
        <dgm:presLayoutVars>
          <dgm:chMax val="7"/>
          <dgm:resizeHandles val="exact"/>
        </dgm:presLayoutVars>
      </dgm:prSet>
      <dgm:spPr/>
      <dgm:t>
        <a:bodyPr/>
        <a:lstStyle/>
        <a:p>
          <a:endParaRPr lang="en-US"/>
        </a:p>
      </dgm:t>
    </dgm:pt>
    <dgm:pt modelId="{3CEEEE2A-15A5-4DE4-9C79-4F21A8184014}" type="pres">
      <dgm:prSet presAssocID="{6923D989-29DE-435A-9DFF-CF405C9730AD}" presName="comp1" presStyleCnt="0"/>
      <dgm:spPr/>
    </dgm:pt>
    <dgm:pt modelId="{D7322676-21A2-4384-8165-B5C18AE4E25E}" type="pres">
      <dgm:prSet presAssocID="{6923D989-29DE-435A-9DFF-CF405C9730AD}" presName="circle1" presStyleLbl="node1" presStyleIdx="0" presStyleCnt="3"/>
      <dgm:spPr/>
      <dgm:t>
        <a:bodyPr/>
        <a:lstStyle/>
        <a:p>
          <a:endParaRPr lang="en-US"/>
        </a:p>
      </dgm:t>
    </dgm:pt>
    <dgm:pt modelId="{A3BBE6D2-4651-44BC-91B6-AE5E91ECD472}" type="pres">
      <dgm:prSet presAssocID="{6923D989-29DE-435A-9DFF-CF405C9730AD}" presName="c1text" presStyleLbl="node1" presStyleIdx="0" presStyleCnt="3">
        <dgm:presLayoutVars>
          <dgm:bulletEnabled val="1"/>
        </dgm:presLayoutVars>
      </dgm:prSet>
      <dgm:spPr/>
      <dgm:t>
        <a:bodyPr/>
        <a:lstStyle/>
        <a:p>
          <a:endParaRPr lang="en-US"/>
        </a:p>
      </dgm:t>
    </dgm:pt>
    <dgm:pt modelId="{8D5889FA-2F41-4554-9E09-CB1EC0A1BF58}" type="pres">
      <dgm:prSet presAssocID="{6923D989-29DE-435A-9DFF-CF405C9730AD}" presName="comp2" presStyleCnt="0"/>
      <dgm:spPr/>
    </dgm:pt>
    <dgm:pt modelId="{3D57364F-704C-4A4F-BF3A-050D6AF8D7F8}" type="pres">
      <dgm:prSet presAssocID="{6923D989-29DE-435A-9DFF-CF405C9730AD}" presName="circle2" presStyleLbl="node1" presStyleIdx="1" presStyleCnt="3"/>
      <dgm:spPr/>
      <dgm:t>
        <a:bodyPr/>
        <a:lstStyle/>
        <a:p>
          <a:endParaRPr lang="en-US"/>
        </a:p>
      </dgm:t>
    </dgm:pt>
    <dgm:pt modelId="{ED566627-1088-488C-BE1C-899C5565F16E}" type="pres">
      <dgm:prSet presAssocID="{6923D989-29DE-435A-9DFF-CF405C9730AD}" presName="c2text" presStyleLbl="node1" presStyleIdx="1" presStyleCnt="3">
        <dgm:presLayoutVars>
          <dgm:bulletEnabled val="1"/>
        </dgm:presLayoutVars>
      </dgm:prSet>
      <dgm:spPr/>
      <dgm:t>
        <a:bodyPr/>
        <a:lstStyle/>
        <a:p>
          <a:endParaRPr lang="en-US"/>
        </a:p>
      </dgm:t>
    </dgm:pt>
    <dgm:pt modelId="{FA21921D-D484-4CBA-B3FC-AFEC6C2C7BD1}" type="pres">
      <dgm:prSet presAssocID="{6923D989-29DE-435A-9DFF-CF405C9730AD}" presName="comp3" presStyleCnt="0"/>
      <dgm:spPr/>
    </dgm:pt>
    <dgm:pt modelId="{03BA8012-425B-41FE-AB1B-DD8BABA96D4C}" type="pres">
      <dgm:prSet presAssocID="{6923D989-29DE-435A-9DFF-CF405C9730AD}" presName="circle3" presStyleLbl="node1" presStyleIdx="2" presStyleCnt="3"/>
      <dgm:spPr/>
      <dgm:t>
        <a:bodyPr/>
        <a:lstStyle/>
        <a:p>
          <a:endParaRPr lang="en-US"/>
        </a:p>
      </dgm:t>
    </dgm:pt>
    <dgm:pt modelId="{AA5111AF-68C1-4F53-8C98-F57E988A8A19}" type="pres">
      <dgm:prSet presAssocID="{6923D989-29DE-435A-9DFF-CF405C9730AD}" presName="c3text" presStyleLbl="node1" presStyleIdx="2" presStyleCnt="3">
        <dgm:presLayoutVars>
          <dgm:bulletEnabled val="1"/>
        </dgm:presLayoutVars>
      </dgm:prSet>
      <dgm:spPr/>
      <dgm:t>
        <a:bodyPr/>
        <a:lstStyle/>
        <a:p>
          <a:endParaRPr lang="en-US"/>
        </a:p>
      </dgm:t>
    </dgm:pt>
  </dgm:ptLst>
  <dgm:cxnLst>
    <dgm:cxn modelId="{5C96D96E-EDB6-A944-A157-CE516F2804B6}" type="presOf" srcId="{805443DB-66F3-4BEB-8C99-48DB8402986B}" destId="{ED566627-1088-488C-BE1C-899C5565F16E}" srcOrd="1" destOrd="0" presId="urn:microsoft.com/office/officeart/2005/8/layout/venn2"/>
    <dgm:cxn modelId="{AFA81C6D-0B31-46C3-A9E9-0B4AFA5E68D5}" srcId="{6923D989-29DE-435A-9DFF-CF405C9730AD}" destId="{8EAAF121-C90F-492E-B626-602046CE84F4}" srcOrd="0" destOrd="0" parTransId="{2B0827AD-624F-483F-B9EF-80B116D16821}" sibTransId="{CE0FF87E-B610-4780-85EB-2EEFB9CA92B8}"/>
    <dgm:cxn modelId="{A9D11543-FCDE-7742-A459-A1CC3682E3E9}" type="presOf" srcId="{8EAAF121-C90F-492E-B626-602046CE84F4}" destId="{A3BBE6D2-4651-44BC-91B6-AE5E91ECD472}" srcOrd="1" destOrd="0" presId="urn:microsoft.com/office/officeart/2005/8/layout/venn2"/>
    <dgm:cxn modelId="{7577112F-967C-4A9D-AA6A-04BCC6D9B70F}" srcId="{6923D989-29DE-435A-9DFF-CF405C9730AD}" destId="{805443DB-66F3-4BEB-8C99-48DB8402986B}" srcOrd="1" destOrd="0" parTransId="{71F39EDC-87B2-465A-B5E6-28CD2F9392E1}" sibTransId="{D3FB3E50-8707-49F9-A341-056670965E50}"/>
    <dgm:cxn modelId="{62957162-AF17-1443-A944-B682BF872CE1}" type="presOf" srcId="{B38BB9F4-1C50-4489-8322-37A7646D917B}" destId="{03BA8012-425B-41FE-AB1B-DD8BABA96D4C}" srcOrd="0" destOrd="0" presId="urn:microsoft.com/office/officeart/2005/8/layout/venn2"/>
    <dgm:cxn modelId="{68A51677-AFF7-414D-B453-A9AC08EABA08}" type="presOf" srcId="{8EAAF121-C90F-492E-B626-602046CE84F4}" destId="{D7322676-21A2-4384-8165-B5C18AE4E25E}" srcOrd="0" destOrd="0" presId="urn:microsoft.com/office/officeart/2005/8/layout/venn2"/>
    <dgm:cxn modelId="{A9FDD3C0-3FEE-4792-8402-C3B0E7A7275C}" srcId="{6923D989-29DE-435A-9DFF-CF405C9730AD}" destId="{B38BB9F4-1C50-4489-8322-37A7646D917B}" srcOrd="2" destOrd="0" parTransId="{149FF078-A467-4D62-A2B3-92AD42CC29F1}" sibTransId="{98F1498C-9BAD-48A0-93C8-521AEFA9BDB5}"/>
    <dgm:cxn modelId="{6780F1E1-553C-954F-96FD-C556A08EA65C}" type="presOf" srcId="{B38BB9F4-1C50-4489-8322-37A7646D917B}" destId="{AA5111AF-68C1-4F53-8C98-F57E988A8A19}" srcOrd="1" destOrd="0" presId="urn:microsoft.com/office/officeart/2005/8/layout/venn2"/>
    <dgm:cxn modelId="{2535DC2D-A031-E349-8555-77FCC35E56AC}" type="presOf" srcId="{805443DB-66F3-4BEB-8C99-48DB8402986B}" destId="{3D57364F-704C-4A4F-BF3A-050D6AF8D7F8}" srcOrd="0" destOrd="0" presId="urn:microsoft.com/office/officeart/2005/8/layout/venn2"/>
    <dgm:cxn modelId="{18B23E1F-10A2-3447-A143-867C9DAE87B9}" type="presOf" srcId="{6923D989-29DE-435A-9DFF-CF405C9730AD}" destId="{44E13502-917F-4875-ABA8-D6E5952F2FB5}" srcOrd="0" destOrd="0" presId="urn:microsoft.com/office/officeart/2005/8/layout/venn2"/>
    <dgm:cxn modelId="{AB5D62B1-DD99-854F-8164-57F9377DFB87}" type="presParOf" srcId="{44E13502-917F-4875-ABA8-D6E5952F2FB5}" destId="{3CEEEE2A-15A5-4DE4-9C79-4F21A8184014}" srcOrd="0" destOrd="0" presId="urn:microsoft.com/office/officeart/2005/8/layout/venn2"/>
    <dgm:cxn modelId="{399F7A41-46E0-0343-8918-90C5A27416E3}" type="presParOf" srcId="{3CEEEE2A-15A5-4DE4-9C79-4F21A8184014}" destId="{D7322676-21A2-4384-8165-B5C18AE4E25E}" srcOrd="0" destOrd="0" presId="urn:microsoft.com/office/officeart/2005/8/layout/venn2"/>
    <dgm:cxn modelId="{5552FEB4-B3DB-C84B-ADCE-778661FE20C3}" type="presParOf" srcId="{3CEEEE2A-15A5-4DE4-9C79-4F21A8184014}" destId="{A3BBE6D2-4651-44BC-91B6-AE5E91ECD472}" srcOrd="1" destOrd="0" presId="urn:microsoft.com/office/officeart/2005/8/layout/venn2"/>
    <dgm:cxn modelId="{9FE4493D-F2E1-C049-B246-4CE2F712DA3E}" type="presParOf" srcId="{44E13502-917F-4875-ABA8-D6E5952F2FB5}" destId="{8D5889FA-2F41-4554-9E09-CB1EC0A1BF58}" srcOrd="1" destOrd="0" presId="urn:microsoft.com/office/officeart/2005/8/layout/venn2"/>
    <dgm:cxn modelId="{75ADCA32-DA50-9349-9D62-007B4CB1189F}" type="presParOf" srcId="{8D5889FA-2F41-4554-9E09-CB1EC0A1BF58}" destId="{3D57364F-704C-4A4F-BF3A-050D6AF8D7F8}" srcOrd="0" destOrd="0" presId="urn:microsoft.com/office/officeart/2005/8/layout/venn2"/>
    <dgm:cxn modelId="{0C48E723-F82F-4C47-B7C1-D5C56EF171FF}" type="presParOf" srcId="{8D5889FA-2F41-4554-9E09-CB1EC0A1BF58}" destId="{ED566627-1088-488C-BE1C-899C5565F16E}" srcOrd="1" destOrd="0" presId="urn:microsoft.com/office/officeart/2005/8/layout/venn2"/>
    <dgm:cxn modelId="{D354D496-410D-6E42-8139-291C73E7F78F}" type="presParOf" srcId="{44E13502-917F-4875-ABA8-D6E5952F2FB5}" destId="{FA21921D-D484-4CBA-B3FC-AFEC6C2C7BD1}" srcOrd="2" destOrd="0" presId="urn:microsoft.com/office/officeart/2005/8/layout/venn2"/>
    <dgm:cxn modelId="{6B384EC7-ACEB-D74C-9FFA-599B99403AC9}" type="presParOf" srcId="{FA21921D-D484-4CBA-B3FC-AFEC6C2C7BD1}" destId="{03BA8012-425B-41FE-AB1B-DD8BABA96D4C}" srcOrd="0" destOrd="0" presId="urn:microsoft.com/office/officeart/2005/8/layout/venn2"/>
    <dgm:cxn modelId="{9D37F953-AFEE-EF44-87D7-036054BF1F57}" type="presParOf" srcId="{FA21921D-D484-4CBA-B3FC-AFEC6C2C7BD1}" destId="{AA5111AF-68C1-4F53-8C98-F57E988A8A19}" srcOrd="1" destOrd="0" presId="urn:microsoft.com/office/officeart/2005/8/layout/ven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322676-21A2-4384-8165-B5C18AE4E25E}">
      <dsp:nvSpPr>
        <dsp:cNvPr id="0" name=""/>
        <dsp:cNvSpPr/>
      </dsp:nvSpPr>
      <dsp:spPr>
        <a:xfrm>
          <a:off x="58118" y="0"/>
          <a:ext cx="1338666" cy="1338666"/>
        </a:xfrm>
        <a:prstGeom prst="ellipse">
          <a:avLst/>
        </a:prstGeom>
        <a:gradFill rotWithShape="0">
          <a:gsLst>
            <a:gs pos="0">
              <a:schemeClr val="accent1">
                <a:hueOff val="0"/>
                <a:satOff val="0"/>
                <a:lumOff val="0"/>
                <a:alphaOff val="0"/>
                <a:shade val="47500"/>
                <a:satMod val="137000"/>
              </a:schemeClr>
            </a:gs>
            <a:gs pos="55000">
              <a:schemeClr val="accent1">
                <a:hueOff val="0"/>
                <a:satOff val="0"/>
                <a:lumOff val="0"/>
                <a:alphaOff val="0"/>
                <a:shade val="69000"/>
                <a:satMod val="137000"/>
              </a:schemeClr>
            </a:gs>
            <a:gs pos="100000">
              <a:schemeClr val="accent1">
                <a:hueOff val="0"/>
                <a:satOff val="0"/>
                <a:lumOff val="0"/>
                <a:alphaOff val="0"/>
                <a:shade val="98000"/>
                <a:satMod val="137000"/>
              </a:schemeClr>
            </a:gs>
          </a:gsLst>
          <a:lin ang="16200000" scaled="0"/>
        </a:gradFill>
        <a:ln>
          <a:noFill/>
        </a:ln>
        <a:effectLst>
          <a:outerShdw blurRad="39000" dist="25400" dir="5400000" rotWithShape="0">
            <a:srgbClr val="000000">
              <a:alpha val="3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a:t>Music</a:t>
          </a:r>
        </a:p>
      </dsp:txBody>
      <dsp:txXfrm>
        <a:off x="493519" y="66933"/>
        <a:ext cx="467863" cy="200799"/>
      </dsp:txXfrm>
    </dsp:sp>
    <dsp:sp modelId="{3D57364F-704C-4A4F-BF3A-050D6AF8D7F8}">
      <dsp:nvSpPr>
        <dsp:cNvPr id="0" name=""/>
        <dsp:cNvSpPr/>
      </dsp:nvSpPr>
      <dsp:spPr>
        <a:xfrm>
          <a:off x="225451" y="334666"/>
          <a:ext cx="1003999" cy="1003999"/>
        </a:xfrm>
        <a:prstGeom prst="ellipse">
          <a:avLst/>
        </a:prstGeom>
        <a:gradFill rotWithShape="0">
          <a:gsLst>
            <a:gs pos="0">
              <a:schemeClr val="accent2">
                <a:hueOff val="0"/>
                <a:satOff val="0"/>
                <a:lumOff val="0"/>
                <a:alphaOff val="0"/>
                <a:shade val="47500"/>
                <a:satMod val="137000"/>
              </a:schemeClr>
            </a:gs>
            <a:gs pos="55000">
              <a:schemeClr val="accent2">
                <a:hueOff val="0"/>
                <a:satOff val="0"/>
                <a:lumOff val="0"/>
                <a:alphaOff val="0"/>
                <a:shade val="69000"/>
                <a:satMod val="137000"/>
              </a:schemeClr>
            </a:gs>
            <a:gs pos="100000">
              <a:schemeClr val="accent2">
                <a:hueOff val="0"/>
                <a:satOff val="0"/>
                <a:lumOff val="0"/>
                <a:alphaOff val="0"/>
                <a:shade val="98000"/>
                <a:satMod val="137000"/>
              </a:schemeClr>
            </a:gs>
          </a:gsLst>
          <a:lin ang="16200000" scaled="0"/>
        </a:gradFill>
        <a:ln>
          <a:noFill/>
        </a:ln>
        <a:effectLst>
          <a:outerShdw blurRad="39000" dist="25400" dir="5400000" rotWithShape="0">
            <a:srgbClr val="000000">
              <a:alpha val="3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a:t>Theater</a:t>
          </a:r>
        </a:p>
      </dsp:txBody>
      <dsp:txXfrm>
        <a:off x="493519" y="397416"/>
        <a:ext cx="467863" cy="188249"/>
      </dsp:txXfrm>
    </dsp:sp>
    <dsp:sp modelId="{03BA8012-425B-41FE-AB1B-DD8BABA96D4C}">
      <dsp:nvSpPr>
        <dsp:cNvPr id="0" name=""/>
        <dsp:cNvSpPr/>
      </dsp:nvSpPr>
      <dsp:spPr>
        <a:xfrm>
          <a:off x="392784" y="669333"/>
          <a:ext cx="669333" cy="669333"/>
        </a:xfrm>
        <a:prstGeom prst="ellipse">
          <a:avLst/>
        </a:prstGeom>
        <a:gradFill rotWithShape="0">
          <a:gsLst>
            <a:gs pos="0">
              <a:schemeClr val="accent3">
                <a:hueOff val="0"/>
                <a:satOff val="0"/>
                <a:lumOff val="0"/>
                <a:alphaOff val="0"/>
                <a:shade val="47500"/>
                <a:satMod val="137000"/>
              </a:schemeClr>
            </a:gs>
            <a:gs pos="55000">
              <a:schemeClr val="accent3">
                <a:hueOff val="0"/>
                <a:satOff val="0"/>
                <a:lumOff val="0"/>
                <a:alphaOff val="0"/>
                <a:shade val="69000"/>
                <a:satMod val="137000"/>
              </a:schemeClr>
            </a:gs>
            <a:gs pos="100000">
              <a:schemeClr val="accent3">
                <a:hueOff val="0"/>
                <a:satOff val="0"/>
                <a:lumOff val="0"/>
                <a:alphaOff val="0"/>
                <a:shade val="98000"/>
                <a:satMod val="137000"/>
              </a:schemeClr>
            </a:gs>
          </a:gsLst>
          <a:lin ang="16200000" scaled="0"/>
        </a:gradFill>
        <a:ln>
          <a:noFill/>
        </a:ln>
        <a:effectLst>
          <a:outerShdw blurRad="39000" dist="25400" dir="5400000" rotWithShape="0">
            <a:srgbClr val="000000">
              <a:alpha val="3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a:t>Film &amp; Video</a:t>
          </a:r>
        </a:p>
      </dsp:txBody>
      <dsp:txXfrm>
        <a:off x="490806" y="836666"/>
        <a:ext cx="473289" cy="334666"/>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B6670954B0C54DA7A86B4CDF726303"/>
        <w:category>
          <w:name w:val="General"/>
          <w:gallery w:val="placeholder"/>
        </w:category>
        <w:types>
          <w:type w:val="bbPlcHdr"/>
        </w:types>
        <w:behaviors>
          <w:behavior w:val="content"/>
        </w:behaviors>
        <w:guid w:val="{480E10D3-3C7F-264D-82C7-E5FAF32339D8}"/>
      </w:docPartPr>
      <w:docPartBody>
        <w:p w:rsidR="00F55D9F" w:rsidRDefault="00F55D9F">
          <w:pPr>
            <w:pStyle w:val="89B6670954B0C54DA7A86B4CDF726303"/>
          </w:pPr>
          <w:r>
            <w:t>[Report Title]</w:t>
          </w:r>
        </w:p>
      </w:docPartBody>
    </w:docPart>
    <w:docPart>
      <w:docPartPr>
        <w:name w:val="43EC8BA3670C0945BC40C5B83A660215"/>
        <w:category>
          <w:name w:val="General"/>
          <w:gallery w:val="placeholder"/>
        </w:category>
        <w:types>
          <w:type w:val="bbPlcHdr"/>
        </w:types>
        <w:behaviors>
          <w:behavior w:val="content"/>
        </w:behaviors>
        <w:guid w:val="{D4EB0812-2E9F-1C4F-BB27-3AFBCB5FF088}"/>
      </w:docPartPr>
      <w:docPartBody>
        <w:p w:rsidR="00F55D9F" w:rsidRDefault="00F55D9F" w:rsidP="00F55D9F">
          <w:pPr>
            <w:pStyle w:val="43EC8BA3670C0945BC40C5B83A660215"/>
          </w:pPr>
          <w:r>
            <w:t>Heading 2</w:t>
          </w:r>
        </w:p>
      </w:docPartBody>
    </w:docPart>
    <w:docPart>
      <w:docPartPr>
        <w:name w:val="24376146D62DAE44ADDEC20087371D1E"/>
        <w:category>
          <w:name w:val="General"/>
          <w:gallery w:val="placeholder"/>
        </w:category>
        <w:types>
          <w:type w:val="bbPlcHdr"/>
        </w:types>
        <w:behaviors>
          <w:behavior w:val="content"/>
        </w:behaviors>
        <w:guid w:val="{40FF0C40-B8AC-414B-BD94-5A4040D158F0}"/>
      </w:docPartPr>
      <w:docPartBody>
        <w:p w:rsidR="00F55D9F" w:rsidRDefault="00F55D9F" w:rsidP="00F55D9F">
          <w:pPr>
            <w:pStyle w:val="24376146D62DAE44ADDEC20087371D1E"/>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auto"/>
    <w:pitch w:val="variable"/>
    <w:sig w:usb0="00000003" w:usb1="00000000" w:usb2="00000000" w:usb3="00000000" w:csb0="00000001" w:csb1="00000000"/>
  </w:font>
  <w:font w:name="Corbel">
    <w:panose1 w:val="020B0503020204020204"/>
    <w:charset w:val="00"/>
    <w:family w:val="auto"/>
    <w:pitch w:val="variable"/>
    <w:sig w:usb0="A00002EF" w:usb1="4000A44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9F"/>
    <w:rsid w:val="00F55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B6670954B0C54DA7A86B4CDF726303">
    <w:name w:val="89B6670954B0C54DA7A86B4CDF726303"/>
  </w:style>
  <w:style w:type="paragraph" w:customStyle="1" w:styleId="2E31A4B8A390AE4BAC7A6B4C5D69E756">
    <w:name w:val="2E31A4B8A390AE4BAC7A6B4C5D69E756"/>
  </w:style>
  <w:style w:type="character" w:styleId="PlaceholderText">
    <w:name w:val="Placeholder Text"/>
    <w:basedOn w:val="DefaultParagraphFont"/>
    <w:uiPriority w:val="99"/>
    <w:semiHidden/>
    <w:rPr>
      <w:color w:val="808080"/>
    </w:rPr>
  </w:style>
  <w:style w:type="paragraph" w:customStyle="1" w:styleId="787561A7C920C44FBEA1666ED1360646">
    <w:name w:val="787561A7C920C44FBEA1666ED1360646"/>
  </w:style>
  <w:style w:type="paragraph" w:customStyle="1" w:styleId="D64582CC9977F24997790C630197BEDA">
    <w:name w:val="D64582CC9977F24997790C630197BEDA"/>
  </w:style>
  <w:style w:type="paragraph" w:customStyle="1" w:styleId="7450314A558CC4458361522C60B01E6A">
    <w:name w:val="7450314A558CC4458361522C60B01E6A"/>
  </w:style>
  <w:style w:type="paragraph" w:customStyle="1" w:styleId="429FF96DBC62E948BD0E41D64320A634">
    <w:name w:val="429FF96DBC62E948BD0E41D64320A634"/>
  </w:style>
  <w:style w:type="paragraph" w:customStyle="1" w:styleId="5D99C564BDCB344B9AFFB718ACA0DA60">
    <w:name w:val="5D99C564BDCB344B9AFFB718ACA0DA60"/>
  </w:style>
  <w:style w:type="paragraph" w:customStyle="1" w:styleId="B990583008B3F0439A5DF0A3DAC8287F">
    <w:name w:val="B990583008B3F0439A5DF0A3DAC8287F"/>
  </w:style>
  <w:style w:type="paragraph" w:customStyle="1" w:styleId="26209E561692D943B8A98DBEB1723C26">
    <w:name w:val="26209E561692D943B8A98DBEB1723C26"/>
  </w:style>
  <w:style w:type="character" w:styleId="Strong">
    <w:name w:val="Strong"/>
    <w:basedOn w:val="DefaultParagraphFont"/>
    <w:uiPriority w:val="1"/>
    <w:qFormat/>
    <w:rPr>
      <w:b/>
      <w:bCs/>
      <w:color w:val="595959" w:themeColor="text1" w:themeTint="A6"/>
    </w:rPr>
  </w:style>
  <w:style w:type="paragraph" w:customStyle="1" w:styleId="AE4DC57468E6CC4FBA110A26168D9D28">
    <w:name w:val="AE4DC57468E6CC4FBA110A26168D9D28"/>
  </w:style>
  <w:style w:type="paragraph" w:customStyle="1" w:styleId="0A04582355C88B46B63E457D8A3FD244">
    <w:name w:val="0A04582355C88B46B63E457D8A3FD244"/>
  </w:style>
  <w:style w:type="paragraph" w:customStyle="1" w:styleId="08A6FEA3C7A25F4CA6FA9A4CC93D75C0">
    <w:name w:val="08A6FEA3C7A25F4CA6FA9A4CC93D75C0"/>
  </w:style>
  <w:style w:type="paragraph" w:customStyle="1" w:styleId="5A78DC0ED08D584E9E84C6F107FE4516">
    <w:name w:val="5A78DC0ED08D584E9E84C6F107FE4516"/>
  </w:style>
  <w:style w:type="paragraph" w:customStyle="1" w:styleId="49E0A5393EA810489194D71D361F737F">
    <w:name w:val="49E0A5393EA810489194D71D361F737F"/>
  </w:style>
  <w:style w:type="paragraph" w:customStyle="1" w:styleId="3EDF1CA92ED0AF40A00EC7234E8350DA">
    <w:name w:val="3EDF1CA92ED0AF40A00EC7234E8350DA"/>
  </w:style>
  <w:style w:type="paragraph" w:customStyle="1" w:styleId="250CEBEB61F8854C85A2BF0D8B5FA648">
    <w:name w:val="250CEBEB61F8854C85A2BF0D8B5FA648"/>
  </w:style>
  <w:style w:type="paragraph" w:customStyle="1" w:styleId="4F5DAB686FF011459D7FB2F540BE6A1A">
    <w:name w:val="4F5DAB686FF011459D7FB2F540BE6A1A"/>
  </w:style>
  <w:style w:type="paragraph" w:customStyle="1" w:styleId="7582AB5A1498C0469FDDBD98E90965AC">
    <w:name w:val="7582AB5A1498C0469FDDBD98E90965AC"/>
  </w:style>
  <w:style w:type="paragraph" w:customStyle="1" w:styleId="19218E7EE1A84947A1716116E183F76A">
    <w:name w:val="19218E7EE1A84947A1716116E183F76A"/>
  </w:style>
  <w:style w:type="paragraph" w:customStyle="1" w:styleId="46D938191228984DBDEF149BBD32CB20">
    <w:name w:val="46D938191228984DBDEF149BBD32CB20"/>
  </w:style>
  <w:style w:type="paragraph" w:customStyle="1" w:styleId="A945A4CAC7409E4BBCE3F172242DF385">
    <w:name w:val="A945A4CAC7409E4BBCE3F172242DF385"/>
  </w:style>
  <w:style w:type="paragraph" w:customStyle="1" w:styleId="C6C6F6DC78C6C14195767FD0B08EC1F7">
    <w:name w:val="C6C6F6DC78C6C14195767FD0B08EC1F7"/>
  </w:style>
  <w:style w:type="paragraph" w:customStyle="1" w:styleId="93CAE0E4CE42A9469E3841201136F2C7">
    <w:name w:val="93CAE0E4CE42A9469E3841201136F2C7"/>
  </w:style>
  <w:style w:type="paragraph" w:customStyle="1" w:styleId="6D8C457380A87F4BA79CD67A3DC2CB77">
    <w:name w:val="6D8C457380A87F4BA79CD67A3DC2CB77"/>
  </w:style>
  <w:style w:type="paragraph" w:customStyle="1" w:styleId="2019C4022F0B684D8344A2F114EA94C7">
    <w:name w:val="2019C4022F0B684D8344A2F114EA94C7"/>
  </w:style>
  <w:style w:type="paragraph" w:customStyle="1" w:styleId="5A1A6B6AFF6D6640BA4902604B3B4690">
    <w:name w:val="5A1A6B6AFF6D6640BA4902604B3B4690"/>
  </w:style>
  <w:style w:type="paragraph" w:customStyle="1" w:styleId="31D4B184446D434D9A7E9CD61C4E2A8C">
    <w:name w:val="31D4B184446D434D9A7E9CD61C4E2A8C"/>
  </w:style>
  <w:style w:type="paragraph" w:customStyle="1" w:styleId="CAD30C89883764499727FB6A312D14D0">
    <w:name w:val="CAD30C89883764499727FB6A312D14D0"/>
  </w:style>
  <w:style w:type="paragraph" w:customStyle="1" w:styleId="AED6484D1C4AC24887AA5E8BEC3EC5A1">
    <w:name w:val="AED6484D1C4AC24887AA5E8BEC3EC5A1"/>
  </w:style>
  <w:style w:type="paragraph" w:customStyle="1" w:styleId="4105026E8BA304418DC9277746DDB8DD">
    <w:name w:val="4105026E8BA304418DC9277746DDB8DD"/>
  </w:style>
  <w:style w:type="paragraph" w:customStyle="1" w:styleId="046859DAFCB28548B4CDF094964B7F1B">
    <w:name w:val="046859DAFCB28548B4CDF094964B7F1B"/>
  </w:style>
  <w:style w:type="paragraph" w:customStyle="1" w:styleId="A67C30155F3745489B9B0ADAA0A3D230">
    <w:name w:val="A67C30155F3745489B9B0ADAA0A3D230"/>
  </w:style>
  <w:style w:type="paragraph" w:customStyle="1" w:styleId="8622BF374E6D334CA68E1D43432B7FB4">
    <w:name w:val="8622BF374E6D334CA68E1D43432B7FB4"/>
  </w:style>
  <w:style w:type="paragraph" w:customStyle="1" w:styleId="9B12A475A3F0B544A871A720E569D12D">
    <w:name w:val="9B12A475A3F0B544A871A720E569D12D"/>
  </w:style>
  <w:style w:type="paragraph" w:customStyle="1" w:styleId="5C5C480187EEDE459764D2485C91082B">
    <w:name w:val="5C5C480187EEDE459764D2485C91082B"/>
  </w:style>
  <w:style w:type="paragraph" w:customStyle="1" w:styleId="87931FA07C28284FBFE438994F3D8435">
    <w:name w:val="87931FA07C28284FBFE438994F3D8435"/>
  </w:style>
  <w:style w:type="paragraph" w:customStyle="1" w:styleId="3E9E5F46B7BE3643AA56D45C20779F9A">
    <w:name w:val="3E9E5F46B7BE3643AA56D45C20779F9A"/>
  </w:style>
  <w:style w:type="paragraph" w:customStyle="1" w:styleId="5C20DB05D1669E459A391DC071B6460F">
    <w:name w:val="5C20DB05D1669E459A391DC071B6460F"/>
  </w:style>
  <w:style w:type="paragraph" w:customStyle="1" w:styleId="C09908B54559EA4FBB832FDFAFCCD61E">
    <w:name w:val="C09908B54559EA4FBB832FDFAFCCD61E"/>
  </w:style>
  <w:style w:type="paragraph" w:customStyle="1" w:styleId="A1745E4B68C6A84C8A8C75101BE7B743">
    <w:name w:val="A1745E4B68C6A84C8A8C75101BE7B743"/>
  </w:style>
  <w:style w:type="paragraph" w:customStyle="1" w:styleId="2CBD4719DA7DEF4099FA6FA66720B720">
    <w:name w:val="2CBD4719DA7DEF4099FA6FA66720B720"/>
  </w:style>
  <w:style w:type="paragraph" w:customStyle="1" w:styleId="2A30523F1D2B1B4887129556118D0437">
    <w:name w:val="2A30523F1D2B1B4887129556118D0437"/>
  </w:style>
  <w:style w:type="paragraph" w:customStyle="1" w:styleId="1027D21D4E8D3C489AEF43567C41E205">
    <w:name w:val="1027D21D4E8D3C489AEF43567C41E205"/>
  </w:style>
  <w:style w:type="paragraph" w:customStyle="1" w:styleId="15FE461936BD1D43BDC182015B21488F">
    <w:name w:val="15FE461936BD1D43BDC182015B21488F"/>
  </w:style>
  <w:style w:type="paragraph" w:customStyle="1" w:styleId="72011829841C8C49BC990B1F3C16874E">
    <w:name w:val="72011829841C8C49BC990B1F3C16874E"/>
  </w:style>
  <w:style w:type="paragraph" w:customStyle="1" w:styleId="32507A775C6953418BAC6E376D4F9CB2">
    <w:name w:val="32507A775C6953418BAC6E376D4F9CB2"/>
  </w:style>
  <w:style w:type="paragraph" w:customStyle="1" w:styleId="B935ECC66B8FCB4A8F419743465489CD">
    <w:name w:val="B935ECC66B8FCB4A8F419743465489CD"/>
  </w:style>
  <w:style w:type="paragraph" w:customStyle="1" w:styleId="36BD812A43FAF144BEF96FA518697089">
    <w:name w:val="36BD812A43FAF144BEF96FA518697089"/>
  </w:style>
  <w:style w:type="paragraph" w:customStyle="1" w:styleId="B2BA5C5A0A4CD14AB68132CDA7BE2362">
    <w:name w:val="B2BA5C5A0A4CD14AB68132CDA7BE2362"/>
  </w:style>
  <w:style w:type="paragraph" w:customStyle="1" w:styleId="FC9DA8F132F5A84DB29AD61EAB86621F">
    <w:name w:val="FC9DA8F132F5A84DB29AD61EAB86621F"/>
  </w:style>
  <w:style w:type="paragraph" w:customStyle="1" w:styleId="9E523FF198940D48BE30C925A6AE75C4">
    <w:name w:val="9E523FF198940D48BE30C925A6AE75C4"/>
  </w:style>
  <w:style w:type="paragraph" w:customStyle="1" w:styleId="7CF89DA88BA9CD418AA0B2BE1B04976A">
    <w:name w:val="7CF89DA88BA9CD418AA0B2BE1B04976A"/>
  </w:style>
  <w:style w:type="paragraph" w:customStyle="1" w:styleId="19B759B22B55384CB5CAE19352F8D099">
    <w:name w:val="19B759B22B55384CB5CAE19352F8D099"/>
  </w:style>
  <w:style w:type="paragraph" w:customStyle="1" w:styleId="8FF04B6470AD0040A683192E392117FB">
    <w:name w:val="8FF04B6470AD0040A683192E392117FB"/>
  </w:style>
  <w:style w:type="paragraph" w:customStyle="1" w:styleId="9458D22E23362F4A9A7CE72D4885D4EC">
    <w:name w:val="9458D22E23362F4A9A7CE72D4885D4EC"/>
  </w:style>
  <w:style w:type="paragraph" w:customStyle="1" w:styleId="B3D178F7C97DE841856F0FB2A4684B04">
    <w:name w:val="B3D178F7C97DE841856F0FB2A4684B04"/>
  </w:style>
  <w:style w:type="paragraph" w:customStyle="1" w:styleId="65291ED335716F49965A765739C67AFC">
    <w:name w:val="65291ED335716F49965A765739C67AFC"/>
  </w:style>
  <w:style w:type="paragraph" w:customStyle="1" w:styleId="381E02CE6F92C1458E7832B4B1E7D1ED">
    <w:name w:val="381E02CE6F92C1458E7832B4B1E7D1ED"/>
  </w:style>
  <w:style w:type="paragraph" w:customStyle="1" w:styleId="C1024F1E55F1E04DABE9A8C8DC8AE355">
    <w:name w:val="C1024F1E55F1E04DABE9A8C8DC8AE355"/>
  </w:style>
  <w:style w:type="paragraph" w:customStyle="1" w:styleId="B217B7B0DE5C144DBEDFAED2632804DE">
    <w:name w:val="B217B7B0DE5C144DBEDFAED2632804DE"/>
  </w:style>
  <w:style w:type="paragraph" w:customStyle="1" w:styleId="1DA200671E18C041A8096D38B7A664AD">
    <w:name w:val="1DA200671E18C041A8096D38B7A664AD"/>
  </w:style>
  <w:style w:type="paragraph" w:customStyle="1" w:styleId="E38A5615B2471043A7844BA62B4EFF39">
    <w:name w:val="E38A5615B2471043A7844BA62B4EFF39"/>
  </w:style>
  <w:style w:type="paragraph" w:customStyle="1" w:styleId="A894EC88D5A57B42B2E9459A735BA38A">
    <w:name w:val="A894EC88D5A57B42B2E9459A735BA38A"/>
  </w:style>
  <w:style w:type="paragraph" w:customStyle="1" w:styleId="A079F2F9A192034C8FFADF7F32CD4371">
    <w:name w:val="A079F2F9A192034C8FFADF7F32CD4371"/>
  </w:style>
  <w:style w:type="paragraph" w:customStyle="1" w:styleId="B03887FE0D8EF94DB09D439CA24C0FC8">
    <w:name w:val="B03887FE0D8EF94DB09D439CA24C0FC8"/>
  </w:style>
  <w:style w:type="paragraph" w:customStyle="1" w:styleId="B7AD477BD3B1EE4F9EE75B86351A9E0A">
    <w:name w:val="B7AD477BD3B1EE4F9EE75B86351A9E0A"/>
  </w:style>
  <w:style w:type="paragraph" w:customStyle="1" w:styleId="98D9198A14FC1C4B8AA6E7EBE8939C07">
    <w:name w:val="98D9198A14FC1C4B8AA6E7EBE8939C07"/>
  </w:style>
  <w:style w:type="paragraph" w:customStyle="1" w:styleId="5FCAA7D071CB7A4790AFAE1E59ED8F44">
    <w:name w:val="5FCAA7D071CB7A4790AFAE1E59ED8F44"/>
  </w:style>
  <w:style w:type="paragraph" w:customStyle="1" w:styleId="7F0855DF3770D74889E97A5EFF8F61B3">
    <w:name w:val="7F0855DF3770D74889E97A5EFF8F61B3"/>
  </w:style>
  <w:style w:type="paragraph" w:customStyle="1" w:styleId="9E63FD38B4102D40848D64ED8F4DD9D1">
    <w:name w:val="9E63FD38B4102D40848D64ED8F4DD9D1"/>
  </w:style>
  <w:style w:type="paragraph" w:customStyle="1" w:styleId="AA9830150ACC9A4FA5E6102B46095E03">
    <w:name w:val="AA9830150ACC9A4FA5E6102B46095E03"/>
  </w:style>
  <w:style w:type="paragraph" w:customStyle="1" w:styleId="989A96DE323F2D4FAA4AD033A09895B5">
    <w:name w:val="989A96DE323F2D4FAA4AD033A09895B5"/>
  </w:style>
  <w:style w:type="paragraph" w:customStyle="1" w:styleId="D3DB6476046A464D9976876D2EF62ED7">
    <w:name w:val="D3DB6476046A464D9976876D2EF62ED7"/>
  </w:style>
  <w:style w:type="paragraph" w:customStyle="1" w:styleId="347FCF52B37EF94F9F3B6F680DE86FA2">
    <w:name w:val="347FCF52B37EF94F9F3B6F680DE86FA2"/>
  </w:style>
  <w:style w:type="paragraph" w:customStyle="1" w:styleId="71B0FE25D5CF4D4E8F9C7A22363ABB97">
    <w:name w:val="71B0FE25D5CF4D4E8F9C7A22363ABB97"/>
  </w:style>
  <w:style w:type="paragraph" w:customStyle="1" w:styleId="10096E87D21CC546A4AC360124C325E5">
    <w:name w:val="10096E87D21CC546A4AC360124C325E5"/>
  </w:style>
  <w:style w:type="paragraph" w:customStyle="1" w:styleId="D28E30AF189DB4428B8240A9AEE7D1E3">
    <w:name w:val="D28E30AF189DB4428B8240A9AEE7D1E3"/>
  </w:style>
  <w:style w:type="paragraph" w:customStyle="1" w:styleId="1A0CFC99CBB6C74290749C5487B53129">
    <w:name w:val="1A0CFC99CBB6C74290749C5487B53129"/>
  </w:style>
  <w:style w:type="paragraph" w:customStyle="1" w:styleId="AA93D503D1ACBB4998DD02497D821D20">
    <w:name w:val="AA93D503D1ACBB4998DD02497D821D20"/>
  </w:style>
  <w:style w:type="paragraph" w:customStyle="1" w:styleId="43EC8BA3670C0945BC40C5B83A660215">
    <w:name w:val="43EC8BA3670C0945BC40C5B83A660215"/>
    <w:rsid w:val="00F55D9F"/>
  </w:style>
  <w:style w:type="paragraph" w:customStyle="1" w:styleId="C31D2248E7B4C245B6C7E485EC4FE429">
    <w:name w:val="C31D2248E7B4C245B6C7E485EC4FE429"/>
    <w:rsid w:val="00F55D9F"/>
  </w:style>
  <w:style w:type="paragraph" w:customStyle="1" w:styleId="125EECDFCF601F48AAB2A03E67315094">
    <w:name w:val="125EECDFCF601F48AAB2A03E67315094"/>
    <w:rsid w:val="00F55D9F"/>
  </w:style>
  <w:style w:type="paragraph" w:customStyle="1" w:styleId="F16A681057AFE74D89013AFD83FE0E03">
    <w:name w:val="F16A681057AFE74D89013AFD83FE0E03"/>
    <w:rsid w:val="00F55D9F"/>
  </w:style>
  <w:style w:type="paragraph" w:customStyle="1" w:styleId="24376146D62DAE44ADDEC20087371D1E">
    <w:name w:val="24376146D62DAE44ADDEC20087371D1E"/>
    <w:rsid w:val="00F55D9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B6670954B0C54DA7A86B4CDF726303">
    <w:name w:val="89B6670954B0C54DA7A86B4CDF726303"/>
  </w:style>
  <w:style w:type="paragraph" w:customStyle="1" w:styleId="2E31A4B8A390AE4BAC7A6B4C5D69E756">
    <w:name w:val="2E31A4B8A390AE4BAC7A6B4C5D69E756"/>
  </w:style>
  <w:style w:type="character" w:styleId="PlaceholderText">
    <w:name w:val="Placeholder Text"/>
    <w:basedOn w:val="DefaultParagraphFont"/>
    <w:uiPriority w:val="99"/>
    <w:semiHidden/>
    <w:rPr>
      <w:color w:val="808080"/>
    </w:rPr>
  </w:style>
  <w:style w:type="paragraph" w:customStyle="1" w:styleId="787561A7C920C44FBEA1666ED1360646">
    <w:name w:val="787561A7C920C44FBEA1666ED1360646"/>
  </w:style>
  <w:style w:type="paragraph" w:customStyle="1" w:styleId="D64582CC9977F24997790C630197BEDA">
    <w:name w:val="D64582CC9977F24997790C630197BEDA"/>
  </w:style>
  <w:style w:type="paragraph" w:customStyle="1" w:styleId="7450314A558CC4458361522C60B01E6A">
    <w:name w:val="7450314A558CC4458361522C60B01E6A"/>
  </w:style>
  <w:style w:type="paragraph" w:customStyle="1" w:styleId="429FF96DBC62E948BD0E41D64320A634">
    <w:name w:val="429FF96DBC62E948BD0E41D64320A634"/>
  </w:style>
  <w:style w:type="paragraph" w:customStyle="1" w:styleId="5D99C564BDCB344B9AFFB718ACA0DA60">
    <w:name w:val="5D99C564BDCB344B9AFFB718ACA0DA60"/>
  </w:style>
  <w:style w:type="paragraph" w:customStyle="1" w:styleId="B990583008B3F0439A5DF0A3DAC8287F">
    <w:name w:val="B990583008B3F0439A5DF0A3DAC8287F"/>
  </w:style>
  <w:style w:type="paragraph" w:customStyle="1" w:styleId="26209E561692D943B8A98DBEB1723C26">
    <w:name w:val="26209E561692D943B8A98DBEB1723C26"/>
  </w:style>
  <w:style w:type="character" w:styleId="Strong">
    <w:name w:val="Strong"/>
    <w:basedOn w:val="DefaultParagraphFont"/>
    <w:uiPriority w:val="1"/>
    <w:qFormat/>
    <w:rPr>
      <w:b/>
      <w:bCs/>
      <w:color w:val="595959" w:themeColor="text1" w:themeTint="A6"/>
    </w:rPr>
  </w:style>
  <w:style w:type="paragraph" w:customStyle="1" w:styleId="AE4DC57468E6CC4FBA110A26168D9D28">
    <w:name w:val="AE4DC57468E6CC4FBA110A26168D9D28"/>
  </w:style>
  <w:style w:type="paragraph" w:customStyle="1" w:styleId="0A04582355C88B46B63E457D8A3FD244">
    <w:name w:val="0A04582355C88B46B63E457D8A3FD244"/>
  </w:style>
  <w:style w:type="paragraph" w:customStyle="1" w:styleId="08A6FEA3C7A25F4CA6FA9A4CC93D75C0">
    <w:name w:val="08A6FEA3C7A25F4CA6FA9A4CC93D75C0"/>
  </w:style>
  <w:style w:type="paragraph" w:customStyle="1" w:styleId="5A78DC0ED08D584E9E84C6F107FE4516">
    <w:name w:val="5A78DC0ED08D584E9E84C6F107FE4516"/>
  </w:style>
  <w:style w:type="paragraph" w:customStyle="1" w:styleId="49E0A5393EA810489194D71D361F737F">
    <w:name w:val="49E0A5393EA810489194D71D361F737F"/>
  </w:style>
  <w:style w:type="paragraph" w:customStyle="1" w:styleId="3EDF1CA92ED0AF40A00EC7234E8350DA">
    <w:name w:val="3EDF1CA92ED0AF40A00EC7234E8350DA"/>
  </w:style>
  <w:style w:type="paragraph" w:customStyle="1" w:styleId="250CEBEB61F8854C85A2BF0D8B5FA648">
    <w:name w:val="250CEBEB61F8854C85A2BF0D8B5FA648"/>
  </w:style>
  <w:style w:type="paragraph" w:customStyle="1" w:styleId="4F5DAB686FF011459D7FB2F540BE6A1A">
    <w:name w:val="4F5DAB686FF011459D7FB2F540BE6A1A"/>
  </w:style>
  <w:style w:type="paragraph" w:customStyle="1" w:styleId="7582AB5A1498C0469FDDBD98E90965AC">
    <w:name w:val="7582AB5A1498C0469FDDBD98E90965AC"/>
  </w:style>
  <w:style w:type="paragraph" w:customStyle="1" w:styleId="19218E7EE1A84947A1716116E183F76A">
    <w:name w:val="19218E7EE1A84947A1716116E183F76A"/>
  </w:style>
  <w:style w:type="paragraph" w:customStyle="1" w:styleId="46D938191228984DBDEF149BBD32CB20">
    <w:name w:val="46D938191228984DBDEF149BBD32CB20"/>
  </w:style>
  <w:style w:type="paragraph" w:customStyle="1" w:styleId="A945A4CAC7409E4BBCE3F172242DF385">
    <w:name w:val="A945A4CAC7409E4BBCE3F172242DF385"/>
  </w:style>
  <w:style w:type="paragraph" w:customStyle="1" w:styleId="C6C6F6DC78C6C14195767FD0B08EC1F7">
    <w:name w:val="C6C6F6DC78C6C14195767FD0B08EC1F7"/>
  </w:style>
  <w:style w:type="paragraph" w:customStyle="1" w:styleId="93CAE0E4CE42A9469E3841201136F2C7">
    <w:name w:val="93CAE0E4CE42A9469E3841201136F2C7"/>
  </w:style>
  <w:style w:type="paragraph" w:customStyle="1" w:styleId="6D8C457380A87F4BA79CD67A3DC2CB77">
    <w:name w:val="6D8C457380A87F4BA79CD67A3DC2CB77"/>
  </w:style>
  <w:style w:type="paragraph" w:customStyle="1" w:styleId="2019C4022F0B684D8344A2F114EA94C7">
    <w:name w:val="2019C4022F0B684D8344A2F114EA94C7"/>
  </w:style>
  <w:style w:type="paragraph" w:customStyle="1" w:styleId="5A1A6B6AFF6D6640BA4902604B3B4690">
    <w:name w:val="5A1A6B6AFF6D6640BA4902604B3B4690"/>
  </w:style>
  <w:style w:type="paragraph" w:customStyle="1" w:styleId="31D4B184446D434D9A7E9CD61C4E2A8C">
    <w:name w:val="31D4B184446D434D9A7E9CD61C4E2A8C"/>
  </w:style>
  <w:style w:type="paragraph" w:customStyle="1" w:styleId="CAD30C89883764499727FB6A312D14D0">
    <w:name w:val="CAD30C89883764499727FB6A312D14D0"/>
  </w:style>
  <w:style w:type="paragraph" w:customStyle="1" w:styleId="AED6484D1C4AC24887AA5E8BEC3EC5A1">
    <w:name w:val="AED6484D1C4AC24887AA5E8BEC3EC5A1"/>
  </w:style>
  <w:style w:type="paragraph" w:customStyle="1" w:styleId="4105026E8BA304418DC9277746DDB8DD">
    <w:name w:val="4105026E8BA304418DC9277746DDB8DD"/>
  </w:style>
  <w:style w:type="paragraph" w:customStyle="1" w:styleId="046859DAFCB28548B4CDF094964B7F1B">
    <w:name w:val="046859DAFCB28548B4CDF094964B7F1B"/>
  </w:style>
  <w:style w:type="paragraph" w:customStyle="1" w:styleId="A67C30155F3745489B9B0ADAA0A3D230">
    <w:name w:val="A67C30155F3745489B9B0ADAA0A3D230"/>
  </w:style>
  <w:style w:type="paragraph" w:customStyle="1" w:styleId="8622BF374E6D334CA68E1D43432B7FB4">
    <w:name w:val="8622BF374E6D334CA68E1D43432B7FB4"/>
  </w:style>
  <w:style w:type="paragraph" w:customStyle="1" w:styleId="9B12A475A3F0B544A871A720E569D12D">
    <w:name w:val="9B12A475A3F0B544A871A720E569D12D"/>
  </w:style>
  <w:style w:type="paragraph" w:customStyle="1" w:styleId="5C5C480187EEDE459764D2485C91082B">
    <w:name w:val="5C5C480187EEDE459764D2485C91082B"/>
  </w:style>
  <w:style w:type="paragraph" w:customStyle="1" w:styleId="87931FA07C28284FBFE438994F3D8435">
    <w:name w:val="87931FA07C28284FBFE438994F3D8435"/>
  </w:style>
  <w:style w:type="paragraph" w:customStyle="1" w:styleId="3E9E5F46B7BE3643AA56D45C20779F9A">
    <w:name w:val="3E9E5F46B7BE3643AA56D45C20779F9A"/>
  </w:style>
  <w:style w:type="paragraph" w:customStyle="1" w:styleId="5C20DB05D1669E459A391DC071B6460F">
    <w:name w:val="5C20DB05D1669E459A391DC071B6460F"/>
  </w:style>
  <w:style w:type="paragraph" w:customStyle="1" w:styleId="C09908B54559EA4FBB832FDFAFCCD61E">
    <w:name w:val="C09908B54559EA4FBB832FDFAFCCD61E"/>
  </w:style>
  <w:style w:type="paragraph" w:customStyle="1" w:styleId="A1745E4B68C6A84C8A8C75101BE7B743">
    <w:name w:val="A1745E4B68C6A84C8A8C75101BE7B743"/>
  </w:style>
  <w:style w:type="paragraph" w:customStyle="1" w:styleId="2CBD4719DA7DEF4099FA6FA66720B720">
    <w:name w:val="2CBD4719DA7DEF4099FA6FA66720B720"/>
  </w:style>
  <w:style w:type="paragraph" w:customStyle="1" w:styleId="2A30523F1D2B1B4887129556118D0437">
    <w:name w:val="2A30523F1D2B1B4887129556118D0437"/>
  </w:style>
  <w:style w:type="paragraph" w:customStyle="1" w:styleId="1027D21D4E8D3C489AEF43567C41E205">
    <w:name w:val="1027D21D4E8D3C489AEF43567C41E205"/>
  </w:style>
  <w:style w:type="paragraph" w:customStyle="1" w:styleId="15FE461936BD1D43BDC182015B21488F">
    <w:name w:val="15FE461936BD1D43BDC182015B21488F"/>
  </w:style>
  <w:style w:type="paragraph" w:customStyle="1" w:styleId="72011829841C8C49BC990B1F3C16874E">
    <w:name w:val="72011829841C8C49BC990B1F3C16874E"/>
  </w:style>
  <w:style w:type="paragraph" w:customStyle="1" w:styleId="32507A775C6953418BAC6E376D4F9CB2">
    <w:name w:val="32507A775C6953418BAC6E376D4F9CB2"/>
  </w:style>
  <w:style w:type="paragraph" w:customStyle="1" w:styleId="B935ECC66B8FCB4A8F419743465489CD">
    <w:name w:val="B935ECC66B8FCB4A8F419743465489CD"/>
  </w:style>
  <w:style w:type="paragraph" w:customStyle="1" w:styleId="36BD812A43FAF144BEF96FA518697089">
    <w:name w:val="36BD812A43FAF144BEF96FA518697089"/>
  </w:style>
  <w:style w:type="paragraph" w:customStyle="1" w:styleId="B2BA5C5A0A4CD14AB68132CDA7BE2362">
    <w:name w:val="B2BA5C5A0A4CD14AB68132CDA7BE2362"/>
  </w:style>
  <w:style w:type="paragraph" w:customStyle="1" w:styleId="FC9DA8F132F5A84DB29AD61EAB86621F">
    <w:name w:val="FC9DA8F132F5A84DB29AD61EAB86621F"/>
  </w:style>
  <w:style w:type="paragraph" w:customStyle="1" w:styleId="9E523FF198940D48BE30C925A6AE75C4">
    <w:name w:val="9E523FF198940D48BE30C925A6AE75C4"/>
  </w:style>
  <w:style w:type="paragraph" w:customStyle="1" w:styleId="7CF89DA88BA9CD418AA0B2BE1B04976A">
    <w:name w:val="7CF89DA88BA9CD418AA0B2BE1B04976A"/>
  </w:style>
  <w:style w:type="paragraph" w:customStyle="1" w:styleId="19B759B22B55384CB5CAE19352F8D099">
    <w:name w:val="19B759B22B55384CB5CAE19352F8D099"/>
  </w:style>
  <w:style w:type="paragraph" w:customStyle="1" w:styleId="8FF04B6470AD0040A683192E392117FB">
    <w:name w:val="8FF04B6470AD0040A683192E392117FB"/>
  </w:style>
  <w:style w:type="paragraph" w:customStyle="1" w:styleId="9458D22E23362F4A9A7CE72D4885D4EC">
    <w:name w:val="9458D22E23362F4A9A7CE72D4885D4EC"/>
  </w:style>
  <w:style w:type="paragraph" w:customStyle="1" w:styleId="B3D178F7C97DE841856F0FB2A4684B04">
    <w:name w:val="B3D178F7C97DE841856F0FB2A4684B04"/>
  </w:style>
  <w:style w:type="paragraph" w:customStyle="1" w:styleId="65291ED335716F49965A765739C67AFC">
    <w:name w:val="65291ED335716F49965A765739C67AFC"/>
  </w:style>
  <w:style w:type="paragraph" w:customStyle="1" w:styleId="381E02CE6F92C1458E7832B4B1E7D1ED">
    <w:name w:val="381E02CE6F92C1458E7832B4B1E7D1ED"/>
  </w:style>
  <w:style w:type="paragraph" w:customStyle="1" w:styleId="C1024F1E55F1E04DABE9A8C8DC8AE355">
    <w:name w:val="C1024F1E55F1E04DABE9A8C8DC8AE355"/>
  </w:style>
  <w:style w:type="paragraph" w:customStyle="1" w:styleId="B217B7B0DE5C144DBEDFAED2632804DE">
    <w:name w:val="B217B7B0DE5C144DBEDFAED2632804DE"/>
  </w:style>
  <w:style w:type="paragraph" w:customStyle="1" w:styleId="1DA200671E18C041A8096D38B7A664AD">
    <w:name w:val="1DA200671E18C041A8096D38B7A664AD"/>
  </w:style>
  <w:style w:type="paragraph" w:customStyle="1" w:styleId="E38A5615B2471043A7844BA62B4EFF39">
    <w:name w:val="E38A5615B2471043A7844BA62B4EFF39"/>
  </w:style>
  <w:style w:type="paragraph" w:customStyle="1" w:styleId="A894EC88D5A57B42B2E9459A735BA38A">
    <w:name w:val="A894EC88D5A57B42B2E9459A735BA38A"/>
  </w:style>
  <w:style w:type="paragraph" w:customStyle="1" w:styleId="A079F2F9A192034C8FFADF7F32CD4371">
    <w:name w:val="A079F2F9A192034C8FFADF7F32CD4371"/>
  </w:style>
  <w:style w:type="paragraph" w:customStyle="1" w:styleId="B03887FE0D8EF94DB09D439CA24C0FC8">
    <w:name w:val="B03887FE0D8EF94DB09D439CA24C0FC8"/>
  </w:style>
  <w:style w:type="paragraph" w:customStyle="1" w:styleId="B7AD477BD3B1EE4F9EE75B86351A9E0A">
    <w:name w:val="B7AD477BD3B1EE4F9EE75B86351A9E0A"/>
  </w:style>
  <w:style w:type="paragraph" w:customStyle="1" w:styleId="98D9198A14FC1C4B8AA6E7EBE8939C07">
    <w:name w:val="98D9198A14FC1C4B8AA6E7EBE8939C07"/>
  </w:style>
  <w:style w:type="paragraph" w:customStyle="1" w:styleId="5FCAA7D071CB7A4790AFAE1E59ED8F44">
    <w:name w:val="5FCAA7D071CB7A4790AFAE1E59ED8F44"/>
  </w:style>
  <w:style w:type="paragraph" w:customStyle="1" w:styleId="7F0855DF3770D74889E97A5EFF8F61B3">
    <w:name w:val="7F0855DF3770D74889E97A5EFF8F61B3"/>
  </w:style>
  <w:style w:type="paragraph" w:customStyle="1" w:styleId="9E63FD38B4102D40848D64ED8F4DD9D1">
    <w:name w:val="9E63FD38B4102D40848D64ED8F4DD9D1"/>
  </w:style>
  <w:style w:type="paragraph" w:customStyle="1" w:styleId="AA9830150ACC9A4FA5E6102B46095E03">
    <w:name w:val="AA9830150ACC9A4FA5E6102B46095E03"/>
  </w:style>
  <w:style w:type="paragraph" w:customStyle="1" w:styleId="989A96DE323F2D4FAA4AD033A09895B5">
    <w:name w:val="989A96DE323F2D4FAA4AD033A09895B5"/>
  </w:style>
  <w:style w:type="paragraph" w:customStyle="1" w:styleId="D3DB6476046A464D9976876D2EF62ED7">
    <w:name w:val="D3DB6476046A464D9976876D2EF62ED7"/>
  </w:style>
  <w:style w:type="paragraph" w:customStyle="1" w:styleId="347FCF52B37EF94F9F3B6F680DE86FA2">
    <w:name w:val="347FCF52B37EF94F9F3B6F680DE86FA2"/>
  </w:style>
  <w:style w:type="paragraph" w:customStyle="1" w:styleId="71B0FE25D5CF4D4E8F9C7A22363ABB97">
    <w:name w:val="71B0FE25D5CF4D4E8F9C7A22363ABB97"/>
  </w:style>
  <w:style w:type="paragraph" w:customStyle="1" w:styleId="10096E87D21CC546A4AC360124C325E5">
    <w:name w:val="10096E87D21CC546A4AC360124C325E5"/>
  </w:style>
  <w:style w:type="paragraph" w:customStyle="1" w:styleId="D28E30AF189DB4428B8240A9AEE7D1E3">
    <w:name w:val="D28E30AF189DB4428B8240A9AEE7D1E3"/>
  </w:style>
  <w:style w:type="paragraph" w:customStyle="1" w:styleId="1A0CFC99CBB6C74290749C5487B53129">
    <w:name w:val="1A0CFC99CBB6C74290749C5487B53129"/>
  </w:style>
  <w:style w:type="paragraph" w:customStyle="1" w:styleId="AA93D503D1ACBB4998DD02497D821D20">
    <w:name w:val="AA93D503D1ACBB4998DD02497D821D20"/>
  </w:style>
  <w:style w:type="paragraph" w:customStyle="1" w:styleId="43EC8BA3670C0945BC40C5B83A660215">
    <w:name w:val="43EC8BA3670C0945BC40C5B83A660215"/>
    <w:rsid w:val="00F55D9F"/>
  </w:style>
  <w:style w:type="paragraph" w:customStyle="1" w:styleId="C31D2248E7B4C245B6C7E485EC4FE429">
    <w:name w:val="C31D2248E7B4C245B6C7E485EC4FE429"/>
    <w:rsid w:val="00F55D9F"/>
  </w:style>
  <w:style w:type="paragraph" w:customStyle="1" w:styleId="125EECDFCF601F48AAB2A03E67315094">
    <w:name w:val="125EECDFCF601F48AAB2A03E67315094"/>
    <w:rsid w:val="00F55D9F"/>
  </w:style>
  <w:style w:type="paragraph" w:customStyle="1" w:styleId="F16A681057AFE74D89013AFD83FE0E03">
    <w:name w:val="F16A681057AFE74D89013AFD83FE0E03"/>
    <w:rsid w:val="00F55D9F"/>
  </w:style>
  <w:style w:type="paragraph" w:customStyle="1" w:styleId="24376146D62DAE44ADDEC20087371D1E">
    <w:name w:val="24376146D62DAE44ADDEC20087371D1E"/>
    <w:rsid w:val="00F55D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Report">
      <a:dk1>
        <a:sysClr val="windowText" lastClr="000000"/>
      </a:dk1>
      <a:lt1>
        <a:sysClr val="window" lastClr="FFFFFF"/>
      </a:lt1>
      <a:dk2>
        <a:srgbClr val="8B7C5F"/>
      </a:dk2>
      <a:lt2>
        <a:srgbClr val="E5D9B7"/>
      </a:lt2>
      <a:accent1>
        <a:srgbClr val="F72B1E"/>
      </a:accent1>
      <a:accent2>
        <a:srgbClr val="FF7B0F"/>
      </a:accent2>
      <a:accent3>
        <a:srgbClr val="7097D3"/>
      </a:accent3>
      <a:accent4>
        <a:srgbClr val="595959"/>
      </a:accent4>
      <a:accent5>
        <a:srgbClr val="8B4166"/>
      </a:accent5>
      <a:accent6>
        <a:srgbClr val="86AA22"/>
      </a:accent6>
      <a:hlink>
        <a:srgbClr val="C00000"/>
      </a:hlink>
      <a:folHlink>
        <a:srgbClr val="FDAF3D"/>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266400</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2011-06-10T05:31:00+00:00</AssetStart>
    <FriendlyTitle xmlns="4873beb7-5857-4685-be1f-d57550cc96cc" xsi:nil="true"/>
    <MarketSpecific xmlns="4873beb7-5857-4685-be1f-d57550cc96cc">false</MarketSpecific>
    <TPNamespace xmlns="4873beb7-5857-4685-be1f-d57550cc96cc" xsi:nil="true"/>
    <PublishStatusLookup xmlns="4873beb7-5857-4685-be1f-d57550cc96cc">
      <Value>1218607</Value>
      <Value>1579064</Value>
    </PublishStatusLookup>
    <APAuthor xmlns="4873beb7-5857-4685-be1f-d57550cc96cc">
      <UserInfo>
        <DisplayName>REDMOND\v-salaxm</DisplayName>
        <AccountId>2098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FY12HOOct</LocRecommendedHandoff>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astPublishResultLookup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TP102680391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142F5-568C-451D-B129-F11B27559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3.xml><?xml version="1.0" encoding="utf-8"?>
<ds:datastoreItem xmlns:ds="http://schemas.openxmlformats.org/officeDocument/2006/customXml" ds:itemID="{F1222C1D-0A3C-4033-8B32-69CE6F5A2550}">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B249B914-8DBA-D34F-84AD-E6AE95E9D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TM02680392</Template>
  <TotalTime>130</TotalTime>
  <Pages>5</Pages>
  <Words>740</Words>
  <Characters>4223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Feldtmann</dc:creator>
  <dc:description>Kickstarter Data Analysis</dc:description>
  <cp:lastModifiedBy>M Feldtmann</cp:lastModifiedBy>
  <cp:revision>11</cp:revision>
  <dcterms:created xsi:type="dcterms:W3CDTF">2019-08-18T13:52:00Z</dcterms:created>
  <dcterms:modified xsi:type="dcterms:W3CDTF">2019-08-23T20:03:00Z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