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59E9" w14:textId="77777777"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</w:p>
    <w:p w14:paraId="2E99F3CC" w14:textId="77777777"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UMA DATA NA HISTÓRIA</w:t>
      </w:r>
    </w:p>
    <w:p w14:paraId="632A9CC5" w14:textId="77777777" w:rsidR="003069AB" w:rsidRPr="00710326" w:rsidRDefault="005C795F" w:rsidP="003069AB">
      <w:pPr>
        <w:rPr>
          <w:b/>
          <w:sz w:val="28"/>
          <w:szCs w:val="28"/>
          <w:u w:val="single"/>
          <w:lang w:val="pt-PT"/>
        </w:rPr>
      </w:pPr>
      <w:r>
        <w:rPr>
          <w:b/>
          <w:sz w:val="28"/>
          <w:szCs w:val="28"/>
          <w:u w:val="single"/>
          <w:lang w:val="pt-PT"/>
        </w:rPr>
        <w:t>PARA O DIA: 08.05.2021</w:t>
      </w:r>
    </w:p>
    <w:p w14:paraId="74CD0C3A" w14:textId="77777777"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POR: DALILA MIQUIDADE</w:t>
      </w:r>
    </w:p>
    <w:p w14:paraId="795B0507" w14:textId="77777777"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</w:p>
    <w:p w14:paraId="33DCD667" w14:textId="77777777" w:rsidR="003069AB" w:rsidRPr="00710326" w:rsidRDefault="003069AB" w:rsidP="003069AB">
      <w:pPr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ABERTURA GRAVADA</w:t>
      </w:r>
    </w:p>
    <w:p w14:paraId="3A1A06CF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8 de Maio  de 1828 – Nasce Jean Henri Dunant, fundador da</w:t>
      </w:r>
      <w:r w:rsidR="00710326" w:rsidRPr="00710326">
        <w:rPr>
          <w:color w:val="000000"/>
          <w:sz w:val="28"/>
          <w:szCs w:val="28"/>
          <w:lang w:val="pt-PT"/>
        </w:rPr>
        <w:t xml:space="preserve"> Cruz Vermelha Internacional e P</w:t>
      </w:r>
      <w:r w:rsidRPr="00710326">
        <w:rPr>
          <w:color w:val="000000"/>
          <w:sz w:val="28"/>
          <w:szCs w:val="28"/>
          <w:lang w:val="pt-PT"/>
        </w:rPr>
        <w:t>rimeiro Prémio Nobel da Paz.</w:t>
      </w:r>
    </w:p>
    <w:p w14:paraId="1384016D" w14:textId="77777777" w:rsidR="003069AB" w:rsidRPr="00710326" w:rsidRDefault="003069AB" w:rsidP="003069AB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14:paraId="4A377E5A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Nascido a 8 de Maio de 1828, em Genebra, na Suiça, no seio de uma família próspera, respeitada e preocupada com os problemas sociais</w:t>
      </w:r>
      <w:r w:rsidR="007273F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e o bem-estar da comunidade.</w:t>
      </w:r>
      <w:r w:rsidRPr="00710326">
        <w:rPr>
          <w:sz w:val="28"/>
          <w:szCs w:val="28"/>
          <w:lang w:val="pt-PT"/>
        </w:rPr>
        <w:t xml:space="preserve"> Os pais de Henri possuíam grande influência na cidade e estavam engajados na vida política e social.</w:t>
      </w:r>
    </w:p>
    <w:p w14:paraId="4DF70EAC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 xml:space="preserve">As </w:t>
      </w:r>
      <w:r w:rsidR="00B97AF7" w:rsidRPr="00710326">
        <w:rPr>
          <w:color w:val="000000"/>
          <w:sz w:val="28"/>
          <w:szCs w:val="28"/>
          <w:lang w:val="pt-PT"/>
        </w:rPr>
        <w:t>actividades de caridade</w:t>
      </w:r>
      <w:r w:rsidR="007273F4">
        <w:rPr>
          <w:color w:val="000000"/>
          <w:sz w:val="28"/>
          <w:szCs w:val="28"/>
          <w:lang w:val="pt-PT"/>
        </w:rPr>
        <w:t>,</w:t>
      </w:r>
      <w:r w:rsidR="00B97AF7" w:rsidRPr="00710326">
        <w:rPr>
          <w:color w:val="000000"/>
          <w:sz w:val="28"/>
          <w:szCs w:val="28"/>
          <w:lang w:val="pt-PT"/>
        </w:rPr>
        <w:t xml:space="preserve"> </w:t>
      </w:r>
      <w:r w:rsidRPr="00710326">
        <w:rPr>
          <w:color w:val="000000"/>
          <w:sz w:val="28"/>
          <w:szCs w:val="28"/>
          <w:lang w:val="pt-PT"/>
        </w:rPr>
        <w:t xml:space="preserve"> foram refle</w:t>
      </w:r>
      <w:r w:rsidR="007273F4">
        <w:rPr>
          <w:color w:val="000000"/>
          <w:sz w:val="28"/>
          <w:szCs w:val="28"/>
          <w:lang w:val="pt-PT"/>
        </w:rPr>
        <w:t>c</w:t>
      </w:r>
      <w:r w:rsidRPr="00710326">
        <w:rPr>
          <w:color w:val="000000"/>
          <w:sz w:val="28"/>
          <w:szCs w:val="28"/>
          <w:lang w:val="pt-PT"/>
        </w:rPr>
        <w:t>tidas na</w:t>
      </w:r>
      <w:r w:rsidR="007273F4">
        <w:rPr>
          <w:color w:val="000000"/>
          <w:sz w:val="28"/>
          <w:szCs w:val="28"/>
          <w:lang w:val="pt-PT"/>
        </w:rPr>
        <w:t xml:space="preserve"> educação dos seus filhos: </w:t>
      </w:r>
      <w:r w:rsidRPr="00710326">
        <w:rPr>
          <w:color w:val="000000"/>
          <w:sz w:val="28"/>
          <w:szCs w:val="28"/>
          <w:lang w:val="pt-PT"/>
        </w:rPr>
        <w:t>incentivaram a responsabilidade social desd</w:t>
      </w:r>
      <w:r w:rsidR="007273F4">
        <w:rPr>
          <w:color w:val="000000"/>
          <w:sz w:val="28"/>
          <w:szCs w:val="28"/>
          <w:lang w:val="pt-PT"/>
        </w:rPr>
        <w:t>e cedo em  Dunant, assim como nos</w:t>
      </w:r>
      <w:r w:rsidRPr="00710326">
        <w:rPr>
          <w:color w:val="000000"/>
          <w:sz w:val="28"/>
          <w:szCs w:val="28"/>
          <w:lang w:val="pt-PT"/>
        </w:rPr>
        <w:t xml:space="preserve"> seus quatro irmãos.Uma experiência marcante para Henry Dunant</w:t>
      </w:r>
      <w:r w:rsidR="007273F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</w:t>
      </w:r>
      <w:r w:rsidR="007273F4">
        <w:rPr>
          <w:color w:val="000000"/>
          <w:sz w:val="28"/>
          <w:szCs w:val="28"/>
          <w:lang w:val="pt-PT"/>
        </w:rPr>
        <w:t xml:space="preserve">foi uma viagem com o seu pai </w:t>
      </w:r>
      <w:r w:rsidRPr="00710326">
        <w:rPr>
          <w:color w:val="000000"/>
          <w:sz w:val="28"/>
          <w:szCs w:val="28"/>
          <w:lang w:val="pt-PT"/>
        </w:rPr>
        <w:t xml:space="preserve">a </w:t>
      </w:r>
      <w:hyperlink r:id="rId6" w:tooltip="Toulon" w:history="1">
        <w:r w:rsidRPr="00710326">
          <w:rPr>
            <w:rStyle w:val="Hyperlink"/>
            <w:color w:val="000000"/>
            <w:sz w:val="28"/>
            <w:szCs w:val="28"/>
            <w:lang w:val="pt-PT"/>
          </w:rPr>
          <w:t>Toulon</w:t>
        </w:r>
      </w:hyperlink>
      <w:r w:rsidRPr="00710326">
        <w:rPr>
          <w:color w:val="000000"/>
          <w:sz w:val="28"/>
          <w:szCs w:val="28"/>
          <w:lang w:val="pt-PT"/>
        </w:rPr>
        <w:t>, onde  teve que testemunhar a tortura de prisioneiros numa cozinha.</w:t>
      </w:r>
    </w:p>
    <w:p w14:paraId="19FABD5F" w14:textId="77777777" w:rsidR="003069AB" w:rsidRPr="00710326" w:rsidRDefault="003069AB" w:rsidP="003069AB">
      <w:pPr>
        <w:pStyle w:val="NormalWeb"/>
        <w:jc w:val="both"/>
        <w:rPr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Em1853, iniciou a sua carreira profissional como banqueiro. Tornando-se um homem influente de negócios, Henry Dunant</w:t>
      </w:r>
      <w:r w:rsidR="007273F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decidiu av</w:t>
      </w:r>
      <w:r w:rsidR="007273F4">
        <w:rPr>
          <w:color w:val="000000"/>
          <w:sz w:val="28"/>
          <w:szCs w:val="28"/>
          <w:lang w:val="pt-PT"/>
        </w:rPr>
        <w:t xml:space="preserve">enturar-se num projecto </w:t>
      </w:r>
      <w:r w:rsidRPr="00710326">
        <w:rPr>
          <w:color w:val="000000"/>
          <w:sz w:val="28"/>
          <w:szCs w:val="28"/>
          <w:lang w:val="pt-PT"/>
        </w:rPr>
        <w:t xml:space="preserve"> de produção de farinha na Argélia.</w:t>
      </w:r>
    </w:p>
    <w:p w14:paraId="433F93AB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Em 1859, necessitando de autorização de direitos de utilização de água, resolve falar directamen</w:t>
      </w:r>
      <w:r w:rsidR="007273F4">
        <w:rPr>
          <w:color w:val="000000"/>
          <w:sz w:val="28"/>
          <w:szCs w:val="28"/>
          <w:lang w:val="pt-PT"/>
        </w:rPr>
        <w:t>te com o Imperador Napoleão Terceiro</w:t>
      </w:r>
      <w:r w:rsidRPr="00710326">
        <w:rPr>
          <w:color w:val="000000"/>
          <w:sz w:val="28"/>
          <w:szCs w:val="28"/>
          <w:lang w:val="pt-PT"/>
        </w:rPr>
        <w:t xml:space="preserve"> e expor-lhe o seu negócio. O facto de o Imperador se encontrar com as suas tropas</w:t>
      </w:r>
      <w:r w:rsidR="007273F4">
        <w:rPr>
          <w:color w:val="000000"/>
          <w:sz w:val="28"/>
          <w:szCs w:val="28"/>
          <w:lang w:val="pt-PT"/>
        </w:rPr>
        <w:t xml:space="preserve"> no campo de batalha no norte da</w:t>
      </w:r>
      <w:r w:rsidRPr="00710326">
        <w:rPr>
          <w:color w:val="000000"/>
          <w:sz w:val="28"/>
          <w:szCs w:val="28"/>
          <w:lang w:val="pt-PT"/>
        </w:rPr>
        <w:t xml:space="preserve"> Itália</w:t>
      </w:r>
      <w:r w:rsidR="007273F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não</w:t>
      </w:r>
      <w:r w:rsidR="007273F4">
        <w:rPr>
          <w:color w:val="000000"/>
          <w:sz w:val="28"/>
          <w:szCs w:val="28"/>
          <w:lang w:val="pt-PT"/>
        </w:rPr>
        <w:t xml:space="preserve"> o</w:t>
      </w:r>
      <w:r w:rsidRPr="00710326">
        <w:rPr>
          <w:color w:val="000000"/>
          <w:sz w:val="28"/>
          <w:szCs w:val="28"/>
          <w:lang w:val="pt-PT"/>
        </w:rPr>
        <w:t xml:space="preserve"> desanimou. Dunant parte ao seu encontro, onde se deparou com  uma das mais sangrentas batalhas do  século dezanove , a </w:t>
      </w:r>
      <w:hyperlink r:id="rId7" w:tooltip="Saiba mais sobre a Batalha de Solferino" w:history="1">
        <w:r w:rsidRPr="00710326">
          <w:rPr>
            <w:rStyle w:val="Hyperlink"/>
            <w:color w:val="000000"/>
            <w:sz w:val="28"/>
            <w:szCs w:val="28"/>
            <w:u w:val="none"/>
            <w:lang w:val="pt-PT"/>
          </w:rPr>
          <w:t>Batalha de Solferino</w:t>
        </w:r>
      </w:hyperlink>
      <w:r w:rsidRPr="00710326">
        <w:rPr>
          <w:color w:val="000000"/>
          <w:sz w:val="28"/>
          <w:szCs w:val="28"/>
          <w:lang w:val="pt-PT"/>
        </w:rPr>
        <w:t>.</w:t>
      </w:r>
    </w:p>
    <w:p w14:paraId="7910DCC3" w14:textId="77777777" w:rsidR="003069AB" w:rsidRPr="00710326" w:rsidRDefault="003069AB" w:rsidP="003069AB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14:paraId="16F21649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E55E70">
        <w:rPr>
          <w:color w:val="000000"/>
          <w:sz w:val="28"/>
          <w:szCs w:val="28"/>
          <w:highlight w:val="yellow"/>
          <w:lang w:val="pt-PT"/>
        </w:rPr>
        <w:t>Horrorizado</w:t>
      </w:r>
      <w:r w:rsidR="007273F4" w:rsidRPr="00E55E70">
        <w:rPr>
          <w:color w:val="000000"/>
          <w:sz w:val="28"/>
          <w:szCs w:val="28"/>
          <w:highlight w:val="yellow"/>
          <w:lang w:val="pt-PT"/>
        </w:rPr>
        <w:t xml:space="preserve"> pela carnificin</w:t>
      </w:r>
      <w:r w:rsidR="00732734" w:rsidRPr="00E55E70">
        <w:rPr>
          <w:color w:val="000000"/>
          <w:sz w:val="28"/>
          <w:szCs w:val="28"/>
          <w:highlight w:val="yellow"/>
          <w:lang w:val="pt-PT"/>
        </w:rPr>
        <w:t>a</w:t>
      </w:r>
      <w:r w:rsidRPr="00E55E70">
        <w:rPr>
          <w:color w:val="000000"/>
          <w:sz w:val="28"/>
          <w:szCs w:val="28"/>
          <w:highlight w:val="yellow"/>
          <w:lang w:val="pt-PT"/>
        </w:rPr>
        <w:t>, em que cerca de 40 mil soldados morreram ou ficaram feridos e foram largados à mercê do seu destino, rapidamente reúne mulheres das aldeias vizinhas</w:t>
      </w:r>
      <w:r w:rsidR="00732734" w:rsidRPr="00E55E70">
        <w:rPr>
          <w:color w:val="000000"/>
          <w:sz w:val="28"/>
          <w:szCs w:val="28"/>
          <w:highlight w:val="yellow"/>
          <w:lang w:val="pt-PT"/>
        </w:rPr>
        <w:t>,</w:t>
      </w:r>
      <w:r w:rsidRPr="00E55E70">
        <w:rPr>
          <w:color w:val="000000"/>
          <w:sz w:val="28"/>
          <w:szCs w:val="28"/>
          <w:highlight w:val="yellow"/>
          <w:lang w:val="pt-PT"/>
        </w:rPr>
        <w:t xml:space="preserve"> para prestar assistência aos feridos de</w:t>
      </w:r>
      <w:r w:rsidR="00732734" w:rsidRPr="00E55E70">
        <w:rPr>
          <w:color w:val="000000"/>
          <w:sz w:val="28"/>
          <w:szCs w:val="28"/>
          <w:highlight w:val="yellow"/>
          <w:lang w:val="pt-PT"/>
        </w:rPr>
        <w:t xml:space="preserve"> ambos  lados, sem distinção d</w:t>
      </w:r>
      <w:r w:rsidRPr="00E55E70">
        <w:rPr>
          <w:color w:val="000000"/>
          <w:sz w:val="28"/>
          <w:szCs w:val="28"/>
          <w:highlight w:val="yellow"/>
          <w:lang w:val="pt-PT"/>
        </w:rPr>
        <w:t>o uniforme ou nacionalidade, com o objectivo apenas de ajudar homens que precisavam de socorro.</w:t>
      </w:r>
    </w:p>
    <w:p w14:paraId="1FA34FF9" w14:textId="77777777" w:rsidR="00516951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lastRenderedPageBreak/>
        <w:t>De regresso a Genebra, Henry Dunant</w:t>
      </w:r>
      <w:r w:rsidR="00732734">
        <w:rPr>
          <w:color w:val="000000"/>
          <w:sz w:val="28"/>
          <w:szCs w:val="28"/>
          <w:lang w:val="pt-PT"/>
        </w:rPr>
        <w:t>, anota</w:t>
      </w:r>
      <w:r w:rsidRPr="00710326">
        <w:rPr>
          <w:color w:val="000000"/>
          <w:sz w:val="28"/>
          <w:szCs w:val="28"/>
          <w:lang w:val="pt-PT"/>
        </w:rPr>
        <w:t xml:space="preserve"> as memórias da experiência que viveu, publicando </w:t>
      </w:r>
      <w:r w:rsidRPr="00710326">
        <w:rPr>
          <w:rStyle w:val="Emphasis"/>
          <w:color w:val="000000"/>
          <w:sz w:val="28"/>
          <w:szCs w:val="28"/>
          <w:lang w:val="pt-PT"/>
        </w:rPr>
        <w:t>Recordação de Solferino</w:t>
      </w:r>
      <w:r w:rsidRPr="00710326">
        <w:rPr>
          <w:color w:val="000000"/>
          <w:sz w:val="28"/>
          <w:szCs w:val="28"/>
          <w:lang w:val="pt-PT"/>
        </w:rPr>
        <w:t>, em 1862. Neste livro, lança duas ideias:</w:t>
      </w:r>
    </w:p>
    <w:p w14:paraId="461135B0" w14:textId="77777777" w:rsidR="00516951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A criação de sociedades voluntárias de socorro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para prestarem assistência aos feridos em tempo de guerra, </w:t>
      </w:r>
    </w:p>
    <w:p w14:paraId="604DA24B" w14:textId="573FCFBC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e  a formulação de um acordo internacional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que assegurasse a protecção dos soldados feridos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e do pessoal médico no campo de batalha.</w:t>
      </w:r>
    </w:p>
    <w:p w14:paraId="1D5804CB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O livro foi um enorme sucesso e Dunant viajou pela Europa inteira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no sentido de ganhar o maior número de apoios para as suas propostas.</w:t>
      </w:r>
    </w:p>
    <w:p w14:paraId="54BCA8A6" w14:textId="77777777" w:rsidR="003069AB" w:rsidRPr="00710326" w:rsidRDefault="003069AB" w:rsidP="003069AB">
      <w:pPr>
        <w:pStyle w:val="NormalWeb"/>
        <w:jc w:val="both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14:paraId="649EDE64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Em 1863, com o apoio de quatro cidadãos de Genebra, fundou o Comité Internacional de Socorro aos Militares Feridos em Tempo de Guerra. Nesta altura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é, também, adoptada uma Cruz Ver</w:t>
      </w:r>
      <w:r w:rsidR="00732734">
        <w:rPr>
          <w:color w:val="000000"/>
          <w:sz w:val="28"/>
          <w:szCs w:val="28"/>
          <w:lang w:val="pt-PT"/>
        </w:rPr>
        <w:t>melha em fundo branco, com um emblema protector, inverso ao da</w:t>
      </w:r>
      <w:r w:rsidRPr="00710326">
        <w:rPr>
          <w:color w:val="000000"/>
          <w:sz w:val="28"/>
          <w:szCs w:val="28"/>
          <w:lang w:val="pt-PT"/>
        </w:rPr>
        <w:t xml:space="preserve"> bandeira da Suíça, país de Hen</w:t>
      </w:r>
      <w:r w:rsidR="00732734">
        <w:rPr>
          <w:color w:val="000000"/>
          <w:sz w:val="28"/>
          <w:szCs w:val="28"/>
          <w:lang w:val="pt-PT"/>
        </w:rPr>
        <w:t>ry Dunant</w:t>
      </w:r>
      <w:r w:rsidRPr="00710326">
        <w:rPr>
          <w:color w:val="000000"/>
          <w:sz w:val="28"/>
          <w:szCs w:val="28"/>
          <w:lang w:val="pt-PT"/>
        </w:rPr>
        <w:t>.</w:t>
      </w:r>
    </w:p>
    <w:p w14:paraId="50A00CDF" w14:textId="77777777" w:rsidR="00E55E70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No ano seguinte, 12 Estados assinam 10 artigos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que formam a </w:t>
      </w:r>
      <w:hyperlink r:id="rId8" w:tooltip="Saiba mais sobre as Convenções de Genebra" w:history="1">
        <w:r w:rsidRPr="00710326">
          <w:rPr>
            <w:rStyle w:val="Hyperlink"/>
            <w:color w:val="000000"/>
            <w:sz w:val="28"/>
            <w:szCs w:val="28"/>
            <w:u w:val="none"/>
            <w:lang w:val="pt-PT"/>
          </w:rPr>
          <w:t xml:space="preserve"> Primeira  Convenção de Genebra</w:t>
        </w:r>
      </w:hyperlink>
      <w:r w:rsidRPr="00710326">
        <w:rPr>
          <w:color w:val="000000"/>
          <w:sz w:val="28"/>
          <w:szCs w:val="28"/>
          <w:lang w:val="pt-PT"/>
        </w:rPr>
        <w:t xml:space="preserve">. </w:t>
      </w:r>
    </w:p>
    <w:p w14:paraId="3DC6865C" w14:textId="6E766F7D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Até então, a guerra e o Direito pareciam irreconciliáveis, no entanto, a partir desta convenção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nasce o </w:t>
      </w:r>
      <w:hyperlink r:id="rId9" w:tooltip="Saiba mais sobre o Direito Internacional Humanitário" w:history="1">
        <w:r w:rsidRPr="00710326">
          <w:rPr>
            <w:rStyle w:val="Hyperlink"/>
            <w:color w:val="000000"/>
            <w:sz w:val="28"/>
            <w:szCs w:val="28"/>
            <w:u w:val="none"/>
            <w:lang w:val="pt-PT"/>
          </w:rPr>
          <w:t>Direito Internacional Humanitário</w:t>
        </w:r>
      </w:hyperlink>
      <w:r w:rsidRPr="00710326">
        <w:rPr>
          <w:color w:val="000000"/>
          <w:sz w:val="28"/>
          <w:szCs w:val="28"/>
          <w:lang w:val="pt-PT"/>
        </w:rPr>
        <w:t>, demonstrando que mesmo em tempo de guerra</w:t>
      </w:r>
      <w:r w:rsidR="00732734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existem regras que têm de ser cumpridas pelos combatentes.</w:t>
      </w:r>
    </w:p>
    <w:p w14:paraId="041D3DB5" w14:textId="77777777" w:rsidR="003069AB" w:rsidRPr="00AC16CD" w:rsidRDefault="003069AB" w:rsidP="003069AB">
      <w:pPr>
        <w:pStyle w:val="NormalWeb"/>
        <w:jc w:val="both"/>
        <w:rPr>
          <w:color w:val="FF0000"/>
          <w:sz w:val="28"/>
          <w:szCs w:val="28"/>
          <w:lang w:val="pt-PT"/>
        </w:rPr>
      </w:pPr>
      <w:r w:rsidRPr="00AC16CD">
        <w:rPr>
          <w:color w:val="FF0000"/>
          <w:sz w:val="28"/>
          <w:szCs w:val="28"/>
          <w:lang w:val="pt-PT"/>
        </w:rPr>
        <w:t>Em 1901, reconhecendo-se o seu valor, Henry Dunant</w:t>
      </w:r>
      <w:r w:rsidR="00732734" w:rsidRPr="00AC16CD">
        <w:rPr>
          <w:color w:val="FF0000"/>
          <w:sz w:val="28"/>
          <w:szCs w:val="28"/>
          <w:lang w:val="pt-PT"/>
        </w:rPr>
        <w:t>,</w:t>
      </w:r>
      <w:r w:rsidRPr="00AC16CD">
        <w:rPr>
          <w:color w:val="FF0000"/>
          <w:sz w:val="28"/>
          <w:szCs w:val="28"/>
          <w:lang w:val="pt-PT"/>
        </w:rPr>
        <w:t xml:space="preserve"> é agraciado com o </w:t>
      </w:r>
      <w:hyperlink r:id="rId10" w:tooltip="Saiba mais sobre a atribuição do Nobel da Paz a Dunant" w:history="1">
        <w:r w:rsidRPr="00AC16CD">
          <w:rPr>
            <w:rStyle w:val="Hyperlink"/>
            <w:color w:val="FF0000"/>
            <w:sz w:val="28"/>
            <w:szCs w:val="28"/>
            <w:u w:val="none"/>
            <w:lang w:val="pt-PT"/>
          </w:rPr>
          <w:t>primeiro Prémio Nobel da Paz</w:t>
        </w:r>
      </w:hyperlink>
      <w:r w:rsidRPr="00AC16CD">
        <w:rPr>
          <w:color w:val="FF0000"/>
          <w:sz w:val="28"/>
          <w:szCs w:val="28"/>
          <w:lang w:val="pt-PT"/>
        </w:rPr>
        <w:t>. À data da sua morte, 30 de Outubro de 1910, então com 82 anos de idade, o prémio estava intacto e destinado, por testamento, ao pagamento das suas dívidas</w:t>
      </w:r>
      <w:r w:rsidR="00732734" w:rsidRPr="00AC16CD">
        <w:rPr>
          <w:color w:val="FF0000"/>
          <w:sz w:val="28"/>
          <w:szCs w:val="28"/>
          <w:lang w:val="pt-PT"/>
        </w:rPr>
        <w:t>,</w:t>
      </w:r>
      <w:r w:rsidRPr="00AC16CD">
        <w:rPr>
          <w:color w:val="FF0000"/>
          <w:sz w:val="28"/>
          <w:szCs w:val="28"/>
          <w:lang w:val="pt-PT"/>
        </w:rPr>
        <w:t xml:space="preserve"> e a obras filantrópicas.</w:t>
      </w:r>
    </w:p>
    <w:p w14:paraId="70D50AC3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710326">
        <w:rPr>
          <w:color w:val="000000"/>
          <w:sz w:val="28"/>
          <w:szCs w:val="28"/>
          <w:lang w:val="pt-PT"/>
        </w:rPr>
        <w:t>Em sua homenagem, o dia do seu nascimento,</w:t>
      </w:r>
      <w:r w:rsidR="00732734">
        <w:rPr>
          <w:color w:val="000000"/>
          <w:sz w:val="28"/>
          <w:szCs w:val="28"/>
          <w:lang w:val="pt-PT"/>
        </w:rPr>
        <w:t xml:space="preserve"> </w:t>
      </w:r>
      <w:r w:rsidRPr="00710326">
        <w:rPr>
          <w:color w:val="000000"/>
          <w:sz w:val="28"/>
          <w:szCs w:val="28"/>
          <w:lang w:val="pt-PT"/>
        </w:rPr>
        <w:t>8 de Maio,</w:t>
      </w:r>
      <w:r w:rsidR="00732734">
        <w:rPr>
          <w:color w:val="000000"/>
          <w:sz w:val="28"/>
          <w:szCs w:val="28"/>
          <w:lang w:val="pt-PT"/>
        </w:rPr>
        <w:t xml:space="preserve"> </w:t>
      </w:r>
      <w:r w:rsidRPr="00710326">
        <w:rPr>
          <w:color w:val="000000"/>
          <w:sz w:val="28"/>
          <w:szCs w:val="28"/>
          <w:lang w:val="pt-PT"/>
        </w:rPr>
        <w:t>é comemorado em todo o mundo como o Dia Mundial da Cruz Vermelha e do Crescente Vermelho.</w:t>
      </w:r>
    </w:p>
    <w:p w14:paraId="380ADC04" w14:textId="77777777" w:rsidR="003069AB" w:rsidRPr="00710326" w:rsidRDefault="003069AB" w:rsidP="003069AB">
      <w:pPr>
        <w:pStyle w:val="NormalWeb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b/>
          <w:color w:val="000000"/>
          <w:sz w:val="28"/>
          <w:szCs w:val="28"/>
          <w:u w:val="single"/>
          <w:lang w:val="pt-PT"/>
        </w:rPr>
        <w:t>EFEITO</w:t>
      </w:r>
    </w:p>
    <w:p w14:paraId="13A764FD" w14:textId="77777777" w:rsidR="003069AB" w:rsidRPr="00710326" w:rsidRDefault="00732734" w:rsidP="003069AB">
      <w:pPr>
        <w:pStyle w:val="NormalWeb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Apesar do êxito na fundação d</w:t>
      </w:r>
      <w:r w:rsidR="003069AB" w:rsidRPr="00710326">
        <w:rPr>
          <w:sz w:val="28"/>
          <w:szCs w:val="28"/>
          <w:lang w:val="pt-PT"/>
        </w:rPr>
        <w:t>a Cruz Vermelha internacional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reconhecida em 1864 pela convenção de Genebra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a vida de Dunant não foi um mar de rosas. A situação das suas empresas na Argélia em 1867 eram críticas, revoltas e epidemias, principalm</w:t>
      </w:r>
      <w:r>
        <w:rPr>
          <w:sz w:val="28"/>
          <w:szCs w:val="28"/>
          <w:lang w:val="pt-PT"/>
        </w:rPr>
        <w:t>ente de cólera, somavam-se à</w:t>
      </w:r>
      <w:r w:rsidR="003069AB" w:rsidRPr="00710326">
        <w:rPr>
          <w:sz w:val="28"/>
          <w:szCs w:val="28"/>
          <w:lang w:val="pt-PT"/>
        </w:rPr>
        <w:t xml:space="preserve"> falta de recursos financeiros. Relegou por </w:t>
      </w:r>
      <w:r w:rsidR="003069AB" w:rsidRPr="00710326">
        <w:rPr>
          <w:sz w:val="28"/>
          <w:szCs w:val="28"/>
          <w:lang w:val="pt-PT"/>
        </w:rPr>
        <w:lastRenderedPageBreak/>
        <w:t>muito tempo a administração dos negócios pessoais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para defender a causa h</w:t>
      </w:r>
      <w:r>
        <w:rPr>
          <w:sz w:val="28"/>
          <w:szCs w:val="28"/>
          <w:lang w:val="pt-PT"/>
        </w:rPr>
        <w:t>umanitária.Viu-se na</w:t>
      </w:r>
      <w:r w:rsidR="003069AB" w:rsidRPr="00710326">
        <w:rPr>
          <w:sz w:val="28"/>
          <w:szCs w:val="28"/>
          <w:lang w:val="pt-PT"/>
        </w:rPr>
        <w:t xml:space="preserve"> falência, sendo condenado pelo tribunal de comércio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por falência fraudulenta. O envolvimento nesse escândalo comercial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fez com que Dunant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se visse obrigado a afastar-se</w:t>
      </w:r>
      <w:r>
        <w:rPr>
          <w:sz w:val="28"/>
          <w:szCs w:val="28"/>
          <w:lang w:val="pt-PT"/>
        </w:rPr>
        <w:t xml:space="preserve"> do sonho por que tanto lutou. P</w:t>
      </w:r>
      <w:r w:rsidR="003069AB" w:rsidRPr="00710326">
        <w:rPr>
          <w:sz w:val="28"/>
          <w:szCs w:val="28"/>
          <w:lang w:val="pt-PT"/>
        </w:rPr>
        <w:t>ara não manchar a imagem da instituição recém fundada</w:t>
      </w:r>
      <w:r>
        <w:rPr>
          <w:sz w:val="28"/>
          <w:szCs w:val="28"/>
          <w:lang w:val="pt-PT"/>
        </w:rPr>
        <w:t>,</w:t>
      </w:r>
      <w:r w:rsidR="003069AB" w:rsidRPr="00710326">
        <w:rPr>
          <w:sz w:val="28"/>
          <w:szCs w:val="28"/>
          <w:lang w:val="pt-PT"/>
        </w:rPr>
        <w:t xml:space="preserve"> abdicou o seu lugar na Comissão Internacional da Cruz Vermelha.</w:t>
      </w:r>
    </w:p>
    <w:p w14:paraId="17DA0818" w14:textId="77777777" w:rsidR="003069AB" w:rsidRPr="00710326" w:rsidRDefault="003069AB" w:rsidP="003069AB">
      <w:pPr>
        <w:pStyle w:val="NormalWeb"/>
        <w:jc w:val="both"/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EFEITO</w:t>
      </w:r>
    </w:p>
    <w:p w14:paraId="22752D74" w14:textId="77777777" w:rsidR="003069AB" w:rsidRPr="00710326" w:rsidRDefault="003069AB" w:rsidP="003069AB">
      <w:pPr>
        <w:pStyle w:val="NormalWeb"/>
        <w:jc w:val="both"/>
        <w:rPr>
          <w:color w:val="000000"/>
          <w:sz w:val="28"/>
          <w:szCs w:val="28"/>
          <w:lang w:val="pt-PT"/>
        </w:rPr>
      </w:pPr>
      <w:r w:rsidRPr="00AC16CD">
        <w:rPr>
          <w:color w:val="FF0000"/>
          <w:sz w:val="28"/>
          <w:szCs w:val="28"/>
          <w:lang w:val="pt-PT"/>
        </w:rPr>
        <w:t>A vida de Jean Henry Dunant, fundador do Movimento Internacional da Cruz Vermelha e do C</w:t>
      </w:r>
      <w:r w:rsidR="00397555" w:rsidRPr="00AC16CD">
        <w:rPr>
          <w:color w:val="FF0000"/>
          <w:sz w:val="28"/>
          <w:szCs w:val="28"/>
          <w:lang w:val="pt-PT"/>
        </w:rPr>
        <w:t>rescente Vermelho, foi</w:t>
      </w:r>
      <w:r w:rsidRPr="00AC16CD">
        <w:rPr>
          <w:color w:val="FF0000"/>
          <w:sz w:val="28"/>
          <w:szCs w:val="28"/>
          <w:lang w:val="pt-PT"/>
        </w:rPr>
        <w:t xml:space="preserve"> um constante contraste.</w:t>
      </w:r>
      <w:r w:rsidR="00732734" w:rsidRPr="00AC16CD">
        <w:rPr>
          <w:color w:val="FF0000"/>
          <w:sz w:val="28"/>
          <w:szCs w:val="28"/>
          <w:lang w:val="pt-PT"/>
        </w:rPr>
        <w:t xml:space="preserve"> </w:t>
      </w:r>
      <w:r w:rsidRPr="00AC16CD">
        <w:rPr>
          <w:color w:val="FF0000"/>
          <w:sz w:val="28"/>
          <w:szCs w:val="28"/>
          <w:lang w:val="pt-PT"/>
        </w:rPr>
        <w:t>Nascido no seio de uma família abastada,</w:t>
      </w:r>
      <w:r w:rsidR="00397555" w:rsidRPr="00AC16CD">
        <w:rPr>
          <w:color w:val="FF0000"/>
          <w:sz w:val="28"/>
          <w:szCs w:val="28"/>
          <w:lang w:val="pt-PT"/>
        </w:rPr>
        <w:t xml:space="preserve"> </w:t>
      </w:r>
      <w:r w:rsidRPr="00AC16CD">
        <w:rPr>
          <w:color w:val="FF0000"/>
          <w:sz w:val="28"/>
          <w:szCs w:val="28"/>
          <w:lang w:val="pt-PT"/>
        </w:rPr>
        <w:t>Henry Dunant</w:t>
      </w:r>
      <w:r w:rsidR="00397555" w:rsidRPr="00AC16CD">
        <w:rPr>
          <w:color w:val="FF0000"/>
          <w:sz w:val="28"/>
          <w:szCs w:val="28"/>
          <w:lang w:val="pt-PT"/>
        </w:rPr>
        <w:t>,</w:t>
      </w:r>
      <w:r w:rsidRPr="00AC16CD">
        <w:rPr>
          <w:color w:val="FF0000"/>
          <w:sz w:val="28"/>
          <w:szCs w:val="28"/>
          <w:lang w:val="pt-PT"/>
        </w:rPr>
        <w:t xml:space="preserve"> acaba por morrer num hospício, desprovido de quaisquer posses materiais.</w:t>
      </w:r>
      <w:r w:rsidR="00397555" w:rsidRPr="00AC16CD">
        <w:rPr>
          <w:color w:val="FF0000"/>
          <w:sz w:val="28"/>
          <w:szCs w:val="28"/>
          <w:lang w:val="pt-PT"/>
        </w:rPr>
        <w:t xml:space="preserve"> </w:t>
      </w:r>
      <w:r w:rsidRPr="00AC16CD">
        <w:rPr>
          <w:color w:val="FF0000"/>
          <w:sz w:val="28"/>
          <w:szCs w:val="28"/>
          <w:lang w:val="pt-PT"/>
        </w:rPr>
        <w:t>A sua vida oscilou entre a fama e</w:t>
      </w:r>
      <w:r w:rsidR="00397555" w:rsidRPr="00AC16CD">
        <w:rPr>
          <w:color w:val="FF0000"/>
          <w:sz w:val="28"/>
          <w:szCs w:val="28"/>
          <w:lang w:val="pt-PT"/>
        </w:rPr>
        <w:t xml:space="preserve"> o</w:t>
      </w:r>
      <w:r w:rsidRPr="00AC16CD">
        <w:rPr>
          <w:color w:val="FF0000"/>
          <w:sz w:val="28"/>
          <w:szCs w:val="28"/>
          <w:lang w:val="pt-PT"/>
        </w:rPr>
        <w:t xml:space="preserve"> obscurantismo, </w:t>
      </w:r>
      <w:r w:rsidR="00397555" w:rsidRPr="00AC16CD">
        <w:rPr>
          <w:color w:val="FF0000"/>
          <w:sz w:val="28"/>
          <w:szCs w:val="28"/>
          <w:lang w:val="pt-PT"/>
        </w:rPr>
        <w:t xml:space="preserve">o </w:t>
      </w:r>
      <w:r w:rsidRPr="00AC16CD">
        <w:rPr>
          <w:color w:val="FF0000"/>
          <w:sz w:val="28"/>
          <w:szCs w:val="28"/>
          <w:lang w:val="pt-PT"/>
        </w:rPr>
        <w:t>sucesso e</w:t>
      </w:r>
      <w:r w:rsidR="00397555" w:rsidRPr="00AC16CD">
        <w:rPr>
          <w:color w:val="FF0000"/>
          <w:sz w:val="28"/>
          <w:szCs w:val="28"/>
          <w:lang w:val="pt-PT"/>
        </w:rPr>
        <w:t xml:space="preserve"> a</w:t>
      </w:r>
      <w:r w:rsidRPr="00AC16CD">
        <w:rPr>
          <w:color w:val="FF0000"/>
          <w:sz w:val="28"/>
          <w:szCs w:val="28"/>
          <w:lang w:val="pt-PT"/>
        </w:rPr>
        <w:t xml:space="preserve"> bancarrota. O único elemento sempre presente foi o humanitarismo, sendo a Cruz Vermelha a materialização deste ideal. </w:t>
      </w:r>
      <w:r w:rsidRPr="00710326">
        <w:rPr>
          <w:color w:val="000000"/>
          <w:sz w:val="28"/>
          <w:szCs w:val="28"/>
          <w:lang w:val="pt-PT"/>
        </w:rPr>
        <w:t>Jean Henry Dunant morreu vítima  de doença</w:t>
      </w:r>
      <w:r w:rsidR="00397555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 a  30 de Outubro de 1910.</w:t>
      </w:r>
    </w:p>
    <w:p w14:paraId="045D7F7B" w14:textId="77777777" w:rsidR="003069AB" w:rsidRPr="00710326" w:rsidRDefault="003069AB" w:rsidP="003069AB">
      <w:pPr>
        <w:pStyle w:val="NormalWeb"/>
        <w:rPr>
          <w:b/>
          <w:color w:val="000000"/>
          <w:sz w:val="28"/>
          <w:szCs w:val="28"/>
          <w:u w:val="single"/>
          <w:lang w:val="pt-PT"/>
        </w:rPr>
      </w:pPr>
      <w:r w:rsidRPr="00710326">
        <w:rPr>
          <w:sz w:val="28"/>
          <w:szCs w:val="28"/>
          <w:lang w:val="pt-PT"/>
        </w:rPr>
        <w:t>Foi s</w:t>
      </w:r>
      <w:r w:rsidR="00397555">
        <w:rPr>
          <w:sz w:val="28"/>
          <w:szCs w:val="28"/>
          <w:lang w:val="pt-PT"/>
        </w:rPr>
        <w:t>epultado no cemitério S</w:t>
      </w:r>
      <w:r w:rsidRPr="00710326">
        <w:rPr>
          <w:sz w:val="28"/>
          <w:szCs w:val="28"/>
          <w:lang w:val="pt-PT"/>
        </w:rPr>
        <w:t>h</w:t>
      </w:r>
      <w:r w:rsidR="00397555">
        <w:rPr>
          <w:sz w:val="28"/>
          <w:szCs w:val="28"/>
          <w:lang w:val="pt-PT"/>
        </w:rPr>
        <w:t>e</w:t>
      </w:r>
      <w:r w:rsidRPr="00710326">
        <w:rPr>
          <w:sz w:val="28"/>
          <w:szCs w:val="28"/>
          <w:lang w:val="pt-PT"/>
        </w:rPr>
        <w:t xml:space="preserve">lfeld </w:t>
      </w:r>
      <w:r w:rsidR="00710326" w:rsidRPr="00710326">
        <w:rPr>
          <w:sz w:val="28"/>
          <w:szCs w:val="28"/>
          <w:lang w:val="pt-PT"/>
        </w:rPr>
        <w:t xml:space="preserve"> </w:t>
      </w:r>
      <w:r w:rsidR="00397555">
        <w:rPr>
          <w:sz w:val="28"/>
          <w:szCs w:val="28"/>
          <w:lang w:val="pt-PT"/>
        </w:rPr>
        <w:t>em</w:t>
      </w:r>
      <w:r w:rsidRPr="00710326">
        <w:rPr>
          <w:sz w:val="28"/>
          <w:szCs w:val="28"/>
          <w:lang w:val="pt-PT"/>
        </w:rPr>
        <w:t xml:space="preserve"> </w:t>
      </w:r>
      <w:r w:rsidR="00710326" w:rsidRPr="00710326">
        <w:rPr>
          <w:sz w:val="28"/>
          <w:szCs w:val="28"/>
          <w:lang w:val="pt-PT"/>
        </w:rPr>
        <w:t xml:space="preserve"> </w:t>
      </w:r>
      <w:r w:rsidRPr="00710326">
        <w:rPr>
          <w:sz w:val="28"/>
          <w:szCs w:val="28"/>
          <w:lang w:val="pt-PT"/>
        </w:rPr>
        <w:t>Zurique,</w:t>
      </w:r>
      <w:r w:rsidR="00397555">
        <w:rPr>
          <w:sz w:val="28"/>
          <w:szCs w:val="28"/>
          <w:lang w:val="pt-PT"/>
        </w:rPr>
        <w:t xml:space="preserve"> na</w:t>
      </w:r>
      <w:r w:rsidRPr="00710326">
        <w:rPr>
          <w:sz w:val="28"/>
          <w:szCs w:val="28"/>
          <w:lang w:val="pt-PT"/>
        </w:rPr>
        <w:t xml:space="preserve"> Suiça, de maneira simples e sem cerimônia, poucas pessoas acompanharam o enterro. </w:t>
      </w:r>
      <w:r w:rsidRPr="00710326">
        <w:rPr>
          <w:sz w:val="28"/>
          <w:szCs w:val="28"/>
          <w:lang w:val="pt-PT"/>
        </w:rPr>
        <w:br/>
      </w:r>
      <w:r w:rsidRPr="00710326">
        <w:rPr>
          <w:b/>
          <w:color w:val="000000"/>
          <w:sz w:val="28"/>
          <w:szCs w:val="28"/>
          <w:u w:val="single"/>
          <w:lang w:val="pt-PT"/>
        </w:rPr>
        <w:t>EFEITO  FINAL</w:t>
      </w:r>
    </w:p>
    <w:p w14:paraId="11F037FA" w14:textId="77777777" w:rsidR="003069AB" w:rsidRPr="00710326" w:rsidRDefault="003069AB" w:rsidP="003069AB">
      <w:pPr>
        <w:jc w:val="both"/>
        <w:rPr>
          <w:sz w:val="28"/>
          <w:szCs w:val="28"/>
          <w:lang w:val="pt-PT"/>
        </w:rPr>
      </w:pPr>
      <w:r w:rsidRPr="00710326">
        <w:rPr>
          <w:sz w:val="28"/>
          <w:szCs w:val="28"/>
          <w:lang w:val="pt-PT"/>
        </w:rPr>
        <w:t xml:space="preserve">Por ocasião do aniversário do seu nascimento  a 8 de Maio de 1856, em Uma Data na História recordámos a vida e obra  de Jean </w:t>
      </w:r>
      <w:r w:rsidRPr="00710326">
        <w:rPr>
          <w:color w:val="000000"/>
          <w:sz w:val="28"/>
          <w:szCs w:val="28"/>
          <w:lang w:val="pt-PT"/>
        </w:rPr>
        <w:t>Henry Dunant, cuja visão e compromisso com as vítimas da guerra</w:t>
      </w:r>
      <w:r w:rsidR="00397555">
        <w:rPr>
          <w:color w:val="000000"/>
          <w:sz w:val="28"/>
          <w:szCs w:val="28"/>
          <w:lang w:val="pt-PT"/>
        </w:rPr>
        <w:t>,</w:t>
      </w:r>
      <w:r w:rsidRPr="00710326">
        <w:rPr>
          <w:color w:val="000000"/>
          <w:sz w:val="28"/>
          <w:szCs w:val="28"/>
          <w:lang w:val="pt-PT"/>
        </w:rPr>
        <w:t xml:space="preserve"> cont</w:t>
      </w:r>
      <w:r w:rsidR="00710326" w:rsidRPr="00710326">
        <w:rPr>
          <w:color w:val="000000"/>
          <w:sz w:val="28"/>
          <w:szCs w:val="28"/>
          <w:lang w:val="pt-PT"/>
        </w:rPr>
        <w:t>ribuiu para a fundação do Comité</w:t>
      </w:r>
      <w:r w:rsidRPr="00710326">
        <w:rPr>
          <w:color w:val="000000"/>
          <w:sz w:val="28"/>
          <w:szCs w:val="28"/>
          <w:lang w:val="pt-PT"/>
        </w:rPr>
        <w:t xml:space="preserve"> Internacional da Cruz Vermelha e para o Movimento Internacional da Cruz Vermelha e do Crescente Vermelho em todo o mundo.</w:t>
      </w:r>
    </w:p>
    <w:p w14:paraId="47A01E54" w14:textId="77777777" w:rsidR="003069AB" w:rsidRPr="00710326" w:rsidRDefault="003069AB" w:rsidP="003069AB">
      <w:pPr>
        <w:jc w:val="both"/>
        <w:rPr>
          <w:sz w:val="28"/>
          <w:szCs w:val="28"/>
          <w:lang w:val="pt-PT"/>
        </w:rPr>
      </w:pPr>
    </w:p>
    <w:p w14:paraId="64B8524E" w14:textId="77777777" w:rsidR="003069AB" w:rsidRPr="00710326" w:rsidRDefault="003069AB" w:rsidP="003069AB">
      <w:pPr>
        <w:jc w:val="both"/>
        <w:rPr>
          <w:b/>
          <w:sz w:val="28"/>
          <w:szCs w:val="28"/>
          <w:u w:val="single"/>
          <w:lang w:val="pt-PT"/>
        </w:rPr>
      </w:pPr>
    </w:p>
    <w:p w14:paraId="0E3A79B8" w14:textId="77777777" w:rsidR="003069AB" w:rsidRPr="00333F99" w:rsidRDefault="00397555" w:rsidP="003069AB">
      <w:pPr>
        <w:jc w:val="both"/>
        <w:rPr>
          <w:color w:val="FF0000"/>
          <w:sz w:val="28"/>
          <w:szCs w:val="28"/>
          <w:lang w:val="pt-PT"/>
        </w:rPr>
      </w:pPr>
      <w:r w:rsidRPr="00333F99">
        <w:rPr>
          <w:color w:val="FF0000"/>
          <w:sz w:val="28"/>
          <w:szCs w:val="28"/>
          <w:lang w:val="pt-PT"/>
        </w:rPr>
        <w:t xml:space="preserve">O texto </w:t>
      </w:r>
      <w:r w:rsidR="003069AB" w:rsidRPr="00333F99">
        <w:rPr>
          <w:color w:val="FF0000"/>
          <w:sz w:val="28"/>
          <w:szCs w:val="28"/>
          <w:lang w:val="pt-PT"/>
        </w:rPr>
        <w:t>foi escrito por Dal</w:t>
      </w:r>
      <w:r w:rsidRPr="00333F99">
        <w:rPr>
          <w:color w:val="FF0000"/>
          <w:sz w:val="28"/>
          <w:szCs w:val="28"/>
          <w:lang w:val="pt-PT"/>
        </w:rPr>
        <w:t xml:space="preserve">ila Miquidade, a sonorização de Pedro Navungo </w:t>
      </w:r>
      <w:r w:rsidR="003069AB" w:rsidRPr="00333F99">
        <w:rPr>
          <w:color w:val="FF0000"/>
          <w:sz w:val="28"/>
          <w:szCs w:val="28"/>
          <w:lang w:val="pt-PT"/>
        </w:rPr>
        <w:t>e a locução de..................................</w:t>
      </w:r>
    </w:p>
    <w:p w14:paraId="745C3339" w14:textId="77777777" w:rsidR="003069AB" w:rsidRPr="00710326" w:rsidRDefault="003069AB" w:rsidP="003069AB">
      <w:pPr>
        <w:jc w:val="both"/>
        <w:rPr>
          <w:sz w:val="28"/>
          <w:szCs w:val="28"/>
          <w:lang w:val="pt-PT"/>
        </w:rPr>
      </w:pPr>
    </w:p>
    <w:p w14:paraId="1026186E" w14:textId="77777777" w:rsidR="003069AB" w:rsidRPr="00710326" w:rsidRDefault="003069AB" w:rsidP="003069AB">
      <w:pPr>
        <w:jc w:val="both"/>
        <w:rPr>
          <w:b/>
          <w:sz w:val="28"/>
          <w:szCs w:val="28"/>
          <w:u w:val="single"/>
          <w:lang w:val="pt-PT"/>
        </w:rPr>
      </w:pPr>
      <w:r w:rsidRPr="00710326">
        <w:rPr>
          <w:b/>
          <w:sz w:val="28"/>
          <w:szCs w:val="28"/>
          <w:u w:val="single"/>
          <w:lang w:val="pt-PT"/>
        </w:rPr>
        <w:t>FECHO GRAVADO</w:t>
      </w:r>
    </w:p>
    <w:p w14:paraId="2083FE38" w14:textId="77777777" w:rsidR="00E1214A" w:rsidRPr="00710326" w:rsidRDefault="00E1214A">
      <w:pPr>
        <w:rPr>
          <w:sz w:val="40"/>
          <w:szCs w:val="40"/>
        </w:rPr>
      </w:pPr>
    </w:p>
    <w:sectPr w:rsidR="00E1214A" w:rsidRPr="00710326" w:rsidSect="00E1214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00FF" w14:textId="77777777" w:rsidR="00B73EB0" w:rsidRDefault="00B73EB0" w:rsidP="003069AB">
      <w:r>
        <w:separator/>
      </w:r>
    </w:p>
  </w:endnote>
  <w:endnote w:type="continuationSeparator" w:id="0">
    <w:p w14:paraId="338B675A" w14:textId="77777777" w:rsidR="00B73EB0" w:rsidRDefault="00B73EB0" w:rsidP="0030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13"/>
      <w:docPartObj>
        <w:docPartGallery w:val="Page Numbers (Bottom of Page)"/>
        <w:docPartUnique/>
      </w:docPartObj>
    </w:sdtPr>
    <w:sdtEndPr/>
    <w:sdtContent>
      <w:p w14:paraId="4AA791E7" w14:textId="77777777" w:rsidR="003069AB" w:rsidRDefault="007358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5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952EE0" w14:textId="77777777" w:rsidR="003069AB" w:rsidRDefault="00306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E6E3" w14:textId="77777777" w:rsidR="00B73EB0" w:rsidRDefault="00B73EB0" w:rsidP="003069AB">
      <w:r>
        <w:separator/>
      </w:r>
    </w:p>
  </w:footnote>
  <w:footnote w:type="continuationSeparator" w:id="0">
    <w:p w14:paraId="6908AD65" w14:textId="77777777" w:rsidR="00B73EB0" w:rsidRDefault="00B73EB0" w:rsidP="00306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9AB"/>
    <w:rsid w:val="000545A7"/>
    <w:rsid w:val="001C4DF0"/>
    <w:rsid w:val="002204FA"/>
    <w:rsid w:val="002A4925"/>
    <w:rsid w:val="003069AB"/>
    <w:rsid w:val="00333F99"/>
    <w:rsid w:val="00397555"/>
    <w:rsid w:val="003A534B"/>
    <w:rsid w:val="00516951"/>
    <w:rsid w:val="005C795F"/>
    <w:rsid w:val="00710326"/>
    <w:rsid w:val="007273F4"/>
    <w:rsid w:val="00732734"/>
    <w:rsid w:val="00735874"/>
    <w:rsid w:val="00851FDC"/>
    <w:rsid w:val="008F50E8"/>
    <w:rsid w:val="009A48D6"/>
    <w:rsid w:val="00A77FA7"/>
    <w:rsid w:val="00AC16CD"/>
    <w:rsid w:val="00AC2067"/>
    <w:rsid w:val="00B73EB0"/>
    <w:rsid w:val="00B97AF7"/>
    <w:rsid w:val="00E1214A"/>
    <w:rsid w:val="00E25E06"/>
    <w:rsid w:val="00E55E70"/>
    <w:rsid w:val="00F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F1E6"/>
  <w15:docId w15:val="{7942040E-917C-4249-B15D-E5ED04D3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69AB"/>
    <w:rPr>
      <w:color w:val="0000FF"/>
      <w:u w:val="single"/>
    </w:rPr>
  </w:style>
  <w:style w:type="paragraph" w:styleId="NormalWeb">
    <w:name w:val="Normal (Web)"/>
    <w:basedOn w:val="Normal"/>
    <w:rsid w:val="003069AB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3069A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06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9A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6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zvermelha.pt/voluntariado/435-convencoes-genebra-1949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ruzvermelha.pt/voluntariado/476-1859-batalha-de-solferino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Toulo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cruzvermelha.pt/voluntariado/482-1901-atribuicao-do-nobel-da-paz-a-henry-dunan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ruzvermelha.pt/direito-internacional-humanit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Programas 4</dc:creator>
  <cp:lastModifiedBy>felermino ali</cp:lastModifiedBy>
  <cp:revision>3</cp:revision>
  <dcterms:created xsi:type="dcterms:W3CDTF">2021-04-27T07:27:00Z</dcterms:created>
  <dcterms:modified xsi:type="dcterms:W3CDTF">2021-09-20T14:03:00Z</dcterms:modified>
</cp:coreProperties>
</file>