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11625" w:type="dxa"/>
        <w:tblInd w:w="-156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3521"/>
        <w:gridCol w:w="8104"/>
      </w:tblGrid>
      <w:tr w:rsidR="0003309E" w14:paraId="416C77F4" w14:textId="77777777" w:rsidTr="00BA6CFC">
        <w:tc>
          <w:tcPr>
            <w:tcW w:w="3521"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8104" w:type="dxa"/>
          </w:tcPr>
          <w:p w14:paraId="6C70E0C9" w14:textId="0D11D313" w:rsidR="0003309E" w:rsidRPr="008D5233" w:rsidRDefault="008D5233" w:rsidP="00585A13">
            <w:pPr>
              <w:jc w:val="both"/>
              <w:rPr>
                <w:rFonts w:ascii="Calibri" w:hAnsi="Calibri" w:cs="Arial"/>
                <w:iCs/>
                <w:color w:val="548DD4"/>
                <w:sz w:val="20"/>
                <w:szCs w:val="20"/>
                <w:lang w:eastAsia="es-CL"/>
              </w:rPr>
            </w:pPr>
            <w:r w:rsidRPr="008D5233">
              <w:rPr>
                <w:rFonts w:ascii="Calibri" w:hAnsi="Calibri" w:cs="Arial"/>
                <w:iCs/>
                <w:sz w:val="20"/>
                <w:szCs w:val="20"/>
                <w:lang w:eastAsia="es-CL"/>
              </w:rPr>
              <w:t>Hemos completado con éxito la fase de Análisis de Requisitos y la fase de Diseño Funcional y Arquitectónico del proyecto "Sistema de Monitoreo de Niveles de Agua en Pozos". El objetivo principal de esta fase era sentar las bases sólidas para el desarrollo del sistema. Se han cumplido los siguientes objetivos específicos: Diseñar la estructura funcional (Épicas y Historias de Usuario), y Definir la lógica de interacción de datos (Matriz CRUD y Diagramas de Flujo para procesos clave). Actualmente, el proyecto se encuentra en la etapa inicial de Desarrollo de la API RESTful.</w:t>
            </w:r>
          </w:p>
        </w:tc>
      </w:tr>
      <w:tr w:rsidR="0003309E" w14:paraId="054DAFFB" w14:textId="77777777" w:rsidTr="00BA6CFC">
        <w:trPr>
          <w:trHeight w:val="1247"/>
        </w:trPr>
        <w:tc>
          <w:tcPr>
            <w:tcW w:w="3521" w:type="dxa"/>
            <w:vAlign w:val="center"/>
          </w:tcPr>
          <w:p w14:paraId="7942AC12" w14:textId="77777777" w:rsidR="0003309E" w:rsidRPr="00CA22A9" w:rsidRDefault="0003309E" w:rsidP="00BA6CFC">
            <w:pPr>
              <w:rPr>
                <w:rFonts w:ascii="Calibri" w:hAnsi="Calibri"/>
                <w:color w:val="1F3864" w:themeColor="accent1" w:themeShade="80"/>
              </w:rPr>
            </w:pPr>
            <w:r>
              <w:rPr>
                <w:rFonts w:ascii="Calibri" w:hAnsi="Calibri"/>
                <w:color w:val="1F3864" w:themeColor="accent1" w:themeShade="80"/>
              </w:rPr>
              <w:t>Objetivos</w:t>
            </w:r>
          </w:p>
        </w:tc>
        <w:tc>
          <w:tcPr>
            <w:tcW w:w="8104" w:type="dxa"/>
            <w:vAlign w:val="center"/>
          </w:tcPr>
          <w:p w14:paraId="0DD025FA" w14:textId="672989F0" w:rsidR="0003309E" w:rsidRPr="008D5233" w:rsidRDefault="008D5233" w:rsidP="00BA6CFC">
            <w:pPr>
              <w:rPr>
                <w:rFonts w:ascii="Calibri" w:hAnsi="Calibri" w:cs="Arial"/>
                <w:iCs/>
                <w:color w:val="548DD4"/>
                <w:sz w:val="20"/>
                <w:szCs w:val="20"/>
                <w:lang w:eastAsia="es-CL"/>
              </w:rPr>
            </w:pPr>
            <w:r w:rsidRPr="008D5233">
              <w:rPr>
                <w:rFonts w:ascii="Calibri" w:hAnsi="Calibri" w:cs="Arial"/>
                <w:iCs/>
                <w:sz w:val="20"/>
                <w:szCs w:val="20"/>
                <w:lang w:eastAsia="es-CL"/>
              </w:rPr>
              <w:t>No se requieren ajustes mayores a los objetivos iniciales. El objetivo principal de desarrollar una aplicación web para el monitoreo en tiempo real de niveles de agua se mantiene.</w:t>
            </w:r>
          </w:p>
        </w:tc>
      </w:tr>
      <w:tr w:rsidR="0003309E" w14:paraId="2FEF1C0D" w14:textId="77777777" w:rsidTr="00BA6CFC">
        <w:trPr>
          <w:trHeight w:val="939"/>
        </w:trPr>
        <w:tc>
          <w:tcPr>
            <w:tcW w:w="3521"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8104" w:type="dxa"/>
            <w:vAlign w:val="center"/>
          </w:tcPr>
          <w:p w14:paraId="0908C15F" w14:textId="5E088134" w:rsidR="0003309E" w:rsidRPr="008D5233" w:rsidRDefault="008D5233" w:rsidP="00585A13">
            <w:pPr>
              <w:jc w:val="both"/>
              <w:rPr>
                <w:rFonts w:ascii="Calibri" w:hAnsi="Calibri" w:cs="Arial"/>
                <w:iCs/>
                <w:color w:val="548DD4"/>
                <w:sz w:val="20"/>
                <w:szCs w:val="20"/>
                <w:lang w:eastAsia="es-CL"/>
              </w:rPr>
            </w:pPr>
            <w:r w:rsidRPr="008D5233">
              <w:rPr>
                <w:rFonts w:ascii="Calibri" w:hAnsi="Calibri" w:cs="Arial"/>
                <w:iCs/>
                <w:sz w:val="20"/>
                <w:szCs w:val="20"/>
                <w:lang w:eastAsia="es-CL"/>
              </w:rPr>
              <w:t>Mantenemos la metodología Ágil (Scrum/Kanban) con un enfoque iterativo. Se refuerza el uso de GitHub para el control de versiones y trazabilidad de las tareas y Trello para la gestión del backlog y el sprint.</w:t>
            </w:r>
          </w:p>
        </w:tc>
      </w:tr>
      <w:tr w:rsidR="0003309E" w14:paraId="74E704B1" w14:textId="77777777" w:rsidTr="00BA6CFC">
        <w:trPr>
          <w:trHeight w:val="2377"/>
        </w:trPr>
        <w:tc>
          <w:tcPr>
            <w:tcW w:w="3521"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8104" w:type="dxa"/>
            <w:vAlign w:val="center"/>
          </w:tcPr>
          <w:p w14:paraId="46E3647D" w14:textId="77777777" w:rsidR="008D5233" w:rsidRDefault="008D5233" w:rsidP="00585A13">
            <w:pPr>
              <w:jc w:val="both"/>
              <w:rPr>
                <w:rFonts w:ascii="Calibri" w:hAnsi="Calibri" w:cs="Arial"/>
                <w:iCs/>
                <w:sz w:val="20"/>
                <w:szCs w:val="20"/>
                <w:lang w:eastAsia="es-CL"/>
              </w:rPr>
            </w:pPr>
            <w:r w:rsidRPr="008D5233">
              <w:rPr>
                <w:rFonts w:ascii="Calibri" w:hAnsi="Calibri" w:cs="Arial"/>
                <w:iCs/>
                <w:sz w:val="20"/>
                <w:szCs w:val="20"/>
                <w:lang w:eastAsia="es-CL"/>
              </w:rPr>
              <w:t>La evidencia presentada incluye la documentación completa del diseño funcional: Épicas, Historias de Usuario, Matriz CRUD y Diagramas de Flujo. Esta evidencia da cuenta del desarrollo de las siguientes fases: Definición del Alcance y Diseño de Interacciones. Específicamente, los Diagramas de Flujo y la Matriz CRUD demuestran cómo la lógica del sistema gestionará las Alertas Críticas y los Reportes. Para resguardar la calidad, se aplicó la correcta metodología de Ingeniería de Requisitos, asegurando que las Historias de Usuario contengan Criterios de Aceptación claros para las pruebas futuras.</w:t>
            </w:r>
          </w:p>
          <w:p w14:paraId="51E5B895" w14:textId="601733D0" w:rsidR="0003309E" w:rsidRPr="008D5233" w:rsidRDefault="008D5233" w:rsidP="00585A13">
            <w:pPr>
              <w:jc w:val="both"/>
              <w:rPr>
                <w:rFonts w:ascii="Calibri" w:hAnsi="Calibri" w:cs="Arial"/>
                <w:iCs/>
                <w:color w:val="548DD4"/>
                <w:sz w:val="20"/>
                <w:szCs w:val="20"/>
                <w:lang w:eastAsia="es-CL"/>
              </w:rPr>
            </w:pPr>
            <w:r>
              <w:rPr>
                <w:rFonts w:ascii="Calibri" w:hAnsi="Calibri" w:cs="Arial"/>
                <w:iCs/>
                <w:color w:val="548DD4"/>
                <w:sz w:val="20"/>
                <w:szCs w:val="20"/>
                <w:lang w:eastAsia="es-CL"/>
              </w:rPr>
              <w:object w:dxaOrig="1543" w:dyaOrig="991" w14:anchorId="318629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9.5pt" o:ole="">
                  <v:imagedata r:id="rId11" o:title=""/>
                </v:shape>
                <o:OLEObject Type="Link" ProgID="Word.Document.12" ShapeID="_x0000_i1025" DrawAspect="Icon" r:id="rId12" UpdateMode="Always">
                  <o:LinkType>EnhancedMetaFile</o:LinkType>
                  <o:LockedField>false</o:LockedField>
                  <o:FieldCodes>\f 0</o:FieldCodes>
                </o:OLEObject>
              </w:object>
            </w:r>
            <w:r>
              <w:rPr>
                <w:rFonts w:ascii="Calibri" w:hAnsi="Calibri" w:cs="Arial"/>
                <w:iCs/>
                <w:color w:val="548DD4"/>
                <w:sz w:val="20"/>
                <w:szCs w:val="20"/>
                <w:lang w:eastAsia="es-CL"/>
              </w:rPr>
              <w:object w:dxaOrig="1543" w:dyaOrig="991" w14:anchorId="43E6E948">
                <v:shape id="_x0000_i1026" type="#_x0000_t75" style="width:77.25pt;height:49.5pt" o:ole="">
                  <v:imagedata r:id="rId13" o:title=""/>
                </v:shape>
                <o:OLEObject Type="Link" ProgID="Excel.Sheet.12" ShapeID="_x0000_i1026" DrawAspect="Icon" r:id="rId14" UpdateMode="Always">
                  <o:LinkType>EnhancedMetaFile</o:LinkType>
                  <o:LockedField>false</o:LockedField>
                  <o:FieldCodes>\f 0</o:FieldCodes>
                </o:OLEObject>
              </w:object>
            </w:r>
            <w:r>
              <w:rPr>
                <w:rFonts w:ascii="Calibri" w:hAnsi="Calibri" w:cs="Arial"/>
                <w:iCs/>
                <w:color w:val="548DD4"/>
                <w:sz w:val="20"/>
                <w:szCs w:val="20"/>
                <w:lang w:eastAsia="es-CL"/>
              </w:rPr>
              <w:object w:dxaOrig="1543" w:dyaOrig="991" w14:anchorId="465E0F59">
                <v:shape id="_x0000_i1027" type="#_x0000_t75" style="width:77.25pt;height:49.5pt" o:ole="">
                  <v:imagedata r:id="rId15" o:title=""/>
                </v:shape>
                <o:OLEObject Type="Link" ProgID="Excel.Sheet.12" ShapeID="_x0000_i1027" DrawAspect="Icon" r:id="rId16" UpdateMode="Always">
                  <o:LinkType>EnhancedMetaFile</o:LinkType>
                  <o:LockedField>false</o:LockedField>
                  <o:FieldCodes>\f 0</o:FieldCodes>
                </o:OLEObject>
              </w:object>
            </w:r>
            <w:r w:rsidR="00BA6CFC">
              <w:rPr>
                <w:rFonts w:ascii="Calibri" w:hAnsi="Calibri" w:cs="Arial"/>
                <w:iCs/>
                <w:color w:val="548DD4"/>
                <w:sz w:val="20"/>
                <w:szCs w:val="20"/>
                <w:lang w:eastAsia="es-CL"/>
              </w:rPr>
              <w:object w:dxaOrig="1543" w:dyaOrig="991" w14:anchorId="43C65543">
                <v:shape id="_x0000_i1028" type="#_x0000_t75" style="width:77.25pt;height:49.5pt" o:ole="">
                  <v:imagedata r:id="rId17" o:title=""/>
                </v:shape>
                <o:OLEObject Type="Embed" ProgID="Package" ShapeID="_x0000_i1028" DrawAspect="Icon" ObjectID="_1821727533" r:id="rId18"/>
              </w:object>
            </w:r>
            <w:r w:rsidR="00BA6CFC">
              <w:rPr>
                <w:rFonts w:ascii="Calibri" w:hAnsi="Calibri" w:cs="Arial"/>
                <w:iCs/>
                <w:color w:val="548DD4"/>
                <w:sz w:val="20"/>
                <w:szCs w:val="20"/>
                <w:lang w:eastAsia="es-CL"/>
              </w:rPr>
              <w:object w:dxaOrig="1543" w:dyaOrig="991" w14:anchorId="543FA4D6">
                <v:shape id="_x0000_i1029" type="#_x0000_t75" style="width:77.25pt;height:49.5pt" o:ole="">
                  <v:imagedata r:id="rId19" o:title=""/>
                </v:shape>
                <o:OLEObject Type="Embed" ProgID="Package" ShapeID="_x0000_i1029" DrawAspect="Icon" ObjectID="_1821727534" r:id="rId20"/>
              </w:object>
            </w:r>
            <w:r w:rsidR="00BA6CFC">
              <w:rPr>
                <w:rFonts w:ascii="Calibri" w:hAnsi="Calibri" w:cs="Arial"/>
                <w:iCs/>
                <w:color w:val="548DD4"/>
                <w:sz w:val="20"/>
                <w:szCs w:val="20"/>
                <w:lang w:eastAsia="es-CL"/>
              </w:rPr>
              <w:object w:dxaOrig="1543" w:dyaOrig="991" w14:anchorId="16F1106E">
                <v:shape id="_x0000_i1030" type="#_x0000_t75" style="width:77.25pt;height:49.5pt" o:ole="">
                  <v:imagedata r:id="rId21" o:title=""/>
                </v:shape>
                <o:OLEObject Type="Embed" ProgID="Package" ShapeID="_x0000_i1030" DrawAspect="Icon" ObjectID="_1821727535" r:id="rId22"/>
              </w:objec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1176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696"/>
        <w:gridCol w:w="1560"/>
        <w:gridCol w:w="1564"/>
        <w:gridCol w:w="1276"/>
        <w:gridCol w:w="1275"/>
        <w:gridCol w:w="1980"/>
        <w:gridCol w:w="1417"/>
        <w:gridCol w:w="998"/>
      </w:tblGrid>
      <w:tr w:rsidR="00FD5149" w:rsidRPr="006E3B0D" w14:paraId="66FA4353" w14:textId="77777777" w:rsidTr="008F49E7">
        <w:trPr>
          <w:trHeight w:val="415"/>
        </w:trPr>
        <w:tc>
          <w:tcPr>
            <w:tcW w:w="1176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BE2F2B">
        <w:trPr>
          <w:trHeight w:val="711"/>
        </w:trPr>
        <w:tc>
          <w:tcPr>
            <w:tcW w:w="1696" w:type="dxa"/>
            <w:vAlign w:val="center"/>
          </w:tcPr>
          <w:p w14:paraId="29F5C735" w14:textId="77777777" w:rsidR="00FD5149" w:rsidRPr="00BE2F2B" w:rsidRDefault="00FD5149" w:rsidP="00BE2F2B">
            <w:pPr>
              <w:rPr>
                <w:rFonts w:ascii="Calibri" w:hAnsi="Calibri"/>
                <w:color w:val="1F3864" w:themeColor="accent1" w:themeShade="80"/>
                <w:sz w:val="16"/>
                <w:szCs w:val="16"/>
              </w:rPr>
            </w:pPr>
            <w:r w:rsidRPr="00BE2F2B">
              <w:rPr>
                <w:rFonts w:ascii="Calibri" w:hAnsi="Calibri"/>
                <w:color w:val="1F3864" w:themeColor="accent1" w:themeShade="80"/>
                <w:sz w:val="16"/>
                <w:szCs w:val="16"/>
              </w:rPr>
              <w:t>Competencia o unidades de competencias</w:t>
            </w:r>
          </w:p>
        </w:tc>
        <w:tc>
          <w:tcPr>
            <w:tcW w:w="1560" w:type="dxa"/>
            <w:vAlign w:val="center"/>
          </w:tcPr>
          <w:p w14:paraId="54E7FFFD" w14:textId="77777777" w:rsidR="00FD5149" w:rsidRPr="00BE2F2B" w:rsidRDefault="00FD5149" w:rsidP="00BE2F2B">
            <w:pPr>
              <w:rPr>
                <w:rFonts w:ascii="Calibri" w:hAnsi="Calibri"/>
                <w:color w:val="1F3864" w:themeColor="accent1" w:themeShade="80"/>
                <w:sz w:val="16"/>
                <w:szCs w:val="16"/>
              </w:rPr>
            </w:pPr>
            <w:r w:rsidRPr="00BE2F2B">
              <w:rPr>
                <w:rFonts w:ascii="Calibri" w:hAnsi="Calibri"/>
                <w:color w:val="1F3864" w:themeColor="accent1" w:themeShade="80"/>
                <w:sz w:val="16"/>
                <w:szCs w:val="16"/>
              </w:rPr>
              <w:t>Actividades</w:t>
            </w:r>
          </w:p>
        </w:tc>
        <w:tc>
          <w:tcPr>
            <w:tcW w:w="1564" w:type="dxa"/>
            <w:vAlign w:val="center"/>
          </w:tcPr>
          <w:p w14:paraId="63546E8A" w14:textId="77777777" w:rsidR="00FD5149" w:rsidRPr="00BE2F2B" w:rsidRDefault="00FD5149" w:rsidP="00BE2F2B">
            <w:pPr>
              <w:rPr>
                <w:rFonts w:ascii="Calibri" w:hAnsi="Calibri"/>
                <w:color w:val="1F3864" w:themeColor="accent1" w:themeShade="80"/>
                <w:sz w:val="16"/>
                <w:szCs w:val="16"/>
              </w:rPr>
            </w:pPr>
            <w:r w:rsidRPr="00BE2F2B">
              <w:rPr>
                <w:rFonts w:ascii="Calibri" w:hAnsi="Calibri"/>
                <w:color w:val="1F3864" w:themeColor="accent1" w:themeShade="80"/>
                <w:sz w:val="16"/>
                <w:szCs w:val="16"/>
              </w:rPr>
              <w:t>Recursos</w:t>
            </w:r>
          </w:p>
        </w:tc>
        <w:tc>
          <w:tcPr>
            <w:tcW w:w="1276" w:type="dxa"/>
            <w:vAlign w:val="center"/>
          </w:tcPr>
          <w:p w14:paraId="392197F9" w14:textId="77777777" w:rsidR="00FD5149" w:rsidRPr="00BE2F2B" w:rsidRDefault="00FD5149" w:rsidP="00BE2F2B">
            <w:pPr>
              <w:rPr>
                <w:rFonts w:ascii="Calibri" w:hAnsi="Calibri"/>
                <w:color w:val="1F3864" w:themeColor="accent1" w:themeShade="80"/>
                <w:sz w:val="16"/>
                <w:szCs w:val="16"/>
              </w:rPr>
            </w:pPr>
            <w:r w:rsidRPr="00BE2F2B">
              <w:rPr>
                <w:rFonts w:ascii="Calibri" w:hAnsi="Calibri"/>
                <w:color w:val="1F3864" w:themeColor="accent1" w:themeShade="80"/>
                <w:sz w:val="16"/>
                <w:szCs w:val="16"/>
              </w:rPr>
              <w:t>Duración de la actividad</w:t>
            </w:r>
          </w:p>
        </w:tc>
        <w:tc>
          <w:tcPr>
            <w:tcW w:w="1275" w:type="dxa"/>
            <w:vAlign w:val="center"/>
          </w:tcPr>
          <w:p w14:paraId="58CFFE40" w14:textId="77777777" w:rsidR="00FD5149" w:rsidRPr="00BE2F2B" w:rsidRDefault="00FD5149" w:rsidP="00BE2F2B">
            <w:pPr>
              <w:rPr>
                <w:rFonts w:ascii="Calibri" w:hAnsi="Calibri"/>
                <w:color w:val="1F3864" w:themeColor="accent1" w:themeShade="80"/>
                <w:sz w:val="16"/>
                <w:szCs w:val="16"/>
              </w:rPr>
            </w:pPr>
            <w:r w:rsidRPr="00BE2F2B">
              <w:rPr>
                <w:rFonts w:ascii="Calibri" w:hAnsi="Calibri"/>
                <w:color w:val="1F3864" w:themeColor="accent1" w:themeShade="80"/>
                <w:sz w:val="16"/>
                <w:szCs w:val="16"/>
              </w:rPr>
              <w:t>Responsable</w:t>
            </w:r>
            <w:r w:rsidRPr="00BE2F2B">
              <w:rPr>
                <w:rStyle w:val="Refdenotaalpie"/>
                <w:rFonts w:ascii="Calibri" w:hAnsi="Calibri"/>
                <w:color w:val="1F3864" w:themeColor="accent1" w:themeShade="80"/>
                <w:sz w:val="16"/>
                <w:szCs w:val="16"/>
              </w:rPr>
              <w:footnoteReference w:id="1"/>
            </w:r>
          </w:p>
        </w:tc>
        <w:tc>
          <w:tcPr>
            <w:tcW w:w="1980" w:type="dxa"/>
            <w:vAlign w:val="center"/>
          </w:tcPr>
          <w:p w14:paraId="3E59D270" w14:textId="77777777" w:rsidR="00FD5149" w:rsidRPr="00BE2F2B" w:rsidRDefault="00FD5149" w:rsidP="00BE2F2B">
            <w:pPr>
              <w:rPr>
                <w:rFonts w:ascii="Calibri" w:hAnsi="Calibri"/>
                <w:color w:val="1F3864" w:themeColor="accent1" w:themeShade="80"/>
                <w:sz w:val="16"/>
                <w:szCs w:val="16"/>
              </w:rPr>
            </w:pPr>
            <w:r w:rsidRPr="00BE2F2B">
              <w:rPr>
                <w:rFonts w:ascii="Calibri" w:hAnsi="Calibri"/>
                <w:color w:val="1F3864" w:themeColor="accent1" w:themeShade="80"/>
                <w:sz w:val="16"/>
                <w:szCs w:val="16"/>
              </w:rPr>
              <w:t>Observaciones</w:t>
            </w:r>
          </w:p>
        </w:tc>
        <w:tc>
          <w:tcPr>
            <w:tcW w:w="1417" w:type="dxa"/>
            <w:vAlign w:val="center"/>
          </w:tcPr>
          <w:p w14:paraId="16EAEFD4" w14:textId="77777777" w:rsidR="00FD5149" w:rsidRPr="00BE2F2B" w:rsidRDefault="00FD5149" w:rsidP="00BE2F2B">
            <w:pPr>
              <w:rPr>
                <w:rFonts w:ascii="Calibri" w:hAnsi="Calibri"/>
                <w:color w:val="1F3864" w:themeColor="accent1" w:themeShade="80"/>
                <w:sz w:val="16"/>
                <w:szCs w:val="16"/>
              </w:rPr>
            </w:pPr>
            <w:r w:rsidRPr="00BE2F2B">
              <w:rPr>
                <w:rFonts w:ascii="Calibri" w:hAnsi="Calibri"/>
                <w:color w:val="1F3864" w:themeColor="accent1" w:themeShade="80"/>
                <w:sz w:val="16"/>
                <w:szCs w:val="16"/>
              </w:rPr>
              <w:t>Estado de avance</w:t>
            </w:r>
          </w:p>
        </w:tc>
        <w:tc>
          <w:tcPr>
            <w:tcW w:w="998" w:type="dxa"/>
            <w:vAlign w:val="center"/>
          </w:tcPr>
          <w:p w14:paraId="4DFF4306" w14:textId="77777777" w:rsidR="00FD5149" w:rsidRPr="00BE2F2B" w:rsidRDefault="00FD5149" w:rsidP="00BE2F2B">
            <w:pPr>
              <w:rPr>
                <w:rFonts w:ascii="Calibri" w:hAnsi="Calibri"/>
                <w:color w:val="1F3864" w:themeColor="accent1" w:themeShade="80"/>
                <w:sz w:val="16"/>
                <w:szCs w:val="16"/>
              </w:rPr>
            </w:pPr>
            <w:r w:rsidRPr="00BE2F2B">
              <w:rPr>
                <w:rFonts w:ascii="Calibri" w:hAnsi="Calibri"/>
                <w:color w:val="1F3864" w:themeColor="accent1" w:themeShade="80"/>
                <w:sz w:val="16"/>
                <w:szCs w:val="16"/>
              </w:rPr>
              <w:t>Ajustes</w:t>
            </w:r>
          </w:p>
        </w:tc>
      </w:tr>
      <w:tr w:rsidR="00FD5149" w:rsidRPr="006E3B0D" w14:paraId="0D4FAAA2" w14:textId="77777777" w:rsidTr="00BE2F2B">
        <w:trPr>
          <w:trHeight w:val="957"/>
        </w:trPr>
        <w:tc>
          <w:tcPr>
            <w:tcW w:w="1696" w:type="dxa"/>
          </w:tcPr>
          <w:p w14:paraId="02F741D6" w14:textId="77777777" w:rsidR="008F49E7" w:rsidRPr="00BE2F2B" w:rsidRDefault="008F49E7" w:rsidP="00BE2F2B">
            <w:pPr>
              <w:spacing w:after="0" w:line="240" w:lineRule="auto"/>
              <w:rPr>
                <w:rFonts w:ascii="Arial" w:hAnsi="Arial" w:cs="Arial"/>
                <w:color w:val="000000"/>
                <w:sz w:val="16"/>
                <w:szCs w:val="16"/>
              </w:rPr>
            </w:pPr>
            <w:r w:rsidRPr="00BE2F2B">
              <w:rPr>
                <w:rFonts w:ascii="Arial" w:hAnsi="Arial" w:cs="Arial"/>
                <w:color w:val="000000"/>
                <w:sz w:val="16"/>
                <w:szCs w:val="16"/>
              </w:rPr>
              <w:t>Fase 1: Análisis y Requisitos</w:t>
            </w:r>
          </w:p>
          <w:p w14:paraId="29F01B29" w14:textId="16D6DBA0" w:rsidR="00FD5149" w:rsidRPr="00BE2F2B" w:rsidRDefault="00FD5149" w:rsidP="00BE2F2B">
            <w:pPr>
              <w:rPr>
                <w:b/>
                <w:sz w:val="16"/>
                <w:szCs w:val="16"/>
              </w:rPr>
            </w:pPr>
          </w:p>
        </w:tc>
        <w:tc>
          <w:tcPr>
            <w:tcW w:w="1560" w:type="dxa"/>
          </w:tcPr>
          <w:p w14:paraId="7B4EBE25" w14:textId="10F7804F" w:rsidR="00FD5149" w:rsidRPr="00BE2F2B" w:rsidRDefault="00FD5149" w:rsidP="00BE2F2B">
            <w:pPr>
              <w:rPr>
                <w:rFonts w:ascii="Calibri" w:hAnsi="Calibri" w:cs="Arial"/>
                <w:i/>
                <w:color w:val="548DD4"/>
                <w:sz w:val="16"/>
                <w:szCs w:val="16"/>
                <w:lang w:eastAsia="es-CL"/>
              </w:rPr>
            </w:pPr>
          </w:p>
        </w:tc>
        <w:tc>
          <w:tcPr>
            <w:tcW w:w="1564" w:type="dxa"/>
          </w:tcPr>
          <w:p w14:paraId="16E191DF" w14:textId="7098D34D" w:rsidR="00FD5149" w:rsidRPr="00BE2F2B" w:rsidRDefault="00FD5149" w:rsidP="00BE2F2B">
            <w:pPr>
              <w:rPr>
                <w:b/>
                <w:sz w:val="16"/>
                <w:szCs w:val="16"/>
              </w:rPr>
            </w:pPr>
          </w:p>
        </w:tc>
        <w:tc>
          <w:tcPr>
            <w:tcW w:w="1276" w:type="dxa"/>
          </w:tcPr>
          <w:p w14:paraId="66A5D860" w14:textId="6E5D669D" w:rsidR="00FD5149" w:rsidRPr="00BE2F2B" w:rsidRDefault="00FD5149" w:rsidP="00BE2F2B">
            <w:pPr>
              <w:rPr>
                <w:b/>
                <w:sz w:val="16"/>
                <w:szCs w:val="16"/>
              </w:rPr>
            </w:pPr>
          </w:p>
        </w:tc>
        <w:tc>
          <w:tcPr>
            <w:tcW w:w="1275" w:type="dxa"/>
          </w:tcPr>
          <w:p w14:paraId="036AB5D8" w14:textId="7C20331E" w:rsidR="00FD5149" w:rsidRPr="00BE2F2B" w:rsidRDefault="00FD5149" w:rsidP="00BE2F2B">
            <w:pPr>
              <w:rPr>
                <w:rFonts w:ascii="Calibri" w:hAnsi="Calibri" w:cs="Arial"/>
                <w:i/>
                <w:color w:val="548DD4"/>
                <w:sz w:val="16"/>
                <w:szCs w:val="16"/>
                <w:lang w:eastAsia="es-CL"/>
              </w:rPr>
            </w:pPr>
          </w:p>
        </w:tc>
        <w:tc>
          <w:tcPr>
            <w:tcW w:w="1980" w:type="dxa"/>
          </w:tcPr>
          <w:p w14:paraId="2FCEC037" w14:textId="5329B646" w:rsidR="00FD5149" w:rsidRPr="00BE2F2B" w:rsidRDefault="00FD5149" w:rsidP="00BE2F2B">
            <w:pPr>
              <w:rPr>
                <w:rFonts w:ascii="Calibri" w:hAnsi="Calibri" w:cs="Arial"/>
                <w:i/>
                <w:color w:val="548DD4"/>
                <w:sz w:val="16"/>
                <w:szCs w:val="16"/>
                <w:lang w:eastAsia="es-CL"/>
              </w:rPr>
            </w:pPr>
          </w:p>
        </w:tc>
        <w:tc>
          <w:tcPr>
            <w:tcW w:w="1417" w:type="dxa"/>
          </w:tcPr>
          <w:p w14:paraId="29B0BFEB" w14:textId="2BC24666" w:rsidR="008F49E7" w:rsidRPr="00BE2F2B" w:rsidRDefault="008F49E7" w:rsidP="00BE2F2B">
            <w:pPr>
              <w:rPr>
                <w:rFonts w:ascii="Calibri" w:hAnsi="Calibri" w:cs="Arial"/>
                <w:i/>
                <w:color w:val="C00000"/>
                <w:sz w:val="16"/>
                <w:szCs w:val="16"/>
                <w:lang w:eastAsia="es-CL"/>
              </w:rPr>
            </w:pPr>
          </w:p>
          <w:p w14:paraId="2163602D" w14:textId="49B2B34F" w:rsidR="00FD5149" w:rsidRPr="00BE2F2B" w:rsidRDefault="00FD5149" w:rsidP="00BE2F2B">
            <w:pPr>
              <w:rPr>
                <w:rFonts w:ascii="Calibri" w:hAnsi="Calibri" w:cs="Arial"/>
                <w:i/>
                <w:color w:val="C00000"/>
                <w:sz w:val="16"/>
                <w:szCs w:val="16"/>
                <w:lang w:eastAsia="es-CL"/>
              </w:rPr>
            </w:pPr>
          </w:p>
        </w:tc>
        <w:tc>
          <w:tcPr>
            <w:tcW w:w="998" w:type="dxa"/>
          </w:tcPr>
          <w:p w14:paraId="7C6D6F31" w14:textId="2652988A" w:rsidR="00FD5149" w:rsidRPr="00BE2F2B" w:rsidRDefault="00FD5149" w:rsidP="00BE2F2B">
            <w:pPr>
              <w:rPr>
                <w:rFonts w:ascii="Calibri" w:hAnsi="Calibri" w:cs="Arial"/>
                <w:i/>
                <w:color w:val="548DD4"/>
                <w:sz w:val="16"/>
                <w:szCs w:val="16"/>
                <w:lang w:eastAsia="es-CL"/>
              </w:rPr>
            </w:pPr>
            <w:r w:rsidRPr="00BE2F2B">
              <w:rPr>
                <w:rFonts w:ascii="Calibri" w:hAnsi="Calibri" w:cs="Arial"/>
                <w:i/>
                <w:color w:val="548DD4"/>
                <w:sz w:val="16"/>
                <w:szCs w:val="16"/>
                <w:lang w:eastAsia="es-CL"/>
              </w:rPr>
              <w:t xml:space="preserve"> </w:t>
            </w:r>
          </w:p>
        </w:tc>
      </w:tr>
      <w:tr w:rsidR="008F49E7" w:rsidRPr="006E3B0D" w14:paraId="72BCCC38" w14:textId="77777777" w:rsidTr="00BE2F2B">
        <w:trPr>
          <w:trHeight w:val="957"/>
        </w:trPr>
        <w:tc>
          <w:tcPr>
            <w:tcW w:w="1696" w:type="dxa"/>
          </w:tcPr>
          <w:p w14:paraId="0CA01FAE" w14:textId="77777777" w:rsidR="008F49E7" w:rsidRPr="00BE2F2B" w:rsidRDefault="008F49E7" w:rsidP="00BE2F2B">
            <w:pPr>
              <w:spacing w:after="0" w:line="240" w:lineRule="auto"/>
              <w:rPr>
                <w:b/>
                <w:sz w:val="16"/>
                <w:szCs w:val="16"/>
              </w:rPr>
            </w:pPr>
          </w:p>
        </w:tc>
        <w:tc>
          <w:tcPr>
            <w:tcW w:w="1560" w:type="dxa"/>
          </w:tcPr>
          <w:p w14:paraId="7591C0F1" w14:textId="77777777" w:rsidR="00BE2F2B" w:rsidRPr="00BE2F2B" w:rsidRDefault="00BE2F2B" w:rsidP="00BE2F2B">
            <w:pPr>
              <w:spacing w:after="0" w:line="240" w:lineRule="auto"/>
              <w:rPr>
                <w:rFonts w:ascii="Arial" w:hAnsi="Arial" w:cs="Arial"/>
                <w:color w:val="000000"/>
                <w:sz w:val="16"/>
                <w:szCs w:val="16"/>
              </w:rPr>
            </w:pPr>
            <w:r w:rsidRPr="00BE2F2B">
              <w:rPr>
                <w:rFonts w:ascii="Arial" w:hAnsi="Arial" w:cs="Arial"/>
                <w:color w:val="000000"/>
                <w:sz w:val="16"/>
                <w:szCs w:val="16"/>
              </w:rPr>
              <w:t>1.1 Definición de Alcance, Objetivos, y Análisis de Actores.</w:t>
            </w:r>
          </w:p>
          <w:p w14:paraId="75EC0B68" w14:textId="52546008" w:rsidR="008F49E7" w:rsidRPr="00BE2F2B" w:rsidRDefault="008F49E7" w:rsidP="00BE2F2B">
            <w:pPr>
              <w:spacing w:after="0" w:line="240" w:lineRule="auto"/>
              <w:rPr>
                <w:rFonts w:ascii="Arial" w:hAnsi="Arial" w:cs="Arial"/>
                <w:color w:val="000000"/>
                <w:sz w:val="16"/>
                <w:szCs w:val="16"/>
              </w:rPr>
            </w:pPr>
          </w:p>
        </w:tc>
        <w:tc>
          <w:tcPr>
            <w:tcW w:w="1564" w:type="dxa"/>
          </w:tcPr>
          <w:p w14:paraId="7B7E93A2" w14:textId="7FD5DC20" w:rsidR="008F49E7" w:rsidRPr="00BE2F2B" w:rsidRDefault="008F49E7" w:rsidP="00BE2F2B">
            <w:pPr>
              <w:rPr>
                <w:b/>
                <w:sz w:val="16"/>
                <w:szCs w:val="16"/>
              </w:rPr>
            </w:pPr>
            <w:r w:rsidRPr="00BE2F2B">
              <w:rPr>
                <w:rFonts w:ascii="Arial" w:hAnsi="Arial" w:cs="Arial"/>
                <w:color w:val="000000"/>
                <w:sz w:val="16"/>
                <w:szCs w:val="16"/>
              </w:rPr>
              <w:t>Documentos de la Guía, Reuniones de Equipo.</w:t>
            </w:r>
          </w:p>
        </w:tc>
        <w:tc>
          <w:tcPr>
            <w:tcW w:w="1276" w:type="dxa"/>
          </w:tcPr>
          <w:p w14:paraId="5656ED3D" w14:textId="77777777" w:rsidR="00BE2F2B" w:rsidRPr="00BE2F2B" w:rsidRDefault="00BE2F2B" w:rsidP="00BE2F2B">
            <w:pPr>
              <w:spacing w:after="0" w:line="240" w:lineRule="auto"/>
              <w:rPr>
                <w:rFonts w:ascii="Arial" w:hAnsi="Arial" w:cs="Arial"/>
                <w:color w:val="000000"/>
                <w:sz w:val="16"/>
                <w:szCs w:val="16"/>
              </w:rPr>
            </w:pPr>
            <w:r w:rsidRPr="00BE2F2B">
              <w:rPr>
                <w:rFonts w:ascii="Arial" w:hAnsi="Arial" w:cs="Arial"/>
                <w:color w:val="000000"/>
                <w:sz w:val="16"/>
                <w:szCs w:val="16"/>
              </w:rPr>
              <w:t>1 Semana</w:t>
            </w:r>
          </w:p>
          <w:p w14:paraId="41F29B9F" w14:textId="77777777" w:rsidR="008F49E7" w:rsidRPr="00BE2F2B" w:rsidRDefault="008F49E7" w:rsidP="00BE2F2B">
            <w:pPr>
              <w:rPr>
                <w:b/>
                <w:sz w:val="16"/>
                <w:szCs w:val="16"/>
              </w:rPr>
            </w:pPr>
          </w:p>
        </w:tc>
        <w:tc>
          <w:tcPr>
            <w:tcW w:w="1275" w:type="dxa"/>
          </w:tcPr>
          <w:p w14:paraId="32A66D87" w14:textId="77777777" w:rsidR="00BE2F2B" w:rsidRPr="00BE2F2B" w:rsidRDefault="00BE2F2B" w:rsidP="00BE2F2B">
            <w:pPr>
              <w:spacing w:after="0" w:line="240" w:lineRule="auto"/>
              <w:rPr>
                <w:rFonts w:ascii="Arial" w:hAnsi="Arial" w:cs="Arial"/>
                <w:color w:val="000000"/>
                <w:sz w:val="16"/>
                <w:szCs w:val="16"/>
              </w:rPr>
            </w:pPr>
            <w:r w:rsidRPr="00BE2F2B">
              <w:rPr>
                <w:rFonts w:ascii="Arial" w:hAnsi="Arial" w:cs="Arial"/>
                <w:color w:val="000000"/>
                <w:sz w:val="16"/>
                <w:szCs w:val="16"/>
              </w:rPr>
              <w:t>Felipe González</w:t>
            </w:r>
          </w:p>
          <w:p w14:paraId="134900A6" w14:textId="77777777" w:rsidR="008F49E7" w:rsidRPr="00BE2F2B" w:rsidRDefault="008F49E7" w:rsidP="00BE2F2B">
            <w:pPr>
              <w:rPr>
                <w:rFonts w:ascii="Calibri" w:hAnsi="Calibri" w:cs="Arial"/>
                <w:i/>
                <w:color w:val="548DD4"/>
                <w:sz w:val="16"/>
                <w:szCs w:val="16"/>
                <w:lang w:eastAsia="es-CL"/>
              </w:rPr>
            </w:pPr>
          </w:p>
        </w:tc>
        <w:tc>
          <w:tcPr>
            <w:tcW w:w="1980" w:type="dxa"/>
          </w:tcPr>
          <w:p w14:paraId="72AAAAA1" w14:textId="45125F53" w:rsidR="008F49E7" w:rsidRPr="00BE2F2B" w:rsidRDefault="00BE2F2B" w:rsidP="00BE2F2B">
            <w:pPr>
              <w:spacing w:after="0" w:line="240" w:lineRule="auto"/>
              <w:rPr>
                <w:rFonts w:ascii="Arial" w:hAnsi="Arial" w:cs="Arial"/>
                <w:color w:val="000000"/>
                <w:sz w:val="16"/>
                <w:szCs w:val="16"/>
              </w:rPr>
            </w:pPr>
            <w:r w:rsidRPr="00BE2F2B">
              <w:rPr>
                <w:rFonts w:ascii="Arial" w:hAnsi="Arial" w:cs="Arial"/>
                <w:color w:val="000000"/>
                <w:sz w:val="16"/>
                <w:szCs w:val="16"/>
              </w:rPr>
              <w:t>No hubo dificultades, el caso de negocio fue claro.</w:t>
            </w:r>
          </w:p>
        </w:tc>
        <w:tc>
          <w:tcPr>
            <w:tcW w:w="1417" w:type="dxa"/>
          </w:tcPr>
          <w:p w14:paraId="0DDE0E74" w14:textId="77777777" w:rsidR="00BE2F2B" w:rsidRPr="00BE2F2B" w:rsidRDefault="00BE2F2B" w:rsidP="00BE2F2B">
            <w:pPr>
              <w:spacing w:after="0" w:line="240" w:lineRule="auto"/>
              <w:rPr>
                <w:rFonts w:ascii="Arial" w:hAnsi="Arial" w:cs="Arial"/>
                <w:color w:val="000000"/>
                <w:sz w:val="16"/>
                <w:szCs w:val="16"/>
              </w:rPr>
            </w:pPr>
            <w:r w:rsidRPr="00BE2F2B">
              <w:rPr>
                <w:rFonts w:ascii="Arial" w:hAnsi="Arial" w:cs="Arial"/>
                <w:color w:val="000000"/>
                <w:sz w:val="16"/>
                <w:szCs w:val="16"/>
              </w:rPr>
              <w:t>Completado</w:t>
            </w:r>
          </w:p>
          <w:p w14:paraId="1860E9E3" w14:textId="77777777" w:rsidR="008F49E7" w:rsidRPr="00BE2F2B" w:rsidRDefault="008F49E7" w:rsidP="00BE2F2B">
            <w:pPr>
              <w:rPr>
                <w:rFonts w:ascii="Calibri" w:hAnsi="Calibri" w:cs="Arial"/>
                <w:i/>
                <w:color w:val="C00000"/>
                <w:sz w:val="16"/>
                <w:szCs w:val="16"/>
                <w:lang w:eastAsia="es-CL"/>
              </w:rPr>
            </w:pPr>
          </w:p>
        </w:tc>
        <w:tc>
          <w:tcPr>
            <w:tcW w:w="998" w:type="dxa"/>
          </w:tcPr>
          <w:p w14:paraId="3BEC78E9" w14:textId="77777777" w:rsidR="00BE2F2B" w:rsidRPr="00BE2F2B" w:rsidRDefault="00BE2F2B" w:rsidP="00BE2F2B">
            <w:pPr>
              <w:spacing w:after="0" w:line="240" w:lineRule="auto"/>
              <w:rPr>
                <w:rFonts w:ascii="Arial" w:hAnsi="Arial" w:cs="Arial"/>
                <w:color w:val="000000"/>
                <w:sz w:val="16"/>
                <w:szCs w:val="16"/>
              </w:rPr>
            </w:pPr>
            <w:r w:rsidRPr="00BE2F2B">
              <w:rPr>
                <w:rFonts w:ascii="Arial" w:hAnsi="Arial" w:cs="Arial"/>
                <w:color w:val="000000"/>
                <w:sz w:val="16"/>
                <w:szCs w:val="16"/>
              </w:rPr>
              <w:t>Ninguno.</w:t>
            </w:r>
          </w:p>
          <w:p w14:paraId="58F965A2" w14:textId="77777777" w:rsidR="008F49E7" w:rsidRPr="00BE2F2B" w:rsidRDefault="008F49E7" w:rsidP="00BE2F2B">
            <w:pPr>
              <w:rPr>
                <w:rFonts w:ascii="Calibri" w:hAnsi="Calibri" w:cs="Arial"/>
                <w:i/>
                <w:color w:val="548DD4"/>
                <w:sz w:val="16"/>
                <w:szCs w:val="16"/>
                <w:lang w:eastAsia="es-CL"/>
              </w:rPr>
            </w:pPr>
          </w:p>
        </w:tc>
      </w:tr>
      <w:tr w:rsidR="00BE2F2B" w:rsidRPr="006E3B0D" w14:paraId="7340A5DE" w14:textId="77777777" w:rsidTr="00BE2F2B">
        <w:trPr>
          <w:trHeight w:val="957"/>
        </w:trPr>
        <w:tc>
          <w:tcPr>
            <w:tcW w:w="1696" w:type="dxa"/>
          </w:tcPr>
          <w:p w14:paraId="4624E14E" w14:textId="77777777" w:rsidR="00BE2F2B" w:rsidRPr="00BE2F2B" w:rsidRDefault="00BE2F2B" w:rsidP="00BE2F2B">
            <w:pPr>
              <w:spacing w:after="0" w:line="240" w:lineRule="auto"/>
              <w:rPr>
                <w:b/>
                <w:sz w:val="16"/>
                <w:szCs w:val="16"/>
              </w:rPr>
            </w:pPr>
          </w:p>
        </w:tc>
        <w:tc>
          <w:tcPr>
            <w:tcW w:w="1560" w:type="dxa"/>
          </w:tcPr>
          <w:p w14:paraId="2846CE95" w14:textId="77777777" w:rsidR="00BE2F2B" w:rsidRPr="00BE2F2B" w:rsidRDefault="00BE2F2B" w:rsidP="00BE2F2B">
            <w:pPr>
              <w:spacing w:after="0" w:line="240" w:lineRule="auto"/>
              <w:rPr>
                <w:rFonts w:ascii="Arial" w:hAnsi="Arial" w:cs="Arial"/>
                <w:color w:val="000000"/>
                <w:sz w:val="16"/>
                <w:szCs w:val="16"/>
              </w:rPr>
            </w:pPr>
            <w:r w:rsidRPr="00BE2F2B">
              <w:rPr>
                <w:rFonts w:ascii="Arial" w:hAnsi="Arial" w:cs="Arial"/>
                <w:color w:val="000000"/>
                <w:sz w:val="16"/>
                <w:szCs w:val="16"/>
              </w:rPr>
              <w:t>1.2 Creación de Épicas, Historias de Usuario y Priorización del Backlog.</w:t>
            </w:r>
          </w:p>
          <w:p w14:paraId="0FE45604" w14:textId="79E6F6BF" w:rsidR="00BE2F2B" w:rsidRPr="00BE2F2B" w:rsidRDefault="00BE2F2B" w:rsidP="00BE2F2B">
            <w:pPr>
              <w:spacing w:after="0" w:line="240" w:lineRule="auto"/>
              <w:rPr>
                <w:rFonts w:ascii="Arial" w:hAnsi="Arial" w:cs="Arial"/>
                <w:color w:val="000000"/>
                <w:sz w:val="16"/>
                <w:szCs w:val="16"/>
              </w:rPr>
            </w:pPr>
          </w:p>
        </w:tc>
        <w:tc>
          <w:tcPr>
            <w:tcW w:w="1564" w:type="dxa"/>
          </w:tcPr>
          <w:p w14:paraId="45C4816A" w14:textId="719DD432" w:rsidR="00BE2F2B" w:rsidRPr="00BE2F2B" w:rsidRDefault="00BE2F2B" w:rsidP="00BE2F2B">
            <w:pPr>
              <w:rPr>
                <w:b/>
                <w:sz w:val="16"/>
                <w:szCs w:val="16"/>
              </w:rPr>
            </w:pPr>
            <w:r w:rsidRPr="00BE2F2B">
              <w:rPr>
                <w:rFonts w:ascii="Arial" w:hAnsi="Arial" w:cs="Arial"/>
                <w:color w:val="000000"/>
                <w:sz w:val="16"/>
                <w:szCs w:val="16"/>
              </w:rPr>
              <w:t>Plantillas Ágiles, Product Backlog.</w:t>
            </w:r>
          </w:p>
        </w:tc>
        <w:tc>
          <w:tcPr>
            <w:tcW w:w="1276" w:type="dxa"/>
          </w:tcPr>
          <w:p w14:paraId="7C194F91" w14:textId="77777777" w:rsidR="00BE2F2B" w:rsidRPr="00BE2F2B" w:rsidRDefault="00BE2F2B" w:rsidP="00BE2F2B">
            <w:pPr>
              <w:spacing w:after="0" w:line="240" w:lineRule="auto"/>
              <w:rPr>
                <w:rFonts w:ascii="Arial" w:hAnsi="Arial" w:cs="Arial"/>
                <w:color w:val="000000"/>
                <w:sz w:val="16"/>
                <w:szCs w:val="16"/>
              </w:rPr>
            </w:pPr>
            <w:r w:rsidRPr="00BE2F2B">
              <w:rPr>
                <w:rFonts w:ascii="Arial" w:hAnsi="Arial" w:cs="Arial"/>
                <w:color w:val="000000"/>
                <w:sz w:val="16"/>
                <w:szCs w:val="16"/>
              </w:rPr>
              <w:t>1 Semana</w:t>
            </w:r>
          </w:p>
          <w:p w14:paraId="1EA58E8F" w14:textId="77777777" w:rsidR="00BE2F2B" w:rsidRPr="00BE2F2B" w:rsidRDefault="00BE2F2B" w:rsidP="00BE2F2B">
            <w:pPr>
              <w:rPr>
                <w:b/>
                <w:sz w:val="16"/>
                <w:szCs w:val="16"/>
              </w:rPr>
            </w:pPr>
          </w:p>
        </w:tc>
        <w:tc>
          <w:tcPr>
            <w:tcW w:w="1275" w:type="dxa"/>
          </w:tcPr>
          <w:p w14:paraId="51D48DB6" w14:textId="77777777" w:rsidR="00BE2F2B" w:rsidRPr="00BE2F2B" w:rsidRDefault="00BE2F2B" w:rsidP="00BE2F2B">
            <w:pPr>
              <w:spacing w:after="0" w:line="240" w:lineRule="auto"/>
              <w:rPr>
                <w:rFonts w:ascii="Arial" w:hAnsi="Arial" w:cs="Arial"/>
                <w:color w:val="000000"/>
                <w:sz w:val="16"/>
                <w:szCs w:val="16"/>
              </w:rPr>
            </w:pPr>
            <w:r w:rsidRPr="00BE2F2B">
              <w:rPr>
                <w:rFonts w:ascii="Arial" w:hAnsi="Arial" w:cs="Arial"/>
                <w:color w:val="000000"/>
                <w:sz w:val="16"/>
                <w:szCs w:val="16"/>
              </w:rPr>
              <w:t>Martin Nenen</w:t>
            </w:r>
          </w:p>
          <w:p w14:paraId="505ACFA0" w14:textId="77777777" w:rsidR="00BE2F2B" w:rsidRPr="00BE2F2B" w:rsidRDefault="00BE2F2B" w:rsidP="00BE2F2B">
            <w:pPr>
              <w:rPr>
                <w:rFonts w:ascii="Calibri" w:hAnsi="Calibri" w:cs="Arial"/>
                <w:i/>
                <w:color w:val="548DD4"/>
                <w:sz w:val="16"/>
                <w:szCs w:val="16"/>
                <w:lang w:eastAsia="es-CL"/>
              </w:rPr>
            </w:pPr>
          </w:p>
        </w:tc>
        <w:tc>
          <w:tcPr>
            <w:tcW w:w="1980" w:type="dxa"/>
          </w:tcPr>
          <w:p w14:paraId="46DC187F" w14:textId="7423DA32" w:rsidR="00BE2F2B" w:rsidRPr="00BE2F2B" w:rsidRDefault="00BE2F2B" w:rsidP="00BE2F2B">
            <w:pPr>
              <w:spacing w:after="0" w:line="240" w:lineRule="auto"/>
              <w:rPr>
                <w:rFonts w:ascii="Arial" w:hAnsi="Arial" w:cs="Arial"/>
                <w:color w:val="000000"/>
                <w:sz w:val="16"/>
                <w:szCs w:val="16"/>
              </w:rPr>
            </w:pPr>
            <w:r w:rsidRPr="00BE2F2B">
              <w:rPr>
                <w:rFonts w:ascii="Arial" w:hAnsi="Arial" w:cs="Arial"/>
                <w:color w:val="000000"/>
                <w:sz w:val="16"/>
                <w:szCs w:val="16"/>
              </w:rPr>
              <w:t>Las Historias de Usuario y sus Criterios de Aceptación fueron bien definidos.</w:t>
            </w:r>
          </w:p>
        </w:tc>
        <w:tc>
          <w:tcPr>
            <w:tcW w:w="1417" w:type="dxa"/>
          </w:tcPr>
          <w:p w14:paraId="31AAAF21" w14:textId="77777777" w:rsidR="00BE2F2B" w:rsidRPr="00BE2F2B" w:rsidRDefault="00BE2F2B" w:rsidP="00BE2F2B">
            <w:pPr>
              <w:spacing w:after="0" w:line="240" w:lineRule="auto"/>
              <w:rPr>
                <w:rFonts w:ascii="Arial" w:hAnsi="Arial" w:cs="Arial"/>
                <w:color w:val="000000"/>
                <w:sz w:val="16"/>
                <w:szCs w:val="16"/>
              </w:rPr>
            </w:pPr>
            <w:r w:rsidRPr="00BE2F2B">
              <w:rPr>
                <w:rFonts w:ascii="Arial" w:hAnsi="Arial" w:cs="Arial"/>
                <w:color w:val="000000"/>
                <w:sz w:val="16"/>
                <w:szCs w:val="16"/>
              </w:rPr>
              <w:t>Completado</w:t>
            </w:r>
          </w:p>
          <w:p w14:paraId="04A4A525" w14:textId="77777777" w:rsidR="00BE2F2B" w:rsidRPr="00BE2F2B" w:rsidRDefault="00BE2F2B" w:rsidP="00BE2F2B">
            <w:pPr>
              <w:rPr>
                <w:rFonts w:ascii="Calibri" w:hAnsi="Calibri" w:cs="Arial"/>
                <w:i/>
                <w:color w:val="C00000"/>
                <w:sz w:val="16"/>
                <w:szCs w:val="16"/>
                <w:lang w:eastAsia="es-CL"/>
              </w:rPr>
            </w:pPr>
          </w:p>
        </w:tc>
        <w:tc>
          <w:tcPr>
            <w:tcW w:w="998" w:type="dxa"/>
          </w:tcPr>
          <w:p w14:paraId="15C536DF" w14:textId="77777777" w:rsidR="00BE2F2B" w:rsidRPr="00BE2F2B" w:rsidRDefault="00BE2F2B" w:rsidP="00BE2F2B">
            <w:pPr>
              <w:spacing w:after="0" w:line="240" w:lineRule="auto"/>
              <w:rPr>
                <w:rFonts w:ascii="Arial" w:hAnsi="Arial" w:cs="Arial"/>
                <w:color w:val="000000"/>
                <w:sz w:val="16"/>
                <w:szCs w:val="16"/>
              </w:rPr>
            </w:pPr>
            <w:r w:rsidRPr="00BE2F2B">
              <w:rPr>
                <w:rFonts w:ascii="Arial" w:hAnsi="Arial" w:cs="Arial"/>
                <w:color w:val="000000"/>
                <w:sz w:val="16"/>
                <w:szCs w:val="16"/>
              </w:rPr>
              <w:t>Ninguno.</w:t>
            </w:r>
          </w:p>
          <w:p w14:paraId="3B602A39" w14:textId="77777777" w:rsidR="00BE2F2B" w:rsidRPr="00BE2F2B" w:rsidRDefault="00BE2F2B" w:rsidP="00BE2F2B">
            <w:pPr>
              <w:rPr>
                <w:rFonts w:ascii="Calibri" w:hAnsi="Calibri" w:cs="Arial"/>
                <w:i/>
                <w:color w:val="548DD4"/>
                <w:sz w:val="16"/>
                <w:szCs w:val="16"/>
                <w:lang w:eastAsia="es-CL"/>
              </w:rPr>
            </w:pPr>
          </w:p>
        </w:tc>
      </w:tr>
      <w:tr w:rsidR="00BE2F2B" w:rsidRPr="006E3B0D" w14:paraId="022AAA66" w14:textId="77777777" w:rsidTr="00BE2F2B">
        <w:trPr>
          <w:trHeight w:val="957"/>
        </w:trPr>
        <w:tc>
          <w:tcPr>
            <w:tcW w:w="1696" w:type="dxa"/>
          </w:tcPr>
          <w:p w14:paraId="776200CD" w14:textId="77777777" w:rsidR="00BE2F2B" w:rsidRPr="00BE2F2B" w:rsidRDefault="00BE2F2B" w:rsidP="00BE2F2B">
            <w:pPr>
              <w:spacing w:after="0" w:line="240" w:lineRule="auto"/>
              <w:rPr>
                <w:rFonts w:ascii="Arial" w:hAnsi="Arial" w:cs="Arial"/>
                <w:color w:val="000000"/>
                <w:sz w:val="16"/>
                <w:szCs w:val="16"/>
              </w:rPr>
            </w:pPr>
            <w:r w:rsidRPr="00BE2F2B">
              <w:rPr>
                <w:rFonts w:ascii="Arial" w:hAnsi="Arial" w:cs="Arial"/>
                <w:color w:val="000000"/>
                <w:sz w:val="16"/>
                <w:szCs w:val="16"/>
              </w:rPr>
              <w:t>Fase 2: Diseño Funcional y Arquitectónico</w:t>
            </w:r>
          </w:p>
          <w:p w14:paraId="1CEC43AF" w14:textId="77777777" w:rsidR="00BE2F2B" w:rsidRPr="00BE2F2B" w:rsidRDefault="00BE2F2B" w:rsidP="00BE2F2B">
            <w:pPr>
              <w:rPr>
                <w:b/>
                <w:sz w:val="16"/>
                <w:szCs w:val="16"/>
              </w:rPr>
            </w:pPr>
          </w:p>
        </w:tc>
        <w:tc>
          <w:tcPr>
            <w:tcW w:w="1560" w:type="dxa"/>
          </w:tcPr>
          <w:p w14:paraId="2EED4327" w14:textId="77777777" w:rsidR="00BE2F2B" w:rsidRPr="00BE2F2B" w:rsidRDefault="00BE2F2B" w:rsidP="00BE2F2B">
            <w:pPr>
              <w:rPr>
                <w:rFonts w:ascii="Calibri" w:hAnsi="Calibri" w:cs="Arial"/>
                <w:i/>
                <w:color w:val="548DD4"/>
                <w:sz w:val="16"/>
                <w:szCs w:val="16"/>
                <w:lang w:eastAsia="es-CL"/>
              </w:rPr>
            </w:pPr>
          </w:p>
        </w:tc>
        <w:tc>
          <w:tcPr>
            <w:tcW w:w="1564" w:type="dxa"/>
          </w:tcPr>
          <w:p w14:paraId="5F35F9F2" w14:textId="77777777" w:rsidR="00BE2F2B" w:rsidRPr="00BE2F2B" w:rsidRDefault="00BE2F2B" w:rsidP="00BE2F2B">
            <w:pPr>
              <w:rPr>
                <w:b/>
                <w:sz w:val="16"/>
                <w:szCs w:val="16"/>
              </w:rPr>
            </w:pPr>
          </w:p>
        </w:tc>
        <w:tc>
          <w:tcPr>
            <w:tcW w:w="1276" w:type="dxa"/>
          </w:tcPr>
          <w:p w14:paraId="34C29D65" w14:textId="77777777" w:rsidR="00BE2F2B" w:rsidRPr="00BE2F2B" w:rsidRDefault="00BE2F2B" w:rsidP="00BE2F2B">
            <w:pPr>
              <w:rPr>
                <w:b/>
                <w:sz w:val="16"/>
                <w:szCs w:val="16"/>
              </w:rPr>
            </w:pPr>
          </w:p>
        </w:tc>
        <w:tc>
          <w:tcPr>
            <w:tcW w:w="1275" w:type="dxa"/>
          </w:tcPr>
          <w:p w14:paraId="291CF56C" w14:textId="77777777" w:rsidR="00BE2F2B" w:rsidRPr="00BE2F2B" w:rsidRDefault="00BE2F2B" w:rsidP="00BE2F2B">
            <w:pPr>
              <w:rPr>
                <w:rFonts w:ascii="Calibri" w:hAnsi="Calibri" w:cs="Arial"/>
                <w:i/>
                <w:color w:val="548DD4"/>
                <w:sz w:val="16"/>
                <w:szCs w:val="16"/>
                <w:lang w:eastAsia="es-CL"/>
              </w:rPr>
            </w:pPr>
          </w:p>
        </w:tc>
        <w:tc>
          <w:tcPr>
            <w:tcW w:w="1980" w:type="dxa"/>
          </w:tcPr>
          <w:p w14:paraId="56FFFFE2" w14:textId="77777777" w:rsidR="00BE2F2B" w:rsidRPr="00BE2F2B" w:rsidRDefault="00BE2F2B" w:rsidP="00BE2F2B">
            <w:pPr>
              <w:rPr>
                <w:rFonts w:ascii="Calibri" w:hAnsi="Calibri" w:cs="Arial"/>
                <w:i/>
                <w:color w:val="548DD4"/>
                <w:sz w:val="16"/>
                <w:szCs w:val="16"/>
                <w:lang w:eastAsia="es-CL"/>
              </w:rPr>
            </w:pPr>
          </w:p>
        </w:tc>
        <w:tc>
          <w:tcPr>
            <w:tcW w:w="1417" w:type="dxa"/>
          </w:tcPr>
          <w:p w14:paraId="36085E2A" w14:textId="77777777" w:rsidR="00BE2F2B" w:rsidRPr="00BE2F2B" w:rsidRDefault="00BE2F2B" w:rsidP="00BE2F2B">
            <w:pPr>
              <w:rPr>
                <w:rFonts w:ascii="Calibri" w:hAnsi="Calibri" w:cs="Arial"/>
                <w:i/>
                <w:color w:val="C00000"/>
                <w:sz w:val="16"/>
                <w:szCs w:val="16"/>
                <w:lang w:eastAsia="es-CL"/>
              </w:rPr>
            </w:pPr>
          </w:p>
        </w:tc>
        <w:tc>
          <w:tcPr>
            <w:tcW w:w="998" w:type="dxa"/>
          </w:tcPr>
          <w:p w14:paraId="7A113BA9" w14:textId="77777777" w:rsidR="00BE2F2B" w:rsidRPr="00BE2F2B" w:rsidRDefault="00BE2F2B" w:rsidP="00BE2F2B">
            <w:pPr>
              <w:rPr>
                <w:rFonts w:ascii="Calibri" w:hAnsi="Calibri" w:cs="Arial"/>
                <w:i/>
                <w:color w:val="548DD4"/>
                <w:sz w:val="16"/>
                <w:szCs w:val="16"/>
                <w:lang w:eastAsia="es-CL"/>
              </w:rPr>
            </w:pPr>
          </w:p>
        </w:tc>
      </w:tr>
      <w:tr w:rsidR="00BE2F2B" w:rsidRPr="006E3B0D" w14:paraId="4D794F1D" w14:textId="77777777" w:rsidTr="00BE2F2B">
        <w:trPr>
          <w:trHeight w:val="957"/>
        </w:trPr>
        <w:tc>
          <w:tcPr>
            <w:tcW w:w="1696" w:type="dxa"/>
          </w:tcPr>
          <w:p w14:paraId="5C6CA33E" w14:textId="77777777" w:rsidR="00BE2F2B" w:rsidRPr="00BE2F2B" w:rsidRDefault="00BE2F2B" w:rsidP="00BE2F2B">
            <w:pPr>
              <w:spacing w:after="0" w:line="240" w:lineRule="auto"/>
              <w:rPr>
                <w:b/>
                <w:sz w:val="16"/>
                <w:szCs w:val="16"/>
              </w:rPr>
            </w:pPr>
          </w:p>
        </w:tc>
        <w:tc>
          <w:tcPr>
            <w:tcW w:w="1560" w:type="dxa"/>
          </w:tcPr>
          <w:p w14:paraId="431F2343" w14:textId="77777777" w:rsidR="00BE2F2B" w:rsidRPr="00BE2F2B" w:rsidRDefault="00BE2F2B" w:rsidP="00BE2F2B">
            <w:pPr>
              <w:spacing w:after="0" w:line="240" w:lineRule="auto"/>
              <w:rPr>
                <w:rFonts w:ascii="Arial" w:hAnsi="Arial" w:cs="Arial"/>
                <w:color w:val="000000"/>
                <w:sz w:val="16"/>
                <w:szCs w:val="16"/>
              </w:rPr>
            </w:pPr>
            <w:r w:rsidRPr="00BE2F2B">
              <w:rPr>
                <w:rFonts w:ascii="Arial" w:hAnsi="Arial" w:cs="Arial"/>
                <w:color w:val="000000"/>
                <w:sz w:val="16"/>
                <w:szCs w:val="16"/>
              </w:rPr>
              <w:t>2.1 Diseño de Flujos de Proceso (Diagramas) y Matriz CRUD.</w:t>
            </w:r>
          </w:p>
          <w:p w14:paraId="4EBF6900" w14:textId="225B39EC" w:rsidR="00BE2F2B" w:rsidRPr="00BE2F2B" w:rsidRDefault="00BE2F2B" w:rsidP="00BE2F2B">
            <w:pPr>
              <w:spacing w:after="0" w:line="240" w:lineRule="auto"/>
              <w:rPr>
                <w:rFonts w:ascii="Arial" w:hAnsi="Arial" w:cs="Arial"/>
                <w:color w:val="000000"/>
                <w:sz w:val="16"/>
                <w:szCs w:val="16"/>
              </w:rPr>
            </w:pPr>
          </w:p>
        </w:tc>
        <w:tc>
          <w:tcPr>
            <w:tcW w:w="1564" w:type="dxa"/>
          </w:tcPr>
          <w:p w14:paraId="202BF8EC" w14:textId="20C9D160" w:rsidR="00BE2F2B" w:rsidRPr="00BE2F2B" w:rsidRDefault="00BE2F2B" w:rsidP="00BE2F2B">
            <w:pPr>
              <w:rPr>
                <w:b/>
                <w:sz w:val="16"/>
                <w:szCs w:val="16"/>
              </w:rPr>
            </w:pPr>
            <w:r w:rsidRPr="00BE2F2B">
              <w:rPr>
                <w:rFonts w:ascii="Arial" w:hAnsi="Arial" w:cs="Arial"/>
                <w:color w:val="000000"/>
                <w:sz w:val="16"/>
                <w:szCs w:val="16"/>
              </w:rPr>
              <w:t>Herramientas de Modelado (Mermaid), Matriz CRUD.</w:t>
            </w:r>
          </w:p>
        </w:tc>
        <w:tc>
          <w:tcPr>
            <w:tcW w:w="1276" w:type="dxa"/>
          </w:tcPr>
          <w:p w14:paraId="436ED243" w14:textId="77777777" w:rsidR="00BE2F2B" w:rsidRPr="00BE2F2B" w:rsidRDefault="00BE2F2B" w:rsidP="00BE2F2B">
            <w:pPr>
              <w:spacing w:after="0" w:line="240" w:lineRule="auto"/>
              <w:rPr>
                <w:rFonts w:ascii="Arial" w:hAnsi="Arial" w:cs="Arial"/>
                <w:color w:val="000000"/>
                <w:sz w:val="16"/>
                <w:szCs w:val="16"/>
              </w:rPr>
            </w:pPr>
            <w:r w:rsidRPr="00BE2F2B">
              <w:rPr>
                <w:rFonts w:ascii="Arial" w:hAnsi="Arial" w:cs="Arial"/>
                <w:color w:val="000000"/>
                <w:sz w:val="16"/>
                <w:szCs w:val="16"/>
              </w:rPr>
              <w:t>1 Semana</w:t>
            </w:r>
          </w:p>
          <w:p w14:paraId="51F939FE" w14:textId="77777777" w:rsidR="00BE2F2B" w:rsidRPr="00BE2F2B" w:rsidRDefault="00BE2F2B" w:rsidP="00BE2F2B">
            <w:pPr>
              <w:rPr>
                <w:b/>
                <w:sz w:val="16"/>
                <w:szCs w:val="16"/>
              </w:rPr>
            </w:pPr>
          </w:p>
        </w:tc>
        <w:tc>
          <w:tcPr>
            <w:tcW w:w="1275" w:type="dxa"/>
          </w:tcPr>
          <w:p w14:paraId="42385F4E" w14:textId="77777777" w:rsidR="00BE2F2B" w:rsidRPr="00BE2F2B" w:rsidRDefault="00BE2F2B" w:rsidP="00BE2F2B">
            <w:pPr>
              <w:spacing w:after="0" w:line="240" w:lineRule="auto"/>
              <w:rPr>
                <w:rFonts w:ascii="Arial" w:hAnsi="Arial" w:cs="Arial"/>
                <w:color w:val="000000"/>
                <w:sz w:val="16"/>
                <w:szCs w:val="16"/>
              </w:rPr>
            </w:pPr>
            <w:r w:rsidRPr="00BE2F2B">
              <w:rPr>
                <w:rFonts w:ascii="Arial" w:hAnsi="Arial" w:cs="Arial"/>
                <w:color w:val="000000"/>
                <w:sz w:val="16"/>
                <w:szCs w:val="16"/>
              </w:rPr>
              <w:t>Felipe González</w:t>
            </w:r>
          </w:p>
          <w:p w14:paraId="6132B151" w14:textId="77777777" w:rsidR="00BE2F2B" w:rsidRPr="00BE2F2B" w:rsidRDefault="00BE2F2B" w:rsidP="00BE2F2B">
            <w:pPr>
              <w:rPr>
                <w:rFonts w:ascii="Calibri" w:hAnsi="Calibri" w:cs="Arial"/>
                <w:i/>
                <w:color w:val="548DD4"/>
                <w:sz w:val="16"/>
                <w:szCs w:val="16"/>
                <w:lang w:eastAsia="es-CL"/>
              </w:rPr>
            </w:pPr>
          </w:p>
        </w:tc>
        <w:tc>
          <w:tcPr>
            <w:tcW w:w="1980" w:type="dxa"/>
          </w:tcPr>
          <w:p w14:paraId="70C96DC7" w14:textId="645EAB61" w:rsidR="00BE2F2B" w:rsidRPr="00BE2F2B" w:rsidRDefault="00BE2F2B" w:rsidP="00BE2F2B">
            <w:pPr>
              <w:spacing w:after="0" w:line="240" w:lineRule="auto"/>
              <w:rPr>
                <w:rFonts w:ascii="Arial" w:hAnsi="Arial" w:cs="Arial"/>
                <w:color w:val="000000"/>
                <w:sz w:val="16"/>
                <w:szCs w:val="16"/>
              </w:rPr>
            </w:pPr>
            <w:r w:rsidRPr="00BE2F2B">
              <w:rPr>
                <w:rFonts w:ascii="Arial" w:hAnsi="Arial" w:cs="Arial"/>
                <w:color w:val="000000"/>
                <w:sz w:val="16"/>
                <w:szCs w:val="16"/>
              </w:rPr>
              <w:t>Se logró definir la lógica de Alerta Crítica de manera detallada.</w:t>
            </w:r>
          </w:p>
        </w:tc>
        <w:tc>
          <w:tcPr>
            <w:tcW w:w="1417" w:type="dxa"/>
          </w:tcPr>
          <w:p w14:paraId="72FD06A2" w14:textId="77777777" w:rsidR="00BE2F2B" w:rsidRPr="00BE2F2B" w:rsidRDefault="00BE2F2B" w:rsidP="00BE2F2B">
            <w:pPr>
              <w:spacing w:after="0" w:line="240" w:lineRule="auto"/>
              <w:rPr>
                <w:rFonts w:ascii="Arial" w:hAnsi="Arial" w:cs="Arial"/>
                <w:color w:val="000000"/>
                <w:sz w:val="16"/>
                <w:szCs w:val="16"/>
              </w:rPr>
            </w:pPr>
            <w:r w:rsidRPr="00BE2F2B">
              <w:rPr>
                <w:rFonts w:ascii="Arial" w:hAnsi="Arial" w:cs="Arial"/>
                <w:color w:val="000000"/>
                <w:sz w:val="16"/>
                <w:szCs w:val="16"/>
              </w:rPr>
              <w:t>Completado</w:t>
            </w:r>
          </w:p>
          <w:p w14:paraId="7A856712" w14:textId="77777777" w:rsidR="00BE2F2B" w:rsidRPr="00BE2F2B" w:rsidRDefault="00BE2F2B" w:rsidP="00BE2F2B">
            <w:pPr>
              <w:rPr>
                <w:rFonts w:ascii="Calibri" w:hAnsi="Calibri" w:cs="Arial"/>
                <w:i/>
                <w:color w:val="C00000"/>
                <w:sz w:val="16"/>
                <w:szCs w:val="16"/>
                <w:lang w:eastAsia="es-CL"/>
              </w:rPr>
            </w:pPr>
          </w:p>
        </w:tc>
        <w:tc>
          <w:tcPr>
            <w:tcW w:w="998" w:type="dxa"/>
          </w:tcPr>
          <w:p w14:paraId="2F70EDF6" w14:textId="77777777" w:rsidR="00BE2F2B" w:rsidRPr="00BE2F2B" w:rsidRDefault="00BE2F2B" w:rsidP="00BE2F2B">
            <w:pPr>
              <w:spacing w:after="0" w:line="240" w:lineRule="auto"/>
              <w:rPr>
                <w:rFonts w:ascii="Arial" w:hAnsi="Arial" w:cs="Arial"/>
                <w:color w:val="000000"/>
                <w:sz w:val="16"/>
                <w:szCs w:val="16"/>
              </w:rPr>
            </w:pPr>
            <w:r w:rsidRPr="00BE2F2B">
              <w:rPr>
                <w:rFonts w:ascii="Arial" w:hAnsi="Arial" w:cs="Arial"/>
                <w:color w:val="000000"/>
                <w:sz w:val="16"/>
                <w:szCs w:val="16"/>
              </w:rPr>
              <w:t>Ninguno.</w:t>
            </w:r>
          </w:p>
          <w:p w14:paraId="6AD02070" w14:textId="77777777" w:rsidR="00BE2F2B" w:rsidRPr="00BE2F2B" w:rsidRDefault="00BE2F2B" w:rsidP="00BE2F2B">
            <w:pPr>
              <w:rPr>
                <w:rFonts w:ascii="Calibri" w:hAnsi="Calibri" w:cs="Arial"/>
                <w:i/>
                <w:color w:val="548DD4"/>
                <w:sz w:val="16"/>
                <w:szCs w:val="16"/>
                <w:lang w:eastAsia="es-CL"/>
              </w:rPr>
            </w:pPr>
          </w:p>
        </w:tc>
      </w:tr>
      <w:tr w:rsidR="00BE2F2B" w:rsidRPr="006E3B0D" w14:paraId="67EE68C6" w14:textId="77777777" w:rsidTr="00BE2F2B">
        <w:trPr>
          <w:trHeight w:val="957"/>
        </w:trPr>
        <w:tc>
          <w:tcPr>
            <w:tcW w:w="1696" w:type="dxa"/>
          </w:tcPr>
          <w:p w14:paraId="727EEE21" w14:textId="77777777" w:rsidR="00BE2F2B" w:rsidRPr="00BE2F2B" w:rsidRDefault="00BE2F2B" w:rsidP="00BE2F2B">
            <w:pPr>
              <w:spacing w:after="0" w:line="240" w:lineRule="auto"/>
              <w:rPr>
                <w:b/>
                <w:sz w:val="16"/>
                <w:szCs w:val="16"/>
              </w:rPr>
            </w:pPr>
          </w:p>
        </w:tc>
        <w:tc>
          <w:tcPr>
            <w:tcW w:w="1560" w:type="dxa"/>
          </w:tcPr>
          <w:p w14:paraId="269BE1AD" w14:textId="77777777" w:rsidR="00BE2F2B" w:rsidRPr="00BE2F2B" w:rsidRDefault="00BE2F2B" w:rsidP="00BE2F2B">
            <w:pPr>
              <w:spacing w:after="0" w:line="240" w:lineRule="auto"/>
              <w:rPr>
                <w:rFonts w:ascii="Arial" w:hAnsi="Arial" w:cs="Arial"/>
                <w:color w:val="000000"/>
                <w:sz w:val="16"/>
                <w:szCs w:val="16"/>
              </w:rPr>
            </w:pPr>
            <w:r w:rsidRPr="00BE2F2B">
              <w:rPr>
                <w:rFonts w:ascii="Arial" w:hAnsi="Arial" w:cs="Arial"/>
                <w:color w:val="000000"/>
                <w:sz w:val="16"/>
                <w:szCs w:val="16"/>
              </w:rPr>
              <w:t>2.2 Diseño de Mockups de Interfaz y Prototipado.</w:t>
            </w:r>
          </w:p>
          <w:p w14:paraId="0A82589C" w14:textId="7385367C" w:rsidR="00BE2F2B" w:rsidRPr="00BE2F2B" w:rsidRDefault="00BE2F2B" w:rsidP="00BE2F2B">
            <w:pPr>
              <w:spacing w:after="0" w:line="240" w:lineRule="auto"/>
              <w:rPr>
                <w:rFonts w:ascii="Arial" w:hAnsi="Arial" w:cs="Arial"/>
                <w:color w:val="000000"/>
                <w:sz w:val="16"/>
                <w:szCs w:val="16"/>
              </w:rPr>
            </w:pPr>
          </w:p>
        </w:tc>
        <w:tc>
          <w:tcPr>
            <w:tcW w:w="1564" w:type="dxa"/>
          </w:tcPr>
          <w:p w14:paraId="458E0C73" w14:textId="13B3CB26" w:rsidR="00BE2F2B" w:rsidRPr="00BE2F2B" w:rsidRDefault="00BE2F2B" w:rsidP="00BE2F2B">
            <w:pPr>
              <w:rPr>
                <w:b/>
                <w:sz w:val="16"/>
                <w:szCs w:val="16"/>
              </w:rPr>
            </w:pPr>
            <w:r w:rsidRPr="00BE2F2B">
              <w:rPr>
                <w:rFonts w:ascii="Arial" w:hAnsi="Arial" w:cs="Arial"/>
                <w:color w:val="000000"/>
                <w:sz w:val="16"/>
                <w:szCs w:val="16"/>
              </w:rPr>
              <w:t>Herramienta de Diseño UI/UX.</w:t>
            </w:r>
          </w:p>
        </w:tc>
        <w:tc>
          <w:tcPr>
            <w:tcW w:w="1276" w:type="dxa"/>
          </w:tcPr>
          <w:p w14:paraId="53750EA3" w14:textId="77777777" w:rsidR="00BE2F2B" w:rsidRPr="00BE2F2B" w:rsidRDefault="00BE2F2B" w:rsidP="00BE2F2B">
            <w:pPr>
              <w:spacing w:after="0" w:line="240" w:lineRule="auto"/>
              <w:rPr>
                <w:rFonts w:ascii="Arial" w:hAnsi="Arial" w:cs="Arial"/>
                <w:color w:val="000000"/>
                <w:sz w:val="16"/>
                <w:szCs w:val="16"/>
              </w:rPr>
            </w:pPr>
            <w:r w:rsidRPr="00BE2F2B">
              <w:rPr>
                <w:rFonts w:ascii="Arial" w:hAnsi="Arial" w:cs="Arial"/>
                <w:color w:val="000000"/>
                <w:sz w:val="16"/>
                <w:szCs w:val="16"/>
              </w:rPr>
              <w:t>1 Semana</w:t>
            </w:r>
          </w:p>
          <w:p w14:paraId="75805EF5" w14:textId="77777777" w:rsidR="00BE2F2B" w:rsidRPr="00BE2F2B" w:rsidRDefault="00BE2F2B" w:rsidP="00BE2F2B">
            <w:pPr>
              <w:rPr>
                <w:b/>
                <w:sz w:val="16"/>
                <w:szCs w:val="16"/>
              </w:rPr>
            </w:pPr>
          </w:p>
        </w:tc>
        <w:tc>
          <w:tcPr>
            <w:tcW w:w="1275" w:type="dxa"/>
          </w:tcPr>
          <w:p w14:paraId="58CD5048" w14:textId="77777777" w:rsidR="00BE2F2B" w:rsidRPr="00BE2F2B" w:rsidRDefault="00BE2F2B" w:rsidP="00BE2F2B">
            <w:pPr>
              <w:spacing w:after="0" w:line="240" w:lineRule="auto"/>
              <w:rPr>
                <w:rFonts w:ascii="Arial" w:hAnsi="Arial" w:cs="Arial"/>
                <w:color w:val="000000"/>
                <w:sz w:val="16"/>
                <w:szCs w:val="16"/>
              </w:rPr>
            </w:pPr>
            <w:r w:rsidRPr="00BE2F2B">
              <w:rPr>
                <w:rFonts w:ascii="Arial" w:hAnsi="Arial" w:cs="Arial"/>
                <w:color w:val="000000"/>
                <w:sz w:val="16"/>
                <w:szCs w:val="16"/>
              </w:rPr>
              <w:t>Martin Nenen</w:t>
            </w:r>
          </w:p>
          <w:p w14:paraId="58C7CC45" w14:textId="77777777" w:rsidR="00BE2F2B" w:rsidRPr="00BE2F2B" w:rsidRDefault="00BE2F2B" w:rsidP="00BE2F2B">
            <w:pPr>
              <w:rPr>
                <w:rFonts w:ascii="Calibri" w:hAnsi="Calibri" w:cs="Arial"/>
                <w:i/>
                <w:color w:val="548DD4"/>
                <w:sz w:val="16"/>
                <w:szCs w:val="16"/>
                <w:lang w:eastAsia="es-CL"/>
              </w:rPr>
            </w:pPr>
          </w:p>
        </w:tc>
        <w:tc>
          <w:tcPr>
            <w:tcW w:w="1980" w:type="dxa"/>
          </w:tcPr>
          <w:p w14:paraId="03F4693B" w14:textId="65E37981" w:rsidR="00BE2F2B" w:rsidRPr="00BE2F2B" w:rsidRDefault="00BE2F2B" w:rsidP="00BE2F2B">
            <w:pPr>
              <w:spacing w:after="0" w:line="240" w:lineRule="auto"/>
              <w:rPr>
                <w:rFonts w:ascii="Arial" w:hAnsi="Arial" w:cs="Arial"/>
                <w:color w:val="000000"/>
                <w:sz w:val="16"/>
                <w:szCs w:val="16"/>
              </w:rPr>
            </w:pPr>
            <w:r w:rsidRPr="00BE2F2B">
              <w:rPr>
                <w:rFonts w:ascii="Arial" w:hAnsi="Arial" w:cs="Arial"/>
                <w:color w:val="000000"/>
                <w:sz w:val="16"/>
                <w:szCs w:val="16"/>
              </w:rPr>
              <w:t>El diseño es simple y enfocado en la usabilidad del monitoreo.</w:t>
            </w:r>
          </w:p>
        </w:tc>
        <w:tc>
          <w:tcPr>
            <w:tcW w:w="1417" w:type="dxa"/>
          </w:tcPr>
          <w:p w14:paraId="4801D2DE" w14:textId="77777777" w:rsidR="00BE2F2B" w:rsidRPr="00BE2F2B" w:rsidRDefault="00BE2F2B" w:rsidP="00BE2F2B">
            <w:pPr>
              <w:spacing w:after="0" w:line="240" w:lineRule="auto"/>
              <w:rPr>
                <w:rFonts w:ascii="Arial" w:hAnsi="Arial" w:cs="Arial"/>
                <w:color w:val="000000"/>
                <w:sz w:val="16"/>
                <w:szCs w:val="16"/>
              </w:rPr>
            </w:pPr>
            <w:r w:rsidRPr="00BE2F2B">
              <w:rPr>
                <w:rFonts w:ascii="Arial" w:hAnsi="Arial" w:cs="Arial"/>
                <w:color w:val="000000"/>
                <w:sz w:val="16"/>
                <w:szCs w:val="16"/>
              </w:rPr>
              <w:t>Completado</w:t>
            </w:r>
          </w:p>
          <w:p w14:paraId="5275C111" w14:textId="77777777" w:rsidR="00BE2F2B" w:rsidRPr="00BE2F2B" w:rsidRDefault="00BE2F2B" w:rsidP="00BE2F2B">
            <w:pPr>
              <w:rPr>
                <w:rFonts w:ascii="Calibri" w:hAnsi="Calibri" w:cs="Arial"/>
                <w:i/>
                <w:color w:val="C00000"/>
                <w:sz w:val="16"/>
                <w:szCs w:val="16"/>
                <w:lang w:eastAsia="es-CL"/>
              </w:rPr>
            </w:pPr>
          </w:p>
        </w:tc>
        <w:tc>
          <w:tcPr>
            <w:tcW w:w="998" w:type="dxa"/>
          </w:tcPr>
          <w:p w14:paraId="7461B49B" w14:textId="77777777" w:rsidR="00BE2F2B" w:rsidRPr="00BE2F2B" w:rsidRDefault="00BE2F2B" w:rsidP="00BE2F2B">
            <w:pPr>
              <w:spacing w:after="0" w:line="240" w:lineRule="auto"/>
              <w:rPr>
                <w:rFonts w:ascii="Arial" w:hAnsi="Arial" w:cs="Arial"/>
                <w:color w:val="000000"/>
                <w:sz w:val="16"/>
                <w:szCs w:val="16"/>
              </w:rPr>
            </w:pPr>
            <w:r w:rsidRPr="00BE2F2B">
              <w:rPr>
                <w:rFonts w:ascii="Arial" w:hAnsi="Arial" w:cs="Arial"/>
                <w:color w:val="000000"/>
                <w:sz w:val="16"/>
                <w:szCs w:val="16"/>
              </w:rPr>
              <w:t>Ninguno.</w:t>
            </w:r>
          </w:p>
          <w:p w14:paraId="0A7C91B4" w14:textId="77777777" w:rsidR="00BE2F2B" w:rsidRPr="00BE2F2B" w:rsidRDefault="00BE2F2B" w:rsidP="00BE2F2B">
            <w:pPr>
              <w:rPr>
                <w:rFonts w:ascii="Calibri" w:hAnsi="Calibri" w:cs="Arial"/>
                <w:i/>
                <w:color w:val="548DD4"/>
                <w:sz w:val="16"/>
                <w:szCs w:val="16"/>
                <w:lang w:eastAsia="es-CL"/>
              </w:rPr>
            </w:pPr>
          </w:p>
        </w:tc>
      </w:tr>
      <w:tr w:rsidR="00BE2F2B" w:rsidRPr="006E3B0D" w14:paraId="28752659" w14:textId="77777777" w:rsidTr="00BE2F2B">
        <w:trPr>
          <w:trHeight w:val="957"/>
        </w:trPr>
        <w:tc>
          <w:tcPr>
            <w:tcW w:w="1696" w:type="dxa"/>
          </w:tcPr>
          <w:p w14:paraId="3FA03CE1" w14:textId="77777777" w:rsidR="00BE2F2B" w:rsidRPr="00BE2F2B" w:rsidRDefault="00BE2F2B" w:rsidP="00BE2F2B">
            <w:pPr>
              <w:spacing w:after="0" w:line="240" w:lineRule="auto"/>
              <w:rPr>
                <w:rFonts w:ascii="Arial" w:hAnsi="Arial" w:cs="Arial"/>
                <w:color w:val="000000"/>
                <w:sz w:val="16"/>
                <w:szCs w:val="16"/>
              </w:rPr>
            </w:pPr>
            <w:r w:rsidRPr="00BE2F2B">
              <w:rPr>
                <w:rFonts w:ascii="Arial" w:hAnsi="Arial" w:cs="Arial"/>
                <w:color w:val="000000"/>
                <w:sz w:val="16"/>
                <w:szCs w:val="16"/>
              </w:rPr>
              <w:t>Fase 3: Desarrollo de la Plataforma</w:t>
            </w:r>
          </w:p>
          <w:p w14:paraId="4232F51D" w14:textId="77777777" w:rsidR="00BE2F2B" w:rsidRPr="00BE2F2B" w:rsidRDefault="00BE2F2B" w:rsidP="00BE2F2B">
            <w:pPr>
              <w:rPr>
                <w:b/>
                <w:sz w:val="16"/>
                <w:szCs w:val="16"/>
              </w:rPr>
            </w:pPr>
          </w:p>
        </w:tc>
        <w:tc>
          <w:tcPr>
            <w:tcW w:w="1560" w:type="dxa"/>
          </w:tcPr>
          <w:p w14:paraId="37F23F5D" w14:textId="77777777" w:rsidR="00BE2F2B" w:rsidRPr="00BE2F2B" w:rsidRDefault="00BE2F2B" w:rsidP="00BE2F2B">
            <w:pPr>
              <w:rPr>
                <w:rFonts w:ascii="Calibri" w:hAnsi="Calibri" w:cs="Arial"/>
                <w:i/>
                <w:color w:val="548DD4"/>
                <w:sz w:val="16"/>
                <w:szCs w:val="16"/>
                <w:lang w:eastAsia="es-CL"/>
              </w:rPr>
            </w:pPr>
          </w:p>
        </w:tc>
        <w:tc>
          <w:tcPr>
            <w:tcW w:w="1564" w:type="dxa"/>
          </w:tcPr>
          <w:p w14:paraId="6375A6DA" w14:textId="77777777" w:rsidR="00BE2F2B" w:rsidRPr="00BE2F2B" w:rsidRDefault="00BE2F2B" w:rsidP="00BE2F2B">
            <w:pPr>
              <w:rPr>
                <w:b/>
                <w:sz w:val="16"/>
                <w:szCs w:val="16"/>
              </w:rPr>
            </w:pPr>
          </w:p>
        </w:tc>
        <w:tc>
          <w:tcPr>
            <w:tcW w:w="1276" w:type="dxa"/>
          </w:tcPr>
          <w:p w14:paraId="338EF1C2" w14:textId="77777777" w:rsidR="00BE2F2B" w:rsidRPr="00BE2F2B" w:rsidRDefault="00BE2F2B" w:rsidP="00BE2F2B">
            <w:pPr>
              <w:rPr>
                <w:b/>
                <w:sz w:val="16"/>
                <w:szCs w:val="16"/>
              </w:rPr>
            </w:pPr>
          </w:p>
        </w:tc>
        <w:tc>
          <w:tcPr>
            <w:tcW w:w="1275" w:type="dxa"/>
          </w:tcPr>
          <w:p w14:paraId="0DDD5CEC" w14:textId="77777777" w:rsidR="00BE2F2B" w:rsidRPr="00BE2F2B" w:rsidRDefault="00BE2F2B" w:rsidP="00BE2F2B">
            <w:pPr>
              <w:rPr>
                <w:rFonts w:ascii="Calibri" w:hAnsi="Calibri" w:cs="Arial"/>
                <w:i/>
                <w:color w:val="548DD4"/>
                <w:sz w:val="16"/>
                <w:szCs w:val="16"/>
                <w:lang w:eastAsia="es-CL"/>
              </w:rPr>
            </w:pPr>
          </w:p>
        </w:tc>
        <w:tc>
          <w:tcPr>
            <w:tcW w:w="1980" w:type="dxa"/>
          </w:tcPr>
          <w:p w14:paraId="00427B1E" w14:textId="77777777" w:rsidR="00BE2F2B" w:rsidRPr="00BE2F2B" w:rsidRDefault="00BE2F2B" w:rsidP="00BE2F2B">
            <w:pPr>
              <w:rPr>
                <w:rFonts w:ascii="Calibri" w:hAnsi="Calibri" w:cs="Arial"/>
                <w:i/>
                <w:color w:val="548DD4"/>
                <w:sz w:val="16"/>
                <w:szCs w:val="16"/>
                <w:lang w:eastAsia="es-CL"/>
              </w:rPr>
            </w:pPr>
          </w:p>
        </w:tc>
        <w:tc>
          <w:tcPr>
            <w:tcW w:w="1417" w:type="dxa"/>
          </w:tcPr>
          <w:p w14:paraId="1179D5EA" w14:textId="77777777" w:rsidR="00BE2F2B" w:rsidRPr="00BE2F2B" w:rsidRDefault="00BE2F2B" w:rsidP="00BE2F2B">
            <w:pPr>
              <w:rPr>
                <w:rFonts w:ascii="Calibri" w:hAnsi="Calibri" w:cs="Arial"/>
                <w:i/>
                <w:color w:val="C00000"/>
                <w:sz w:val="16"/>
                <w:szCs w:val="16"/>
                <w:lang w:eastAsia="es-CL"/>
              </w:rPr>
            </w:pPr>
          </w:p>
        </w:tc>
        <w:tc>
          <w:tcPr>
            <w:tcW w:w="998" w:type="dxa"/>
          </w:tcPr>
          <w:p w14:paraId="0A102557" w14:textId="77777777" w:rsidR="00BE2F2B" w:rsidRPr="00BE2F2B" w:rsidRDefault="00BE2F2B" w:rsidP="00BE2F2B">
            <w:pPr>
              <w:rPr>
                <w:rFonts w:ascii="Calibri" w:hAnsi="Calibri" w:cs="Arial"/>
                <w:i/>
                <w:color w:val="548DD4"/>
                <w:sz w:val="16"/>
                <w:szCs w:val="16"/>
                <w:lang w:eastAsia="es-CL"/>
              </w:rPr>
            </w:pPr>
          </w:p>
        </w:tc>
      </w:tr>
      <w:tr w:rsidR="00BE2F2B" w:rsidRPr="006E3B0D" w14:paraId="3CD49177" w14:textId="77777777" w:rsidTr="00BE2F2B">
        <w:trPr>
          <w:trHeight w:val="957"/>
        </w:trPr>
        <w:tc>
          <w:tcPr>
            <w:tcW w:w="1696" w:type="dxa"/>
          </w:tcPr>
          <w:p w14:paraId="1F1D430F" w14:textId="77777777" w:rsidR="00BE2F2B" w:rsidRPr="00BE2F2B" w:rsidRDefault="00BE2F2B" w:rsidP="00BE2F2B">
            <w:pPr>
              <w:spacing w:after="0" w:line="240" w:lineRule="auto"/>
              <w:rPr>
                <w:b/>
                <w:sz w:val="16"/>
                <w:szCs w:val="16"/>
              </w:rPr>
            </w:pPr>
          </w:p>
        </w:tc>
        <w:tc>
          <w:tcPr>
            <w:tcW w:w="1560" w:type="dxa"/>
          </w:tcPr>
          <w:p w14:paraId="40A2540A" w14:textId="2503D502" w:rsidR="00BE2F2B" w:rsidRPr="00BE2F2B" w:rsidRDefault="00BE2F2B" w:rsidP="00BE2F2B">
            <w:pPr>
              <w:spacing w:after="0" w:line="240" w:lineRule="auto"/>
              <w:rPr>
                <w:rFonts w:ascii="Arial" w:hAnsi="Arial" w:cs="Arial"/>
                <w:color w:val="000000"/>
                <w:sz w:val="16"/>
                <w:szCs w:val="16"/>
              </w:rPr>
            </w:pPr>
            <w:r w:rsidRPr="00BE2F2B">
              <w:rPr>
                <w:rFonts w:ascii="Arial" w:hAnsi="Arial" w:cs="Arial"/>
                <w:color w:val="000000"/>
                <w:sz w:val="16"/>
                <w:szCs w:val="16"/>
              </w:rPr>
              <w:t>3.1 Implementación de la API RESTful (Recepción de Datos).</w:t>
            </w:r>
          </w:p>
        </w:tc>
        <w:tc>
          <w:tcPr>
            <w:tcW w:w="1564" w:type="dxa"/>
          </w:tcPr>
          <w:p w14:paraId="2E7EE950" w14:textId="7BB5B4E8" w:rsidR="00BE2F2B" w:rsidRPr="00BE2F2B" w:rsidRDefault="00BE2F2B" w:rsidP="00BE2F2B">
            <w:pPr>
              <w:rPr>
                <w:b/>
                <w:sz w:val="16"/>
                <w:szCs w:val="16"/>
              </w:rPr>
            </w:pPr>
            <w:r w:rsidRPr="00BE2F2B">
              <w:rPr>
                <w:rFonts w:ascii="Arial" w:hAnsi="Arial" w:cs="Arial"/>
                <w:color w:val="000000"/>
                <w:sz w:val="16"/>
                <w:szCs w:val="16"/>
              </w:rPr>
              <w:t>Python, Base de Datos, GitHub.</w:t>
            </w:r>
          </w:p>
        </w:tc>
        <w:tc>
          <w:tcPr>
            <w:tcW w:w="1276" w:type="dxa"/>
          </w:tcPr>
          <w:p w14:paraId="2DADC5BA" w14:textId="08962295" w:rsidR="00BE2F2B" w:rsidRPr="00BE2F2B" w:rsidRDefault="00BE2F2B" w:rsidP="00BE2F2B">
            <w:pPr>
              <w:spacing w:after="0" w:line="240" w:lineRule="auto"/>
              <w:rPr>
                <w:rFonts w:ascii="Arial" w:hAnsi="Arial" w:cs="Arial"/>
                <w:color w:val="000000"/>
                <w:sz w:val="16"/>
                <w:szCs w:val="16"/>
              </w:rPr>
            </w:pPr>
            <w:r w:rsidRPr="00BE2F2B">
              <w:rPr>
                <w:rFonts w:ascii="Arial" w:hAnsi="Arial" w:cs="Arial"/>
                <w:color w:val="000000"/>
                <w:sz w:val="16"/>
                <w:szCs w:val="16"/>
              </w:rPr>
              <w:t>2 Semana</w:t>
            </w:r>
          </w:p>
          <w:p w14:paraId="55C96832" w14:textId="77777777" w:rsidR="00BE2F2B" w:rsidRPr="00BE2F2B" w:rsidRDefault="00BE2F2B" w:rsidP="00BE2F2B">
            <w:pPr>
              <w:rPr>
                <w:b/>
                <w:sz w:val="16"/>
                <w:szCs w:val="16"/>
              </w:rPr>
            </w:pPr>
          </w:p>
        </w:tc>
        <w:tc>
          <w:tcPr>
            <w:tcW w:w="1275" w:type="dxa"/>
          </w:tcPr>
          <w:p w14:paraId="0E2D78E4" w14:textId="77777777" w:rsidR="00BE2F2B" w:rsidRPr="00BE2F2B" w:rsidRDefault="00BE2F2B" w:rsidP="00BE2F2B">
            <w:pPr>
              <w:spacing w:after="0" w:line="240" w:lineRule="auto"/>
              <w:rPr>
                <w:rFonts w:ascii="Arial" w:hAnsi="Arial" w:cs="Arial"/>
                <w:color w:val="000000"/>
                <w:sz w:val="16"/>
                <w:szCs w:val="16"/>
              </w:rPr>
            </w:pPr>
            <w:r w:rsidRPr="00BE2F2B">
              <w:rPr>
                <w:rFonts w:ascii="Arial" w:hAnsi="Arial" w:cs="Arial"/>
                <w:color w:val="000000"/>
                <w:sz w:val="16"/>
                <w:szCs w:val="16"/>
              </w:rPr>
              <w:t>Maximiliano Hormaeche</w:t>
            </w:r>
          </w:p>
          <w:p w14:paraId="2AAF209B" w14:textId="77777777" w:rsidR="00BE2F2B" w:rsidRPr="00BE2F2B" w:rsidRDefault="00BE2F2B" w:rsidP="00BE2F2B">
            <w:pPr>
              <w:rPr>
                <w:rFonts w:ascii="Calibri" w:hAnsi="Calibri" w:cs="Arial"/>
                <w:i/>
                <w:color w:val="548DD4"/>
                <w:sz w:val="16"/>
                <w:szCs w:val="16"/>
                <w:lang w:eastAsia="es-CL"/>
              </w:rPr>
            </w:pPr>
          </w:p>
        </w:tc>
        <w:tc>
          <w:tcPr>
            <w:tcW w:w="1980" w:type="dxa"/>
          </w:tcPr>
          <w:p w14:paraId="1B829701" w14:textId="1128CA07" w:rsidR="00BE2F2B" w:rsidRPr="00BE2F2B" w:rsidRDefault="00BE2F2B" w:rsidP="00BE2F2B">
            <w:pPr>
              <w:spacing w:after="0" w:line="240" w:lineRule="auto"/>
              <w:rPr>
                <w:rFonts w:ascii="Arial" w:hAnsi="Arial" w:cs="Arial"/>
                <w:color w:val="000000"/>
                <w:sz w:val="16"/>
                <w:szCs w:val="16"/>
              </w:rPr>
            </w:pPr>
            <w:r w:rsidRPr="00BE2F2B">
              <w:rPr>
                <w:rFonts w:ascii="Arial" w:hAnsi="Arial" w:cs="Arial"/>
                <w:color w:val="000000"/>
                <w:sz w:val="16"/>
                <w:szCs w:val="16"/>
              </w:rPr>
              <w:t>Tarea crítica. El equipo comenzó con la configuración del entorno.</w:t>
            </w:r>
          </w:p>
        </w:tc>
        <w:tc>
          <w:tcPr>
            <w:tcW w:w="1417" w:type="dxa"/>
          </w:tcPr>
          <w:p w14:paraId="701854C5" w14:textId="77777777" w:rsidR="00BE2F2B" w:rsidRPr="00BE2F2B" w:rsidRDefault="00BE2F2B" w:rsidP="00BE2F2B">
            <w:pPr>
              <w:spacing w:after="0" w:line="240" w:lineRule="auto"/>
              <w:rPr>
                <w:rFonts w:ascii="Arial" w:hAnsi="Arial" w:cs="Arial"/>
                <w:color w:val="000000"/>
                <w:sz w:val="16"/>
                <w:szCs w:val="16"/>
              </w:rPr>
            </w:pPr>
            <w:r w:rsidRPr="00BE2F2B">
              <w:rPr>
                <w:rFonts w:ascii="Arial" w:hAnsi="Arial" w:cs="Arial"/>
                <w:color w:val="000000"/>
                <w:sz w:val="16"/>
                <w:szCs w:val="16"/>
              </w:rPr>
              <w:t>En curso</w:t>
            </w:r>
          </w:p>
          <w:p w14:paraId="7BE7B9C8" w14:textId="77777777" w:rsidR="00BE2F2B" w:rsidRPr="00BE2F2B" w:rsidRDefault="00BE2F2B" w:rsidP="00BE2F2B">
            <w:pPr>
              <w:rPr>
                <w:rFonts w:ascii="Calibri" w:hAnsi="Calibri" w:cs="Arial"/>
                <w:i/>
                <w:color w:val="C00000"/>
                <w:sz w:val="16"/>
                <w:szCs w:val="16"/>
                <w:lang w:eastAsia="es-CL"/>
              </w:rPr>
            </w:pPr>
          </w:p>
        </w:tc>
        <w:tc>
          <w:tcPr>
            <w:tcW w:w="998" w:type="dxa"/>
          </w:tcPr>
          <w:p w14:paraId="74F62BE3" w14:textId="77777777" w:rsidR="00BE2F2B" w:rsidRPr="00BE2F2B" w:rsidRDefault="00BE2F2B" w:rsidP="00BE2F2B">
            <w:pPr>
              <w:spacing w:after="0" w:line="240" w:lineRule="auto"/>
              <w:rPr>
                <w:rFonts w:ascii="Arial" w:hAnsi="Arial" w:cs="Arial"/>
                <w:color w:val="000000"/>
                <w:sz w:val="16"/>
                <w:szCs w:val="16"/>
              </w:rPr>
            </w:pPr>
            <w:r w:rsidRPr="00BE2F2B">
              <w:rPr>
                <w:rFonts w:ascii="Arial" w:hAnsi="Arial" w:cs="Arial"/>
                <w:color w:val="000000"/>
                <w:sz w:val="16"/>
                <w:szCs w:val="16"/>
              </w:rPr>
              <w:t>Ajustada (Ver sección 3).</w:t>
            </w:r>
          </w:p>
          <w:p w14:paraId="03CF253F" w14:textId="77777777" w:rsidR="00BE2F2B" w:rsidRPr="00BE2F2B" w:rsidRDefault="00BE2F2B" w:rsidP="00BE2F2B">
            <w:pPr>
              <w:rPr>
                <w:rFonts w:ascii="Calibri" w:hAnsi="Calibri" w:cs="Arial"/>
                <w:i/>
                <w:color w:val="548DD4"/>
                <w:sz w:val="16"/>
                <w:szCs w:val="16"/>
                <w:lang w:eastAsia="es-CL"/>
              </w:rPr>
            </w:pPr>
          </w:p>
        </w:tc>
      </w:tr>
      <w:tr w:rsidR="00BE2F2B" w:rsidRPr="006E3B0D" w14:paraId="0572924F" w14:textId="77777777" w:rsidTr="00BE2F2B">
        <w:trPr>
          <w:trHeight w:val="957"/>
        </w:trPr>
        <w:tc>
          <w:tcPr>
            <w:tcW w:w="1696" w:type="dxa"/>
          </w:tcPr>
          <w:p w14:paraId="1955D346" w14:textId="1D8010A5" w:rsidR="00BE2F2B" w:rsidRPr="00BE2F2B" w:rsidRDefault="00BE2F2B" w:rsidP="00BE2F2B">
            <w:pPr>
              <w:spacing w:after="0" w:line="240" w:lineRule="auto"/>
              <w:rPr>
                <w:rFonts w:ascii="Arial" w:hAnsi="Arial" w:cs="Arial"/>
                <w:color w:val="000000"/>
                <w:sz w:val="16"/>
                <w:szCs w:val="16"/>
              </w:rPr>
            </w:pPr>
          </w:p>
          <w:p w14:paraId="77B3F25D" w14:textId="77777777" w:rsidR="00BE2F2B" w:rsidRPr="00BE2F2B" w:rsidRDefault="00BE2F2B" w:rsidP="00BE2F2B">
            <w:pPr>
              <w:rPr>
                <w:b/>
                <w:sz w:val="16"/>
                <w:szCs w:val="16"/>
              </w:rPr>
            </w:pPr>
          </w:p>
        </w:tc>
        <w:tc>
          <w:tcPr>
            <w:tcW w:w="1560" w:type="dxa"/>
          </w:tcPr>
          <w:p w14:paraId="4D65C0A9" w14:textId="7639B7D5" w:rsidR="00BE2F2B" w:rsidRPr="00BE2F2B" w:rsidRDefault="00BE2F2B" w:rsidP="00BE2F2B">
            <w:pPr>
              <w:spacing w:after="0" w:line="240" w:lineRule="auto"/>
              <w:rPr>
                <w:rFonts w:ascii="Arial" w:hAnsi="Arial" w:cs="Arial"/>
                <w:color w:val="000000"/>
                <w:sz w:val="16"/>
                <w:szCs w:val="16"/>
              </w:rPr>
            </w:pPr>
            <w:r w:rsidRPr="00BE2F2B">
              <w:rPr>
                <w:rFonts w:ascii="Arial" w:hAnsi="Arial" w:cs="Arial"/>
                <w:color w:val="000000"/>
                <w:sz w:val="16"/>
                <w:szCs w:val="16"/>
              </w:rPr>
              <w:t>3.2 Desarrollo del Módulo de Autentificación y Gestión de Usuarios.</w:t>
            </w:r>
          </w:p>
        </w:tc>
        <w:tc>
          <w:tcPr>
            <w:tcW w:w="1564" w:type="dxa"/>
          </w:tcPr>
          <w:p w14:paraId="539CFC5E" w14:textId="04EDC05B" w:rsidR="00BE2F2B" w:rsidRPr="00BE2F2B" w:rsidRDefault="00BE2F2B" w:rsidP="00BE2F2B">
            <w:pPr>
              <w:rPr>
                <w:b/>
                <w:sz w:val="16"/>
                <w:szCs w:val="16"/>
              </w:rPr>
            </w:pPr>
            <w:r w:rsidRPr="00BE2F2B">
              <w:rPr>
                <w:rFonts w:ascii="Arial" w:hAnsi="Arial" w:cs="Arial"/>
                <w:color w:val="000000"/>
                <w:sz w:val="16"/>
                <w:szCs w:val="16"/>
              </w:rPr>
              <w:t>Python (Framework Web), Base de Datos.</w:t>
            </w:r>
          </w:p>
        </w:tc>
        <w:tc>
          <w:tcPr>
            <w:tcW w:w="1276" w:type="dxa"/>
          </w:tcPr>
          <w:p w14:paraId="765BE60B" w14:textId="77777777" w:rsidR="00BE2F2B" w:rsidRPr="00BE2F2B" w:rsidRDefault="00BE2F2B" w:rsidP="00BE2F2B">
            <w:pPr>
              <w:spacing w:after="0" w:line="240" w:lineRule="auto"/>
              <w:rPr>
                <w:rFonts w:ascii="Arial" w:hAnsi="Arial" w:cs="Arial"/>
                <w:color w:val="000000"/>
                <w:sz w:val="16"/>
                <w:szCs w:val="16"/>
              </w:rPr>
            </w:pPr>
            <w:r w:rsidRPr="00BE2F2B">
              <w:rPr>
                <w:rFonts w:ascii="Arial" w:hAnsi="Arial" w:cs="Arial"/>
                <w:color w:val="000000"/>
                <w:sz w:val="16"/>
                <w:szCs w:val="16"/>
              </w:rPr>
              <w:t>1 Semana</w:t>
            </w:r>
          </w:p>
          <w:p w14:paraId="488A8E58" w14:textId="77777777" w:rsidR="00BE2F2B" w:rsidRPr="00BE2F2B" w:rsidRDefault="00BE2F2B" w:rsidP="00BE2F2B">
            <w:pPr>
              <w:rPr>
                <w:b/>
                <w:sz w:val="16"/>
                <w:szCs w:val="16"/>
              </w:rPr>
            </w:pPr>
          </w:p>
        </w:tc>
        <w:tc>
          <w:tcPr>
            <w:tcW w:w="1275" w:type="dxa"/>
          </w:tcPr>
          <w:p w14:paraId="728F523B" w14:textId="77777777" w:rsidR="00BE2F2B" w:rsidRPr="00BE2F2B" w:rsidRDefault="00BE2F2B" w:rsidP="00BE2F2B">
            <w:pPr>
              <w:spacing w:after="0" w:line="240" w:lineRule="auto"/>
              <w:rPr>
                <w:rFonts w:ascii="Arial" w:hAnsi="Arial" w:cs="Arial"/>
                <w:color w:val="000000"/>
                <w:sz w:val="16"/>
                <w:szCs w:val="16"/>
              </w:rPr>
            </w:pPr>
            <w:r w:rsidRPr="00BE2F2B">
              <w:rPr>
                <w:rFonts w:ascii="Arial" w:hAnsi="Arial" w:cs="Arial"/>
                <w:color w:val="000000"/>
                <w:sz w:val="16"/>
                <w:szCs w:val="16"/>
              </w:rPr>
              <w:t>Maximiliano Hormaeche</w:t>
            </w:r>
          </w:p>
          <w:p w14:paraId="0683AAE7" w14:textId="77777777" w:rsidR="00BE2F2B" w:rsidRPr="00BE2F2B" w:rsidRDefault="00BE2F2B" w:rsidP="00BE2F2B">
            <w:pPr>
              <w:rPr>
                <w:rFonts w:ascii="Calibri" w:hAnsi="Calibri" w:cs="Arial"/>
                <w:i/>
                <w:color w:val="548DD4"/>
                <w:sz w:val="16"/>
                <w:szCs w:val="16"/>
                <w:lang w:eastAsia="es-CL"/>
              </w:rPr>
            </w:pPr>
          </w:p>
        </w:tc>
        <w:tc>
          <w:tcPr>
            <w:tcW w:w="1980" w:type="dxa"/>
          </w:tcPr>
          <w:p w14:paraId="044006BC" w14:textId="31D9348F" w:rsidR="00BE2F2B" w:rsidRPr="00BE2F2B" w:rsidRDefault="00BE2F2B" w:rsidP="00BE2F2B">
            <w:pPr>
              <w:spacing w:after="0" w:line="240" w:lineRule="auto"/>
              <w:rPr>
                <w:rFonts w:ascii="Arial" w:hAnsi="Arial" w:cs="Arial"/>
                <w:color w:val="000000"/>
                <w:sz w:val="16"/>
                <w:szCs w:val="16"/>
              </w:rPr>
            </w:pPr>
            <w:r w:rsidRPr="00BE2F2B">
              <w:rPr>
                <w:rFonts w:ascii="Arial" w:hAnsi="Arial" w:cs="Arial"/>
                <w:color w:val="000000"/>
                <w:sz w:val="16"/>
                <w:szCs w:val="16"/>
              </w:rPr>
              <w:t>Depende directamente de la API. Requiere roles claros (Admin, Operador).</w:t>
            </w:r>
          </w:p>
        </w:tc>
        <w:tc>
          <w:tcPr>
            <w:tcW w:w="1417" w:type="dxa"/>
          </w:tcPr>
          <w:p w14:paraId="44BB7633" w14:textId="77777777" w:rsidR="00BE2F2B" w:rsidRPr="00BE2F2B" w:rsidRDefault="00BE2F2B" w:rsidP="00BE2F2B">
            <w:pPr>
              <w:spacing w:after="0" w:line="240" w:lineRule="auto"/>
              <w:rPr>
                <w:rFonts w:ascii="Arial" w:hAnsi="Arial" w:cs="Arial"/>
                <w:color w:val="000000"/>
                <w:sz w:val="16"/>
                <w:szCs w:val="16"/>
              </w:rPr>
            </w:pPr>
            <w:r w:rsidRPr="00BE2F2B">
              <w:rPr>
                <w:rFonts w:ascii="Arial" w:hAnsi="Arial" w:cs="Arial"/>
                <w:color w:val="000000"/>
                <w:sz w:val="16"/>
                <w:szCs w:val="16"/>
              </w:rPr>
              <w:t>En curso</w:t>
            </w:r>
          </w:p>
          <w:p w14:paraId="274F1139" w14:textId="77777777" w:rsidR="00BE2F2B" w:rsidRPr="00BE2F2B" w:rsidRDefault="00BE2F2B" w:rsidP="00BE2F2B">
            <w:pPr>
              <w:rPr>
                <w:rFonts w:ascii="Calibri" w:hAnsi="Calibri" w:cs="Arial"/>
                <w:i/>
                <w:color w:val="C00000"/>
                <w:sz w:val="16"/>
                <w:szCs w:val="16"/>
                <w:lang w:eastAsia="es-CL"/>
              </w:rPr>
            </w:pPr>
          </w:p>
        </w:tc>
        <w:tc>
          <w:tcPr>
            <w:tcW w:w="998" w:type="dxa"/>
          </w:tcPr>
          <w:p w14:paraId="489F046A" w14:textId="77777777" w:rsidR="00BE2F2B" w:rsidRPr="00BE2F2B" w:rsidRDefault="00BE2F2B" w:rsidP="00BE2F2B">
            <w:pPr>
              <w:spacing w:after="0" w:line="240" w:lineRule="auto"/>
              <w:rPr>
                <w:rFonts w:ascii="Arial" w:hAnsi="Arial" w:cs="Arial"/>
                <w:color w:val="000000"/>
                <w:sz w:val="16"/>
                <w:szCs w:val="16"/>
              </w:rPr>
            </w:pPr>
            <w:r w:rsidRPr="00BE2F2B">
              <w:rPr>
                <w:rFonts w:ascii="Arial" w:hAnsi="Arial" w:cs="Arial"/>
                <w:color w:val="000000"/>
                <w:sz w:val="16"/>
                <w:szCs w:val="16"/>
              </w:rPr>
              <w:t>Ninguno.</w:t>
            </w:r>
          </w:p>
          <w:p w14:paraId="1F5470A8" w14:textId="77777777" w:rsidR="00BE2F2B" w:rsidRPr="00BE2F2B" w:rsidRDefault="00BE2F2B" w:rsidP="00BE2F2B">
            <w:pPr>
              <w:rPr>
                <w:rFonts w:ascii="Calibri" w:hAnsi="Calibri" w:cs="Arial"/>
                <w:i/>
                <w:color w:val="548DD4"/>
                <w:sz w:val="16"/>
                <w:szCs w:val="16"/>
                <w:lang w:eastAsia="es-CL"/>
              </w:rPr>
            </w:pPr>
          </w:p>
        </w:tc>
      </w:tr>
      <w:tr w:rsidR="00BE2F2B" w:rsidRPr="006E3B0D" w14:paraId="25A25EB6" w14:textId="77777777" w:rsidTr="00BE2F2B">
        <w:trPr>
          <w:trHeight w:val="957"/>
        </w:trPr>
        <w:tc>
          <w:tcPr>
            <w:tcW w:w="1696" w:type="dxa"/>
          </w:tcPr>
          <w:p w14:paraId="4930F6CD" w14:textId="77777777" w:rsidR="00BE2F2B" w:rsidRPr="00BE2F2B" w:rsidRDefault="00BE2F2B" w:rsidP="00BE2F2B">
            <w:pPr>
              <w:spacing w:after="0" w:line="240" w:lineRule="auto"/>
              <w:rPr>
                <w:b/>
                <w:sz w:val="16"/>
                <w:szCs w:val="16"/>
              </w:rPr>
            </w:pPr>
          </w:p>
        </w:tc>
        <w:tc>
          <w:tcPr>
            <w:tcW w:w="1560" w:type="dxa"/>
          </w:tcPr>
          <w:p w14:paraId="7678FB19" w14:textId="267DA6FE" w:rsidR="00BE2F2B" w:rsidRPr="00BE2F2B" w:rsidRDefault="00BE2F2B" w:rsidP="00BE2F2B">
            <w:pPr>
              <w:spacing w:after="0" w:line="240" w:lineRule="auto"/>
              <w:rPr>
                <w:rFonts w:ascii="Arial" w:hAnsi="Arial" w:cs="Arial"/>
                <w:color w:val="000000"/>
                <w:sz w:val="16"/>
                <w:szCs w:val="16"/>
              </w:rPr>
            </w:pPr>
            <w:r w:rsidRPr="00BE2F2B">
              <w:rPr>
                <w:rFonts w:ascii="Arial" w:hAnsi="Arial" w:cs="Arial"/>
                <w:color w:val="000000"/>
                <w:sz w:val="16"/>
                <w:szCs w:val="16"/>
              </w:rPr>
              <w:t>3.3 Desarrollo del Dashboard de Visualización (Gráficos).</w:t>
            </w:r>
          </w:p>
        </w:tc>
        <w:tc>
          <w:tcPr>
            <w:tcW w:w="1564" w:type="dxa"/>
          </w:tcPr>
          <w:p w14:paraId="1A45EC1D" w14:textId="5DEAAC02" w:rsidR="00BE2F2B" w:rsidRPr="00BE2F2B" w:rsidRDefault="00BE2F2B" w:rsidP="00BE2F2B">
            <w:pPr>
              <w:rPr>
                <w:b/>
                <w:sz w:val="16"/>
                <w:szCs w:val="16"/>
              </w:rPr>
            </w:pPr>
            <w:r w:rsidRPr="00BE2F2B">
              <w:rPr>
                <w:rFonts w:ascii="Arial" w:hAnsi="Arial" w:cs="Arial"/>
                <w:color w:val="000000"/>
                <w:sz w:val="16"/>
                <w:szCs w:val="16"/>
              </w:rPr>
              <w:t>HTML/CSS, Librería de Gráficos (JS/Python).</w:t>
            </w:r>
          </w:p>
        </w:tc>
        <w:tc>
          <w:tcPr>
            <w:tcW w:w="1276" w:type="dxa"/>
          </w:tcPr>
          <w:p w14:paraId="23D6FFAD" w14:textId="4A49D44B" w:rsidR="00BE2F2B" w:rsidRPr="00BE2F2B" w:rsidRDefault="00BE2F2B" w:rsidP="00BE2F2B">
            <w:pPr>
              <w:spacing w:after="0" w:line="240" w:lineRule="auto"/>
              <w:rPr>
                <w:rFonts w:ascii="Arial" w:hAnsi="Arial" w:cs="Arial"/>
                <w:color w:val="000000"/>
                <w:sz w:val="16"/>
                <w:szCs w:val="16"/>
              </w:rPr>
            </w:pPr>
            <w:r w:rsidRPr="00BE2F2B">
              <w:rPr>
                <w:rFonts w:ascii="Arial" w:hAnsi="Arial" w:cs="Arial"/>
                <w:color w:val="000000"/>
                <w:sz w:val="16"/>
                <w:szCs w:val="16"/>
              </w:rPr>
              <w:t>2 Semana</w:t>
            </w:r>
          </w:p>
          <w:p w14:paraId="077FDC18" w14:textId="77777777" w:rsidR="00BE2F2B" w:rsidRPr="00BE2F2B" w:rsidRDefault="00BE2F2B" w:rsidP="00BE2F2B">
            <w:pPr>
              <w:rPr>
                <w:b/>
                <w:sz w:val="16"/>
                <w:szCs w:val="16"/>
              </w:rPr>
            </w:pPr>
          </w:p>
        </w:tc>
        <w:tc>
          <w:tcPr>
            <w:tcW w:w="1275" w:type="dxa"/>
          </w:tcPr>
          <w:p w14:paraId="242D39E8" w14:textId="77777777" w:rsidR="00BE2F2B" w:rsidRPr="00BE2F2B" w:rsidRDefault="00BE2F2B" w:rsidP="00BE2F2B">
            <w:pPr>
              <w:spacing w:after="0" w:line="240" w:lineRule="auto"/>
              <w:rPr>
                <w:rFonts w:ascii="Arial" w:hAnsi="Arial" w:cs="Arial"/>
                <w:color w:val="000000"/>
                <w:sz w:val="16"/>
                <w:szCs w:val="16"/>
              </w:rPr>
            </w:pPr>
            <w:r w:rsidRPr="00BE2F2B">
              <w:rPr>
                <w:rFonts w:ascii="Arial" w:hAnsi="Arial" w:cs="Arial"/>
                <w:color w:val="000000"/>
                <w:sz w:val="16"/>
                <w:szCs w:val="16"/>
              </w:rPr>
              <w:t>Felipe González</w:t>
            </w:r>
          </w:p>
          <w:p w14:paraId="4F2B4A1A" w14:textId="77777777" w:rsidR="00BE2F2B" w:rsidRPr="00BE2F2B" w:rsidRDefault="00BE2F2B" w:rsidP="00BE2F2B">
            <w:pPr>
              <w:rPr>
                <w:rFonts w:ascii="Calibri" w:hAnsi="Calibri" w:cs="Arial"/>
                <w:i/>
                <w:color w:val="548DD4"/>
                <w:sz w:val="16"/>
                <w:szCs w:val="16"/>
                <w:lang w:eastAsia="es-CL"/>
              </w:rPr>
            </w:pPr>
          </w:p>
        </w:tc>
        <w:tc>
          <w:tcPr>
            <w:tcW w:w="1980" w:type="dxa"/>
          </w:tcPr>
          <w:p w14:paraId="4AC6A8ED" w14:textId="48452DF3" w:rsidR="00BE2F2B" w:rsidRPr="00BE2F2B" w:rsidRDefault="00BE2F2B" w:rsidP="00BE2F2B">
            <w:pPr>
              <w:spacing w:after="0" w:line="240" w:lineRule="auto"/>
              <w:rPr>
                <w:rFonts w:ascii="Arial" w:hAnsi="Arial" w:cs="Arial"/>
                <w:color w:val="000000"/>
                <w:sz w:val="16"/>
                <w:szCs w:val="16"/>
              </w:rPr>
            </w:pPr>
            <w:r w:rsidRPr="00BE2F2B">
              <w:rPr>
                <w:rFonts w:ascii="Arial" w:hAnsi="Arial" w:cs="Arial"/>
                <w:color w:val="000000"/>
                <w:sz w:val="16"/>
                <w:szCs w:val="16"/>
              </w:rPr>
              <w:t>Requiere que la API de datos (3.1) esté estable.</w:t>
            </w:r>
          </w:p>
        </w:tc>
        <w:tc>
          <w:tcPr>
            <w:tcW w:w="1417" w:type="dxa"/>
          </w:tcPr>
          <w:p w14:paraId="336FE08C" w14:textId="77777777" w:rsidR="00BE2F2B" w:rsidRPr="00BE2F2B" w:rsidRDefault="00BE2F2B" w:rsidP="00BE2F2B">
            <w:pPr>
              <w:spacing w:after="0" w:line="240" w:lineRule="auto"/>
              <w:rPr>
                <w:rFonts w:ascii="Arial" w:hAnsi="Arial" w:cs="Arial"/>
                <w:color w:val="000000"/>
                <w:sz w:val="16"/>
                <w:szCs w:val="16"/>
              </w:rPr>
            </w:pPr>
            <w:r w:rsidRPr="00BE2F2B">
              <w:rPr>
                <w:rFonts w:ascii="Arial" w:hAnsi="Arial" w:cs="Arial"/>
                <w:color w:val="000000"/>
                <w:sz w:val="16"/>
                <w:szCs w:val="16"/>
              </w:rPr>
              <w:t>No iniciado</w:t>
            </w:r>
          </w:p>
          <w:p w14:paraId="424B7200" w14:textId="77777777" w:rsidR="00BE2F2B" w:rsidRPr="00BE2F2B" w:rsidRDefault="00BE2F2B" w:rsidP="00BE2F2B">
            <w:pPr>
              <w:rPr>
                <w:rFonts w:ascii="Calibri" w:hAnsi="Calibri" w:cs="Arial"/>
                <w:i/>
                <w:color w:val="C00000"/>
                <w:sz w:val="16"/>
                <w:szCs w:val="16"/>
                <w:lang w:eastAsia="es-CL"/>
              </w:rPr>
            </w:pPr>
          </w:p>
        </w:tc>
        <w:tc>
          <w:tcPr>
            <w:tcW w:w="998" w:type="dxa"/>
          </w:tcPr>
          <w:p w14:paraId="51A575D6" w14:textId="77777777" w:rsidR="00BE2F2B" w:rsidRPr="00BE2F2B" w:rsidRDefault="00BE2F2B" w:rsidP="00BE2F2B">
            <w:pPr>
              <w:spacing w:after="0" w:line="240" w:lineRule="auto"/>
              <w:rPr>
                <w:rFonts w:ascii="Arial" w:hAnsi="Arial" w:cs="Arial"/>
                <w:color w:val="000000"/>
                <w:sz w:val="16"/>
                <w:szCs w:val="16"/>
              </w:rPr>
            </w:pPr>
            <w:r w:rsidRPr="00BE2F2B">
              <w:rPr>
                <w:rFonts w:ascii="Arial" w:hAnsi="Arial" w:cs="Arial"/>
                <w:color w:val="000000"/>
                <w:sz w:val="16"/>
                <w:szCs w:val="16"/>
              </w:rPr>
              <w:t>Ninguno.</w:t>
            </w:r>
          </w:p>
          <w:p w14:paraId="63614509" w14:textId="77777777" w:rsidR="00BE2F2B" w:rsidRPr="00BE2F2B" w:rsidRDefault="00BE2F2B" w:rsidP="00BE2F2B">
            <w:pPr>
              <w:rPr>
                <w:rFonts w:ascii="Calibri" w:hAnsi="Calibri" w:cs="Arial"/>
                <w:i/>
                <w:color w:val="548DD4"/>
                <w:sz w:val="16"/>
                <w:szCs w:val="16"/>
                <w:lang w:eastAsia="es-CL"/>
              </w:rPr>
            </w:pP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726"/>
      </w:tblGrid>
      <w:tr w:rsidR="0003309E" w14:paraId="5B12D08B" w14:textId="77777777" w:rsidTr="00C5122E">
        <w:trPr>
          <w:trHeight w:val="1936"/>
        </w:trPr>
        <w:tc>
          <w:tcPr>
            <w:tcW w:w="5000" w:type="pct"/>
            <w:vAlign w:val="center"/>
          </w:tcPr>
          <w:p w14:paraId="5F34C839" w14:textId="5393F3C5" w:rsidR="0003309E" w:rsidRPr="00CD38BD" w:rsidRDefault="007636FD" w:rsidP="00C5122E">
            <w:pPr>
              <w:rPr>
                <w:rFonts w:ascii="Calibri" w:hAnsi="Calibri"/>
                <w:color w:val="1F3864" w:themeColor="accent1" w:themeShade="80"/>
              </w:rPr>
            </w:pPr>
            <w:r w:rsidRPr="007636FD">
              <w:rPr>
                <w:rFonts w:ascii="Calibri" w:hAnsi="Calibri"/>
                <w:noProof/>
                <w:color w:val="1F3864" w:themeColor="accent1" w:themeShade="80"/>
              </w:rPr>
              <w:drawing>
                <wp:inline distT="0" distB="0" distL="0" distR="0" wp14:anchorId="6DFBB52A" wp14:editId="6C61FBF9">
                  <wp:extent cx="6038850" cy="2938780"/>
                  <wp:effectExtent l="0" t="0" r="0" b="0"/>
                  <wp:docPr id="14703609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360938" name=""/>
                          <pic:cNvPicPr/>
                        </pic:nvPicPr>
                        <pic:blipFill>
                          <a:blip r:embed="rId23"/>
                          <a:stretch>
                            <a:fillRect/>
                          </a:stretch>
                        </pic:blipFill>
                        <pic:spPr>
                          <a:xfrm>
                            <a:off x="0" y="0"/>
                            <a:ext cx="6038850" cy="2938780"/>
                          </a:xfrm>
                          <a:prstGeom prst="rect">
                            <a:avLst/>
                          </a:prstGeom>
                        </pic:spPr>
                      </pic:pic>
                    </a:graphicData>
                  </a:graphic>
                </wp:inline>
              </w:drawing>
            </w:r>
          </w:p>
          <w:p w14:paraId="06F208CE" w14:textId="77777777" w:rsidR="0003309E" w:rsidRPr="00CD38BD" w:rsidRDefault="0003309E" w:rsidP="00C5122E">
            <w:pPr>
              <w:rPr>
                <w:rFonts w:ascii="Calibri" w:hAnsi="Calibri"/>
                <w:color w:val="1F3864" w:themeColor="accent1" w:themeShade="80"/>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2A8FED79"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r w:rsidR="00521026">
              <w:rPr>
                <w:rFonts w:ascii="Calibri" w:hAnsi="Calibri" w:cs="Arial"/>
                <w:i/>
                <w:color w:val="548DD4"/>
                <w:sz w:val="20"/>
                <w:szCs w:val="20"/>
                <w:lang w:eastAsia="es-CL"/>
              </w:rPr>
              <w:t>Señalar los ajustes</w:t>
            </w:r>
            <w:r w:rsidRPr="00CD38BD">
              <w:rPr>
                <w:rFonts w:ascii="Calibri" w:hAnsi="Calibri" w:cs="Arial"/>
                <w:i/>
                <w:color w:val="548DD4"/>
                <w:sz w:val="20"/>
                <w:szCs w:val="20"/>
                <w:lang w:eastAsia="es-CL"/>
              </w:rPr>
              <w:t xml:space="preserve"> que realizaste a tu plan de trabajo o </w:t>
            </w:r>
            <w:r w:rsidR="00521026">
              <w:rPr>
                <w:rFonts w:ascii="Calibri" w:hAnsi="Calibri" w:cs="Arial"/>
                <w:i/>
                <w:color w:val="548DD4"/>
                <w:sz w:val="20"/>
                <w:szCs w:val="20"/>
                <w:lang w:eastAsia="es-CL"/>
              </w:rPr>
              <w:t>actividades que</w:t>
            </w:r>
            <w:r w:rsidR="004B75F6">
              <w:rPr>
                <w:rFonts w:ascii="Calibri" w:hAnsi="Calibri" w:cs="Arial"/>
                <w:i/>
                <w:color w:val="548DD4"/>
                <w:sz w:val="20"/>
                <w:szCs w:val="20"/>
                <w:lang w:eastAsia="es-CL"/>
              </w:rPr>
              <w:t xml:space="preserve"> eliminaste</w:t>
            </w:r>
            <w:r w:rsidR="00521026">
              <w:rPr>
                <w:rFonts w:ascii="Calibri" w:hAnsi="Calibri" w:cs="Arial"/>
                <w:i/>
                <w:color w:val="548DD4"/>
                <w:sz w:val="20"/>
                <w:szCs w:val="20"/>
                <w:lang w:eastAsia="es-CL"/>
              </w:rPr>
              <w:t xml:space="preserve"> y</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justifica por</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 xml:space="preserve">qué lo hiciste. </w:t>
            </w:r>
            <w:r w:rsidR="00521026">
              <w:t xml:space="preserve"> </w:t>
            </w:r>
            <w:r w:rsidR="00521026" w:rsidRPr="00521026">
              <w:rPr>
                <w:rFonts w:ascii="Calibri" w:hAnsi="Calibri" w:cs="Arial"/>
                <w:i/>
                <w:color w:val="548DD4"/>
                <w:sz w:val="20"/>
                <w:szCs w:val="20"/>
                <w:lang w:eastAsia="es-CL"/>
              </w:rPr>
              <w:t>En el caso de que tu plan de trabajo no haya requerido ni requiera ajustes, justifica esta decisión a partir de los facilitadores que te han permitido desarrollarlo como fue planeado.</w:t>
            </w:r>
          </w:p>
          <w:p w14:paraId="361AC7D7" w14:textId="150FBBE3" w:rsidR="007636FD" w:rsidRPr="007636FD" w:rsidRDefault="007636FD" w:rsidP="007636FD">
            <w:pPr>
              <w:pStyle w:val="Prrafodelista"/>
              <w:numPr>
                <w:ilvl w:val="0"/>
                <w:numId w:val="5"/>
              </w:numPr>
              <w:rPr>
                <w:rFonts w:ascii="Calibri" w:hAnsi="Calibri" w:cs="Arial"/>
                <w:iCs/>
                <w:lang w:eastAsia="es-CL"/>
              </w:rPr>
            </w:pPr>
            <w:r w:rsidRPr="007636FD">
              <w:rPr>
                <w:rFonts w:ascii="Calibri" w:hAnsi="Calibri" w:cs="Arial"/>
                <w:b/>
                <w:bCs/>
                <w:iCs/>
                <w:lang w:eastAsia="es-CL"/>
              </w:rPr>
              <w:t>Actividad Ajustada:</w:t>
            </w:r>
            <w:r w:rsidRPr="007636FD">
              <w:rPr>
                <w:rFonts w:ascii="Calibri" w:hAnsi="Calibri" w:cs="Arial"/>
                <w:iCs/>
                <w:lang w:eastAsia="es-CL"/>
              </w:rPr>
              <w:t xml:space="preserve"> La duración de la actividad </w:t>
            </w:r>
            <w:r w:rsidRPr="007636FD">
              <w:rPr>
                <w:rFonts w:ascii="Calibri" w:hAnsi="Calibri" w:cs="Arial"/>
                <w:b/>
                <w:bCs/>
                <w:iCs/>
                <w:lang w:eastAsia="es-CL"/>
              </w:rPr>
              <w:t>3.1 Implementación de la API RESTful (Recepción de Datos)</w:t>
            </w:r>
            <w:r w:rsidRPr="007636FD">
              <w:rPr>
                <w:rFonts w:ascii="Calibri" w:hAnsi="Calibri" w:cs="Arial"/>
                <w:iCs/>
                <w:lang w:eastAsia="es-CL"/>
              </w:rPr>
              <w:t xml:space="preserve"> se ajusta de 2 semanas a </w:t>
            </w:r>
            <w:r w:rsidRPr="007636FD">
              <w:rPr>
                <w:rFonts w:ascii="Calibri" w:hAnsi="Calibri" w:cs="Arial"/>
                <w:b/>
                <w:bCs/>
                <w:iCs/>
                <w:lang w:eastAsia="es-CL"/>
              </w:rPr>
              <w:t>2.5 semanas</w:t>
            </w:r>
            <w:r w:rsidRPr="007636FD">
              <w:rPr>
                <w:rFonts w:ascii="Calibri" w:hAnsi="Calibri" w:cs="Arial"/>
                <w:iCs/>
                <w:lang w:eastAsia="es-CL"/>
              </w:rPr>
              <w:t>.</w:t>
            </w:r>
          </w:p>
          <w:p w14:paraId="3B4EBD17" w14:textId="204A8C6E" w:rsidR="0003309E" w:rsidRPr="007636FD" w:rsidRDefault="007636FD" w:rsidP="007636FD">
            <w:pPr>
              <w:pStyle w:val="Prrafodelista"/>
              <w:numPr>
                <w:ilvl w:val="0"/>
                <w:numId w:val="5"/>
              </w:numPr>
              <w:rPr>
                <w:rFonts w:ascii="Calibri" w:hAnsi="Calibri" w:cs="Arial"/>
                <w:iCs/>
                <w:sz w:val="20"/>
                <w:szCs w:val="20"/>
                <w:lang w:eastAsia="es-CL"/>
              </w:rPr>
            </w:pPr>
            <w:r w:rsidRPr="007636FD">
              <w:rPr>
                <w:rFonts w:ascii="Calibri" w:hAnsi="Calibri" w:cs="Arial"/>
                <w:b/>
                <w:bCs/>
                <w:iCs/>
                <w:lang w:eastAsia="es-CL"/>
              </w:rPr>
              <w:t>Justificación:</w:t>
            </w:r>
            <w:r w:rsidRPr="007636FD">
              <w:rPr>
                <w:rFonts w:ascii="Calibri" w:hAnsi="Calibri" w:cs="Arial"/>
                <w:iCs/>
                <w:lang w:eastAsia="es-CL"/>
              </w:rPr>
              <w:t xml:space="preserve"> El análisis de la </w:t>
            </w:r>
            <w:r w:rsidRPr="007636FD">
              <w:rPr>
                <w:rFonts w:ascii="Calibri" w:hAnsi="Calibri" w:cs="Arial"/>
                <w:b/>
                <w:bCs/>
                <w:iCs/>
                <w:lang w:eastAsia="es-CL"/>
              </w:rPr>
              <w:t>Épica de Recepción y Procesamiento de Datos de Sensores</w:t>
            </w:r>
            <w:r w:rsidRPr="007636FD">
              <w:rPr>
                <w:rFonts w:ascii="Calibri" w:hAnsi="Calibri" w:cs="Arial"/>
                <w:iCs/>
                <w:lang w:eastAsia="es-CL"/>
              </w:rPr>
              <w:t xml:space="preserve"> reveló que la validación y el procesamiento inicial de los datos (antes de la evaluación del umbral) son más complejos de lo inicialmente previsto. Se necesita más tiempo para garantizar la robustez de este componente crítico.</w:t>
            </w: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6C9A0274"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lastRenderedPageBreak/>
              <w:t>Actividades que no has iniciado o están retrasadas:</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En caso</w:t>
            </w:r>
            <w:r>
              <w:rPr>
                <w:rFonts w:ascii="Calibri" w:hAnsi="Calibri" w:cs="Arial"/>
                <w:i/>
                <w:color w:val="548DD4"/>
                <w:sz w:val="20"/>
                <w:szCs w:val="20"/>
                <w:lang w:eastAsia="es-CL"/>
              </w:rPr>
              <w:t xml:space="preserve"> de</w:t>
            </w:r>
            <w:r w:rsidRPr="00CD38BD">
              <w:rPr>
                <w:rFonts w:ascii="Calibri" w:hAnsi="Calibri" w:cs="Arial"/>
                <w:i/>
                <w:color w:val="548DD4"/>
                <w:sz w:val="20"/>
                <w:szCs w:val="20"/>
                <w:lang w:eastAsia="es-CL"/>
              </w:rPr>
              <w:t xml:space="preserve"> que </w:t>
            </w:r>
            <w:r w:rsidRPr="00CD38BD">
              <w:rPr>
                <w:rFonts w:ascii="Calibri" w:hAnsi="Calibri" w:cs="Arial"/>
                <w:b/>
                <w:i/>
                <w:color w:val="548DD4"/>
                <w:sz w:val="20"/>
                <w:szCs w:val="20"/>
                <w:lang w:eastAsia="es-CL"/>
              </w:rPr>
              <w:t>no ha</w:t>
            </w:r>
            <w:r>
              <w:rPr>
                <w:rFonts w:ascii="Calibri" w:hAnsi="Calibri" w:cs="Arial"/>
                <w:b/>
                <w:i/>
                <w:color w:val="548DD4"/>
                <w:sz w:val="20"/>
                <w:szCs w:val="20"/>
                <w:lang w:eastAsia="es-CL"/>
              </w:rPr>
              <w:t>yas</w:t>
            </w:r>
            <w:r w:rsidRPr="00CD38BD">
              <w:rPr>
                <w:rFonts w:ascii="Calibri" w:hAnsi="Calibri" w:cs="Arial"/>
                <w:b/>
                <w:i/>
                <w:color w:val="548DD4"/>
                <w:sz w:val="20"/>
                <w:szCs w:val="20"/>
                <w:lang w:eastAsia="es-CL"/>
              </w:rPr>
              <w:t xml:space="preserve"> iniciado actividades o est</w:t>
            </w:r>
            <w:r>
              <w:rPr>
                <w:rFonts w:ascii="Calibri" w:hAnsi="Calibri" w:cs="Arial"/>
                <w:b/>
                <w:i/>
                <w:color w:val="548DD4"/>
                <w:sz w:val="20"/>
                <w:szCs w:val="20"/>
                <w:lang w:eastAsia="es-CL"/>
              </w:rPr>
              <w:t>é</w:t>
            </w:r>
            <w:r w:rsidRPr="00CD38BD">
              <w:rPr>
                <w:rFonts w:ascii="Calibri" w:hAnsi="Calibri" w:cs="Arial"/>
                <w:b/>
                <w:i/>
                <w:color w:val="548DD4"/>
                <w:sz w:val="20"/>
                <w:szCs w:val="20"/>
                <w:lang w:eastAsia="es-CL"/>
              </w:rPr>
              <w:t>n retrasadas</w:t>
            </w:r>
            <w:r w:rsidRPr="00CD38BD">
              <w:rPr>
                <w:rFonts w:ascii="Calibri" w:hAnsi="Calibri" w:cs="Arial"/>
                <w:i/>
                <w:color w:val="548DD4"/>
                <w:sz w:val="20"/>
                <w:szCs w:val="20"/>
                <w:lang w:eastAsia="es-CL"/>
              </w:rPr>
              <w:t xml:space="preserve"> de acuerdo a tu planificación</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señala los motivos por lo</w:t>
            </w:r>
            <w:r>
              <w:rPr>
                <w:rFonts w:ascii="Calibri" w:hAnsi="Calibri" w:cs="Arial"/>
                <w:i/>
                <w:color w:val="548DD4"/>
                <w:sz w:val="20"/>
                <w:szCs w:val="20"/>
                <w:lang w:eastAsia="es-CL"/>
              </w:rPr>
              <w:t>s</w:t>
            </w:r>
            <w:r w:rsidRPr="00CD38BD">
              <w:rPr>
                <w:rFonts w:ascii="Calibri" w:hAnsi="Calibri" w:cs="Arial"/>
                <w:i/>
                <w:color w:val="548DD4"/>
                <w:sz w:val="20"/>
                <w:szCs w:val="20"/>
                <w:lang w:eastAsia="es-CL"/>
              </w:rPr>
              <w:t xml:space="preserve"> que no has podido cumplir dichos plazos y qué estrategias utilizarás para avanzar en dichas actividades y no afectar tu proyecto APT. </w:t>
            </w:r>
          </w:p>
          <w:p w14:paraId="6B5D082F" w14:textId="6B0FF094" w:rsidR="00FD5149" w:rsidRDefault="00FD5149" w:rsidP="007636FD">
            <w:pPr>
              <w:jc w:val="both"/>
              <w:rPr>
                <w:rFonts w:ascii="Calibri" w:hAnsi="Calibri" w:cs="Arial"/>
                <w:i/>
                <w:color w:val="548DD4"/>
                <w:sz w:val="20"/>
                <w:szCs w:val="20"/>
                <w:lang w:eastAsia="es-CL"/>
              </w:rPr>
            </w:pPr>
          </w:p>
          <w:p w14:paraId="75396D29" w14:textId="28CD5565" w:rsidR="007636FD" w:rsidRPr="007636FD" w:rsidRDefault="007636FD" w:rsidP="007636FD">
            <w:pPr>
              <w:pStyle w:val="Prrafodelista"/>
              <w:numPr>
                <w:ilvl w:val="0"/>
                <w:numId w:val="8"/>
              </w:numPr>
              <w:jc w:val="both"/>
              <w:rPr>
                <w:rFonts w:ascii="Calibri" w:hAnsi="Calibri" w:cs="Arial"/>
                <w:iCs/>
                <w:lang w:eastAsia="es-CL"/>
              </w:rPr>
            </w:pPr>
            <w:r w:rsidRPr="007636FD">
              <w:rPr>
                <w:rFonts w:ascii="Calibri" w:hAnsi="Calibri" w:cs="Arial"/>
                <w:b/>
                <w:bCs/>
                <w:iCs/>
                <w:lang w:eastAsia="es-CL"/>
              </w:rPr>
              <w:t>Actividad Retrasada:</w:t>
            </w:r>
            <w:r w:rsidRPr="007636FD">
              <w:rPr>
                <w:rFonts w:ascii="Calibri" w:hAnsi="Calibri" w:cs="Arial"/>
                <w:iCs/>
                <w:lang w:eastAsia="es-CL"/>
              </w:rPr>
              <w:t xml:space="preserve"> </w:t>
            </w:r>
            <w:r w:rsidRPr="007636FD">
              <w:rPr>
                <w:rFonts w:ascii="Calibri" w:hAnsi="Calibri" w:cs="Arial"/>
                <w:b/>
                <w:bCs/>
                <w:iCs/>
                <w:lang w:eastAsia="es-CL"/>
              </w:rPr>
              <w:t>3.3 Desarrollo del Dashboards de Visualización (Gráficos)</w:t>
            </w:r>
            <w:r w:rsidRPr="007636FD">
              <w:rPr>
                <w:rFonts w:ascii="Calibri" w:hAnsi="Calibri" w:cs="Arial"/>
                <w:iCs/>
                <w:lang w:eastAsia="es-CL"/>
              </w:rPr>
              <w:t xml:space="preserve"> (Estado: No iniciado).</w:t>
            </w:r>
          </w:p>
          <w:p w14:paraId="371DB2A2" w14:textId="14FD4FC8" w:rsidR="007636FD" w:rsidRPr="007636FD" w:rsidRDefault="007636FD" w:rsidP="007636FD">
            <w:pPr>
              <w:pStyle w:val="Prrafodelista"/>
              <w:numPr>
                <w:ilvl w:val="0"/>
                <w:numId w:val="8"/>
              </w:numPr>
              <w:jc w:val="both"/>
              <w:rPr>
                <w:rFonts w:ascii="Calibri" w:hAnsi="Calibri" w:cs="Arial"/>
                <w:iCs/>
                <w:lang w:eastAsia="es-CL"/>
              </w:rPr>
            </w:pPr>
            <w:r w:rsidRPr="007636FD">
              <w:rPr>
                <w:rFonts w:ascii="Calibri" w:hAnsi="Calibri" w:cs="Arial"/>
                <w:b/>
                <w:bCs/>
                <w:iCs/>
                <w:lang w:eastAsia="es-CL"/>
              </w:rPr>
              <w:t>Motivos del Retraso:</w:t>
            </w:r>
            <w:r w:rsidRPr="007636FD">
              <w:rPr>
                <w:rFonts w:ascii="Calibri" w:hAnsi="Calibri" w:cs="Arial"/>
                <w:iCs/>
                <w:lang w:eastAsia="es-CL"/>
              </w:rPr>
              <w:t xml:space="preserve"> Esta actividad es totalmente dependiente de la finalización de la API de datos (3.1). No es posible iniciar la conexión a los gráficos sin una fuente de datos funcional.</w:t>
            </w:r>
          </w:p>
          <w:p w14:paraId="095ACAB2" w14:textId="7729AF77" w:rsidR="007636FD" w:rsidRPr="007636FD" w:rsidRDefault="007636FD" w:rsidP="007636FD">
            <w:pPr>
              <w:pStyle w:val="Prrafodelista"/>
              <w:numPr>
                <w:ilvl w:val="0"/>
                <w:numId w:val="8"/>
              </w:numPr>
              <w:jc w:val="both"/>
              <w:rPr>
                <w:rFonts w:ascii="Calibri" w:hAnsi="Calibri" w:cs="Arial"/>
                <w:iCs/>
                <w:lang w:eastAsia="es-CL"/>
              </w:rPr>
            </w:pPr>
            <w:r w:rsidRPr="007636FD">
              <w:rPr>
                <w:rFonts w:ascii="Calibri" w:hAnsi="Calibri" w:cs="Arial"/>
                <w:b/>
                <w:bCs/>
                <w:iCs/>
                <w:lang w:eastAsia="es-CL"/>
              </w:rPr>
              <w:t>Estrategias para avanzar:</w:t>
            </w:r>
          </w:p>
          <w:p w14:paraId="7B1EB9F8" w14:textId="77777777" w:rsidR="007636FD" w:rsidRPr="007636FD" w:rsidRDefault="007636FD" w:rsidP="007636FD">
            <w:pPr>
              <w:numPr>
                <w:ilvl w:val="0"/>
                <w:numId w:val="6"/>
              </w:numPr>
              <w:jc w:val="both"/>
              <w:rPr>
                <w:rFonts w:ascii="Calibri" w:hAnsi="Calibri" w:cs="Arial"/>
                <w:iCs/>
                <w:lang w:eastAsia="es-CL"/>
              </w:rPr>
            </w:pPr>
            <w:r w:rsidRPr="007636FD">
              <w:rPr>
                <w:rFonts w:ascii="Calibri" w:hAnsi="Calibri" w:cs="Arial"/>
                <w:b/>
                <w:bCs/>
                <w:iCs/>
                <w:lang w:eastAsia="es-CL"/>
              </w:rPr>
              <w:t>Paralelización:</w:t>
            </w:r>
            <w:r w:rsidRPr="007636FD">
              <w:rPr>
                <w:rFonts w:ascii="Calibri" w:hAnsi="Calibri" w:cs="Arial"/>
                <w:iCs/>
                <w:lang w:eastAsia="es-CL"/>
              </w:rPr>
              <w:t xml:space="preserve"> El responsable comenzará la implementación de la interfaz de usuario estática y los contenedores de los gráficos (sin datos en tiempo real) utilizando los Mockups como referencia.</w:t>
            </w:r>
          </w:p>
          <w:p w14:paraId="59182B88" w14:textId="71B3B035" w:rsidR="0003309E" w:rsidRPr="007636FD" w:rsidRDefault="007636FD" w:rsidP="00585A13">
            <w:pPr>
              <w:numPr>
                <w:ilvl w:val="0"/>
                <w:numId w:val="6"/>
              </w:numPr>
              <w:jc w:val="both"/>
              <w:rPr>
                <w:rFonts w:ascii="Calibri" w:hAnsi="Calibri" w:cs="Arial"/>
                <w:iCs/>
                <w:lang w:eastAsia="es-CL"/>
              </w:rPr>
            </w:pPr>
            <w:r w:rsidRPr="007636FD">
              <w:rPr>
                <w:rFonts w:ascii="Calibri" w:hAnsi="Calibri" w:cs="Arial"/>
                <w:b/>
                <w:bCs/>
                <w:iCs/>
                <w:lang w:eastAsia="es-CL"/>
              </w:rPr>
              <w:t>Minimizar Alcance Inicial:</w:t>
            </w:r>
            <w:r w:rsidRPr="007636FD">
              <w:rPr>
                <w:rFonts w:ascii="Calibri" w:hAnsi="Calibri" w:cs="Arial"/>
                <w:iCs/>
                <w:lang w:eastAsia="es-CL"/>
              </w:rPr>
              <w:t xml:space="preserve"> Priorizar en el sprint de desarrollo solo la visualización en tiempo real (HU 001-HU) y dejar la visualización histórica para una iteración posterior si el tiempo es limitado.</w:t>
            </w: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8D0EAB" w14:textId="77777777" w:rsidR="009A2060" w:rsidRDefault="009A2060" w:rsidP="0003309E">
      <w:pPr>
        <w:spacing w:after="0" w:line="240" w:lineRule="auto"/>
      </w:pPr>
      <w:r>
        <w:separator/>
      </w:r>
    </w:p>
  </w:endnote>
  <w:endnote w:type="continuationSeparator" w:id="0">
    <w:p w14:paraId="6E1AE354" w14:textId="77777777" w:rsidR="009A2060" w:rsidRDefault="009A2060"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93BDCC" w14:textId="77777777" w:rsidR="009A2060" w:rsidRDefault="009A2060" w:rsidP="0003309E">
      <w:pPr>
        <w:spacing w:after="0" w:line="240" w:lineRule="auto"/>
      </w:pPr>
      <w:r>
        <w:separator/>
      </w:r>
    </w:p>
  </w:footnote>
  <w:footnote w:type="continuationSeparator" w:id="0">
    <w:p w14:paraId="10DD9CEC" w14:textId="77777777" w:rsidR="009A2060" w:rsidRDefault="009A2060" w:rsidP="0003309E">
      <w:pPr>
        <w:spacing w:after="0" w:line="240" w:lineRule="auto"/>
      </w:pPr>
      <w:r>
        <w:continuationSeparator/>
      </w:r>
    </w:p>
  </w:footnote>
  <w:footnote w:id="1">
    <w:p w14:paraId="4451B7D5" w14:textId="70AB3884" w:rsidR="00FD5149" w:rsidRPr="008F49E7" w:rsidRDefault="00FD5149" w:rsidP="00FD5149">
      <w:pPr>
        <w:pStyle w:val="Textonotapie"/>
        <w:rPr>
          <w:color w:val="595959" w:themeColor="text1" w:themeTint="A6"/>
          <w:lang w:val="es-C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16AEB"/>
    <w:multiLevelType w:val="multilevel"/>
    <w:tmpl w:val="06428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D3B1B"/>
    <w:multiLevelType w:val="hybridMultilevel"/>
    <w:tmpl w:val="9BCEC08A"/>
    <w:lvl w:ilvl="0" w:tplc="340A0001">
      <w:start w:val="1"/>
      <w:numFmt w:val="bullet"/>
      <w:lvlText w:val=""/>
      <w:lvlJc w:val="left"/>
      <w:pPr>
        <w:ind w:left="1080" w:hanging="360"/>
      </w:pPr>
      <w:rPr>
        <w:rFonts w:ascii="Symbol" w:hAnsi="Symbol"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2" w15:restartNumberingAfterBreak="0">
    <w:nsid w:val="289648D7"/>
    <w:multiLevelType w:val="hybridMultilevel"/>
    <w:tmpl w:val="4E92B5A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2B9F3D65"/>
    <w:multiLevelType w:val="hybridMultilevel"/>
    <w:tmpl w:val="3BAC9E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29238B0"/>
    <w:multiLevelType w:val="hybridMultilevel"/>
    <w:tmpl w:val="06A2F5BA"/>
    <w:lvl w:ilvl="0" w:tplc="07663DB0">
      <w:numFmt w:val="bullet"/>
      <w:lvlText w:val=""/>
      <w:lvlJc w:val="left"/>
      <w:pPr>
        <w:ind w:left="1080" w:hanging="360"/>
      </w:pPr>
      <w:rPr>
        <w:rFonts w:ascii="Calibri" w:eastAsiaTheme="minorHAnsi" w:hAnsi="Calibri" w:cs="Calibri" w:hint="default"/>
      </w:rPr>
    </w:lvl>
    <w:lvl w:ilvl="1" w:tplc="340A0003" w:tentative="1">
      <w:start w:val="1"/>
      <w:numFmt w:val="bullet"/>
      <w:lvlText w:val="o"/>
      <w:lvlJc w:val="left"/>
      <w:pPr>
        <w:ind w:left="1800" w:hanging="360"/>
      </w:pPr>
      <w:rPr>
        <w:rFonts w:ascii="Courier New" w:hAnsi="Courier New" w:cs="Courier New" w:hint="default"/>
      </w:rPr>
    </w:lvl>
    <w:lvl w:ilvl="2" w:tplc="340A0005" w:tentative="1">
      <w:start w:val="1"/>
      <w:numFmt w:val="bullet"/>
      <w:lvlText w:val=""/>
      <w:lvlJc w:val="left"/>
      <w:pPr>
        <w:ind w:left="2520" w:hanging="360"/>
      </w:pPr>
      <w:rPr>
        <w:rFonts w:ascii="Wingdings" w:hAnsi="Wingdings" w:hint="default"/>
      </w:rPr>
    </w:lvl>
    <w:lvl w:ilvl="3" w:tplc="340A0001" w:tentative="1">
      <w:start w:val="1"/>
      <w:numFmt w:val="bullet"/>
      <w:lvlText w:val=""/>
      <w:lvlJc w:val="left"/>
      <w:pPr>
        <w:ind w:left="3240" w:hanging="360"/>
      </w:pPr>
      <w:rPr>
        <w:rFonts w:ascii="Symbol" w:hAnsi="Symbol" w:hint="default"/>
      </w:rPr>
    </w:lvl>
    <w:lvl w:ilvl="4" w:tplc="340A0003" w:tentative="1">
      <w:start w:val="1"/>
      <w:numFmt w:val="bullet"/>
      <w:lvlText w:val="o"/>
      <w:lvlJc w:val="left"/>
      <w:pPr>
        <w:ind w:left="3960" w:hanging="360"/>
      </w:pPr>
      <w:rPr>
        <w:rFonts w:ascii="Courier New" w:hAnsi="Courier New" w:cs="Courier New" w:hint="default"/>
      </w:rPr>
    </w:lvl>
    <w:lvl w:ilvl="5" w:tplc="340A0005" w:tentative="1">
      <w:start w:val="1"/>
      <w:numFmt w:val="bullet"/>
      <w:lvlText w:val=""/>
      <w:lvlJc w:val="left"/>
      <w:pPr>
        <w:ind w:left="4680" w:hanging="360"/>
      </w:pPr>
      <w:rPr>
        <w:rFonts w:ascii="Wingdings" w:hAnsi="Wingdings" w:hint="default"/>
      </w:rPr>
    </w:lvl>
    <w:lvl w:ilvl="6" w:tplc="340A0001" w:tentative="1">
      <w:start w:val="1"/>
      <w:numFmt w:val="bullet"/>
      <w:lvlText w:val=""/>
      <w:lvlJc w:val="left"/>
      <w:pPr>
        <w:ind w:left="5400" w:hanging="360"/>
      </w:pPr>
      <w:rPr>
        <w:rFonts w:ascii="Symbol" w:hAnsi="Symbol" w:hint="default"/>
      </w:rPr>
    </w:lvl>
    <w:lvl w:ilvl="7" w:tplc="340A0003" w:tentative="1">
      <w:start w:val="1"/>
      <w:numFmt w:val="bullet"/>
      <w:lvlText w:val="o"/>
      <w:lvlJc w:val="left"/>
      <w:pPr>
        <w:ind w:left="6120" w:hanging="360"/>
      </w:pPr>
      <w:rPr>
        <w:rFonts w:ascii="Courier New" w:hAnsi="Courier New" w:cs="Courier New" w:hint="default"/>
      </w:rPr>
    </w:lvl>
    <w:lvl w:ilvl="8" w:tplc="340A0005" w:tentative="1">
      <w:start w:val="1"/>
      <w:numFmt w:val="bullet"/>
      <w:lvlText w:val=""/>
      <w:lvlJc w:val="left"/>
      <w:pPr>
        <w:ind w:left="6840" w:hanging="360"/>
      </w:pPr>
      <w:rPr>
        <w:rFonts w:ascii="Wingdings" w:hAnsi="Wingdings" w:hint="default"/>
      </w:rPr>
    </w:lvl>
  </w:abstractNum>
  <w:abstractNum w:abstractNumId="6" w15:restartNumberingAfterBreak="0">
    <w:nsid w:val="3A3D060C"/>
    <w:multiLevelType w:val="hybridMultilevel"/>
    <w:tmpl w:val="EE34F48C"/>
    <w:lvl w:ilvl="0" w:tplc="07663DB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CDB4D4C"/>
    <w:multiLevelType w:val="hybridMultilevel"/>
    <w:tmpl w:val="676CF0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1203203703">
    <w:abstractNumId w:val="4"/>
  </w:num>
  <w:num w:numId="2" w16cid:durableId="1641378093">
    <w:abstractNumId w:val="2"/>
  </w:num>
  <w:num w:numId="3" w16cid:durableId="786120694">
    <w:abstractNumId w:val="6"/>
  </w:num>
  <w:num w:numId="4" w16cid:durableId="804852527">
    <w:abstractNumId w:val="5"/>
  </w:num>
  <w:num w:numId="5" w16cid:durableId="791019866">
    <w:abstractNumId w:val="1"/>
  </w:num>
  <w:num w:numId="6" w16cid:durableId="1994873568">
    <w:abstractNumId w:val="0"/>
  </w:num>
  <w:num w:numId="7" w16cid:durableId="626937922">
    <w:abstractNumId w:val="3"/>
  </w:num>
  <w:num w:numId="8" w16cid:durableId="12728557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3608EA"/>
    <w:rsid w:val="00470CE4"/>
    <w:rsid w:val="004B75F6"/>
    <w:rsid w:val="00521026"/>
    <w:rsid w:val="00545F23"/>
    <w:rsid w:val="00563B43"/>
    <w:rsid w:val="00586C9C"/>
    <w:rsid w:val="005A0A7C"/>
    <w:rsid w:val="005B4D4A"/>
    <w:rsid w:val="00603474"/>
    <w:rsid w:val="00675035"/>
    <w:rsid w:val="00675A73"/>
    <w:rsid w:val="006858A7"/>
    <w:rsid w:val="00695E7C"/>
    <w:rsid w:val="006B242E"/>
    <w:rsid w:val="007636FD"/>
    <w:rsid w:val="00770802"/>
    <w:rsid w:val="00806DE0"/>
    <w:rsid w:val="0081536B"/>
    <w:rsid w:val="008479F5"/>
    <w:rsid w:val="0085275A"/>
    <w:rsid w:val="008D5233"/>
    <w:rsid w:val="008F49E7"/>
    <w:rsid w:val="008F621F"/>
    <w:rsid w:val="009378F7"/>
    <w:rsid w:val="009552E5"/>
    <w:rsid w:val="00963D9B"/>
    <w:rsid w:val="00976ABB"/>
    <w:rsid w:val="009A2060"/>
    <w:rsid w:val="009C1A3E"/>
    <w:rsid w:val="009E52DF"/>
    <w:rsid w:val="00A2781D"/>
    <w:rsid w:val="00B31361"/>
    <w:rsid w:val="00B4258F"/>
    <w:rsid w:val="00B8164D"/>
    <w:rsid w:val="00BA6CFC"/>
    <w:rsid w:val="00BE1024"/>
    <w:rsid w:val="00BE2F2B"/>
    <w:rsid w:val="00C20F3D"/>
    <w:rsid w:val="00C44557"/>
    <w:rsid w:val="00C5122E"/>
    <w:rsid w:val="00CE0AA8"/>
    <w:rsid w:val="00D67975"/>
    <w:rsid w:val="00D714E2"/>
    <w:rsid w:val="00DF3386"/>
    <w:rsid w:val="00E20571"/>
    <w:rsid w:val="00E50368"/>
    <w:rsid w:val="00EA0C09"/>
    <w:rsid w:val="00F33A46"/>
    <w:rsid w:val="00FA4F20"/>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F2B"/>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7636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oleObject" Target="embeddings/oleObject1.bin"/><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ettings" Target="settings.xml"/><Relationship Id="rId12" Type="http://schemas.openxmlformats.org/officeDocument/2006/relationships/oleObject" Target="file:///C:\Users\anton\Desktop\trello\&#201;picas%20del%20Proyecto.docx" TargetMode="External"/><Relationship Id="rId17" Type="http://schemas.openxmlformats.org/officeDocument/2006/relationships/image" Target="media/image4.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oleObject" Target="file:///C:\Users\anton\Desktop\trello\Matriz%20Crud.xlsx" TargetMode="External"/><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emf"/><Relationship Id="rId23"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file:///C:\Users\anton\Desktop\trello\Historias%20Usuario_proyecto.xlsx" TargetMode="External"/><Relationship Id="rId22" Type="http://schemas.openxmlformats.org/officeDocument/2006/relationships/oleObject" Target="embeddings/oleObject3.bin"/></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79BC93F-CB8A-49E0-A2EC-FEBE48C9F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Pages>
  <Words>970</Words>
  <Characters>5337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Felipe González</cp:lastModifiedBy>
  <cp:revision>9</cp:revision>
  <dcterms:created xsi:type="dcterms:W3CDTF">2022-08-24T18:14:00Z</dcterms:created>
  <dcterms:modified xsi:type="dcterms:W3CDTF">2025-10-12T01:39:00Z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