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0E" w:rsidRDefault="00B8480E" w:rsidP="00B8480E">
      <w:pPr>
        <w:pStyle w:val="Title"/>
      </w:pPr>
      <w:bookmarkStart w:id="0" w:name="OLE_LINK1"/>
      <w:bookmarkStart w:id="1" w:name="OLE_LINK2"/>
      <w:r>
        <w:t>Project Startup Checklist</w:t>
      </w:r>
    </w:p>
    <w:bookmarkEnd w:id="0"/>
    <w:bookmarkEnd w:id="1"/>
    <w:p w:rsidR="00B8480E" w:rsidRPr="0069768D" w:rsidRDefault="00B8480E" w:rsidP="00B8480E"/>
    <w:p w:rsidR="00B8480E" w:rsidRDefault="00B8480E" w:rsidP="00B8480E">
      <w:pPr>
        <w:pStyle w:val="Heading2"/>
      </w:pPr>
      <w:r>
        <w:t>Document Status</w:t>
      </w:r>
    </w:p>
    <w:tbl>
      <w:tblPr>
        <w:tblStyle w:val="LightShading-Accent11"/>
        <w:tblW w:w="8730" w:type="dxa"/>
        <w:tblInd w:w="108" w:type="dxa"/>
        <w:tblLayout w:type="fixed"/>
        <w:tblLook w:val="0400"/>
      </w:tblPr>
      <w:tblGrid>
        <w:gridCol w:w="2436"/>
        <w:gridCol w:w="6294"/>
      </w:tblGrid>
      <w:tr w:rsidR="00B8480E" w:rsidTr="00FA1529">
        <w:trPr>
          <w:cnfStyle w:val="000000100000"/>
          <w:trHeight w:hRule="exact" w:val="288"/>
        </w:trPr>
        <w:tc>
          <w:tcPr>
            <w:tcW w:w="2436" w:type="dxa"/>
            <w:tcBorders>
              <w:top w:val="single" w:sz="8" w:space="0" w:color="4F81BD" w:themeColor="accent1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294" w:type="dxa"/>
            <w:tcBorders>
              <w:top w:val="single" w:sz="8" w:space="0" w:color="4F81BD" w:themeColor="accent1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Startup Checklist</w:t>
            </w:r>
          </w:p>
        </w:tc>
      </w:tr>
      <w:tr w:rsidR="00B8480E" w:rsidTr="00FA1529">
        <w:trPr>
          <w:trHeight w:hRule="exact"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Author(s)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Smith</w:t>
            </w:r>
          </w:p>
        </w:tc>
      </w:tr>
      <w:tr w:rsidR="00B8480E" w:rsidTr="00FA1529">
        <w:trPr>
          <w:cnfStyle w:val="000000100000"/>
          <w:trHeight w:hRule="exact" w:val="288"/>
        </w:trPr>
        <w:tc>
          <w:tcPr>
            <w:tcW w:w="2436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  <w:tc>
          <w:tcPr>
            <w:tcW w:w="6294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 Portal project</w:t>
            </w:r>
          </w:p>
        </w:tc>
      </w:tr>
      <w:tr w:rsidR="00B8480E" w:rsidTr="00FA1529">
        <w:trPr>
          <w:trHeight w:hRule="exact"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</w:tr>
      <w:tr w:rsidR="00B8480E" w:rsidTr="00FA1529">
        <w:trPr>
          <w:cnfStyle w:val="000000100000"/>
          <w:trHeight w:hRule="exact" w:val="288"/>
        </w:trPr>
        <w:tc>
          <w:tcPr>
            <w:tcW w:w="2436" w:type="dxa"/>
            <w:tcBorders>
              <w:top w:val="nil"/>
              <w:bottom w:val="single" w:sz="8" w:space="0" w:color="4F81BD" w:themeColor="accent1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294" w:type="dxa"/>
            <w:tcBorders>
              <w:top w:val="nil"/>
              <w:bottom w:val="single" w:sz="8" w:space="0" w:color="4F81BD" w:themeColor="accent1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</w:t>
            </w:r>
          </w:p>
        </w:tc>
      </w:tr>
    </w:tbl>
    <w:p w:rsidR="00B8480E" w:rsidRDefault="00B8480E" w:rsidP="00B8480E">
      <w:pPr>
        <w:pStyle w:val="Heading2"/>
        <w:rPr>
          <w:lang w:val="en-AU"/>
        </w:rPr>
      </w:pPr>
      <w:r>
        <w:t>Change Record</w:t>
      </w:r>
    </w:p>
    <w:tbl>
      <w:tblPr>
        <w:tblStyle w:val="LightShading-Accent11"/>
        <w:tblW w:w="8730" w:type="dxa"/>
        <w:tblInd w:w="108" w:type="dxa"/>
        <w:tblLook w:val="0420"/>
      </w:tblPr>
      <w:tblGrid>
        <w:gridCol w:w="1512"/>
        <w:gridCol w:w="1042"/>
        <w:gridCol w:w="1255"/>
        <w:gridCol w:w="4921"/>
      </w:tblGrid>
      <w:tr w:rsidR="00B8480E" w:rsidTr="00FA1529">
        <w:trPr>
          <w:cnfStyle w:val="100000000000"/>
          <w:trHeight w:val="258"/>
        </w:trPr>
        <w:tc>
          <w:tcPr>
            <w:tcW w:w="1512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2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1255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4921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reference</w:t>
            </w:r>
          </w:p>
        </w:tc>
      </w:tr>
      <w:tr w:rsidR="00B8480E" w:rsidTr="00FA1529">
        <w:trPr>
          <w:cnfStyle w:val="000000100000"/>
          <w:trHeight w:val="274"/>
        </w:trPr>
        <w:tc>
          <w:tcPr>
            <w:tcW w:w="1512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March</w:t>
            </w:r>
          </w:p>
        </w:tc>
        <w:tc>
          <w:tcPr>
            <w:tcW w:w="1042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  <w:tc>
          <w:tcPr>
            <w:tcW w:w="1255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4921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 for review/discussion</w:t>
            </w:r>
          </w:p>
        </w:tc>
      </w:tr>
      <w:tr w:rsidR="00B8480E" w:rsidTr="00FA1529">
        <w:trPr>
          <w:trHeight w:val="25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May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based on feedback</w:t>
            </w:r>
          </w:p>
        </w:tc>
      </w:tr>
      <w:tr w:rsidR="00B8480E" w:rsidTr="00FA1529">
        <w:trPr>
          <w:cnfStyle w:val="000000100000"/>
          <w:trHeight w:val="274"/>
        </w:trPr>
        <w:tc>
          <w:tcPr>
            <w:tcW w:w="1512" w:type="dxa"/>
            <w:tcBorders>
              <w:top w:val="nil"/>
              <w:bottom w:val="single" w:sz="8" w:space="0" w:color="4F81BD" w:themeColor="accent1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bottom w:val="single" w:sz="8" w:space="0" w:color="4F81BD" w:themeColor="accent1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bottom w:val="single" w:sz="8" w:space="0" w:color="4F81BD" w:themeColor="accent1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nil"/>
              <w:bottom w:val="single" w:sz="8" w:space="0" w:color="4F81BD" w:themeColor="accent1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</w:tr>
    </w:tbl>
    <w:p w:rsidR="00B8480E" w:rsidRDefault="00B8480E" w:rsidP="00B8480E">
      <w:pPr>
        <w:pStyle w:val="Heading2"/>
        <w:rPr>
          <w:lang w:val="en-AU"/>
        </w:rPr>
      </w:pPr>
      <w:r>
        <w:t>Reviewers</w:t>
      </w:r>
    </w:p>
    <w:tbl>
      <w:tblPr>
        <w:tblStyle w:val="LightShading-Accent11"/>
        <w:tblW w:w="8730" w:type="dxa"/>
        <w:tblInd w:w="108" w:type="dxa"/>
        <w:tblLook w:val="0420"/>
      </w:tblPr>
      <w:tblGrid>
        <w:gridCol w:w="1494"/>
        <w:gridCol w:w="1786"/>
        <w:gridCol w:w="4029"/>
        <w:gridCol w:w="1421"/>
      </w:tblGrid>
      <w:tr w:rsidR="00B8480E" w:rsidTr="00FA1529">
        <w:trPr>
          <w:cnfStyle w:val="100000000000"/>
          <w:trHeight w:val="275"/>
        </w:trPr>
        <w:tc>
          <w:tcPr>
            <w:tcW w:w="1494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86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reviewed</w:t>
            </w:r>
          </w:p>
        </w:tc>
        <w:tc>
          <w:tcPr>
            <w:tcW w:w="4029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421" w:type="dxa"/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B8480E" w:rsidTr="00FA1529">
        <w:trPr>
          <w:cnfStyle w:val="000000100000"/>
          <w:trHeight w:val="275"/>
        </w:trPr>
        <w:tc>
          <w:tcPr>
            <w:tcW w:w="1494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  <w:hideMark/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</w:tr>
      <w:tr w:rsidR="00B8480E" w:rsidTr="00FA1529">
        <w:trPr>
          <w:trHeight w:val="258"/>
        </w:trPr>
        <w:tc>
          <w:tcPr>
            <w:tcW w:w="1494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B8480E" w:rsidRDefault="00B8480E" w:rsidP="00372D15">
            <w:pPr>
              <w:rPr>
                <w:sz w:val="20"/>
                <w:szCs w:val="20"/>
              </w:rPr>
            </w:pPr>
          </w:p>
        </w:tc>
      </w:tr>
    </w:tbl>
    <w:p w:rsidR="00FA1529" w:rsidRDefault="00FA1529" w:rsidP="00FA1529">
      <w:pPr>
        <w:pStyle w:val="Heading1"/>
      </w:pPr>
      <w:r>
        <w:t xml:space="preserve">Purpose of </w:t>
      </w:r>
      <w:r w:rsidR="00F845F8">
        <w:t>T</w:t>
      </w:r>
      <w:r>
        <w:t xml:space="preserve">his </w:t>
      </w:r>
      <w:r w:rsidR="00F845F8">
        <w:t>D</w:t>
      </w:r>
      <w:r>
        <w:t>ocument</w:t>
      </w:r>
    </w:p>
    <w:p w:rsidR="00B8480E" w:rsidRDefault="007A2BC9" w:rsidP="001D1C9A">
      <w:r>
        <w:t xml:space="preserve">Project Startup Checklist is a recommended list of steps you should go through when you start a </w:t>
      </w:r>
      <w:r w:rsidR="00F845F8">
        <w:t>t</w:t>
      </w:r>
      <w:r>
        <w:t xml:space="preserve">eam </w:t>
      </w:r>
      <w:r w:rsidR="00F845F8">
        <w:t>p</w:t>
      </w:r>
      <w:r>
        <w:t>roject. Some steps may not be required and some more steps might need to be added depending on your project requirements.</w:t>
      </w:r>
    </w:p>
    <w:p w:rsidR="00C158D1" w:rsidRDefault="00C158D1" w:rsidP="007A2BC9">
      <w:pPr>
        <w:pStyle w:val="Heading1"/>
      </w:pPr>
    </w:p>
    <w:p w:rsidR="00506FF4" w:rsidRDefault="00506FF4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C158D1" w:rsidRDefault="00450EB7" w:rsidP="008B0E4D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Set</w:t>
      </w:r>
      <w:r w:rsidR="00F845F8">
        <w:rPr>
          <w:rFonts w:eastAsia="Times New Roman"/>
          <w:lang w:bidi="ar-SA"/>
        </w:rPr>
        <w:t xml:space="preserve"> U</w:t>
      </w:r>
      <w:r>
        <w:rPr>
          <w:rFonts w:eastAsia="Times New Roman"/>
          <w:lang w:bidi="ar-SA"/>
        </w:rPr>
        <w:t xml:space="preserve">p </w:t>
      </w:r>
      <w:r w:rsidR="00F845F8">
        <w:rPr>
          <w:rFonts w:eastAsia="Times New Roman"/>
          <w:lang w:bidi="ar-SA"/>
        </w:rPr>
        <w:t xml:space="preserve">a </w:t>
      </w:r>
      <w:r>
        <w:rPr>
          <w:rFonts w:eastAsia="Times New Roman"/>
          <w:lang w:bidi="ar-SA"/>
        </w:rPr>
        <w:t>Team Project</w:t>
      </w:r>
    </w:p>
    <w:p w:rsidR="005F2E03" w:rsidRDefault="005F2E03" w:rsidP="00846D3C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Create </w:t>
      </w:r>
      <w:r w:rsidR="00F845F8">
        <w:rPr>
          <w:lang w:bidi="ar-SA"/>
        </w:rPr>
        <w:t xml:space="preserve">a </w:t>
      </w:r>
      <w:r>
        <w:rPr>
          <w:lang w:bidi="ar-SA"/>
        </w:rPr>
        <w:t>Team Project</w:t>
      </w:r>
    </w:p>
    <w:p w:rsidR="008C0E38" w:rsidRPr="008C0E38" w:rsidRDefault="008C0E38" w:rsidP="008C0E38">
      <w:pPr>
        <w:ind w:left="720"/>
        <w:rPr>
          <w:lang w:bidi="ar-SA"/>
        </w:rPr>
      </w:pPr>
      <w:r>
        <w:rPr>
          <w:lang w:bidi="ar-SA"/>
        </w:rPr>
        <w:t xml:space="preserve">Create a </w:t>
      </w:r>
      <w:r w:rsidR="00F845F8">
        <w:rPr>
          <w:lang w:bidi="ar-SA"/>
        </w:rPr>
        <w:t>t</w:t>
      </w:r>
      <w:r>
        <w:rPr>
          <w:lang w:bidi="ar-SA"/>
        </w:rPr>
        <w:t xml:space="preserve">eam </w:t>
      </w:r>
      <w:r w:rsidR="00F845F8">
        <w:rPr>
          <w:lang w:bidi="ar-SA"/>
        </w:rPr>
        <w:t>p</w:t>
      </w:r>
      <w:r>
        <w:rPr>
          <w:lang w:bidi="ar-SA"/>
        </w:rPr>
        <w:t xml:space="preserve">roject using the </w:t>
      </w:r>
      <w:r w:rsidR="00E50C44" w:rsidRPr="00E50C44">
        <w:rPr>
          <w:lang w:bidi="ar-SA"/>
        </w:rPr>
        <w:t>VSTS Process for Agile Software Development</w:t>
      </w:r>
      <w:r>
        <w:rPr>
          <w:lang w:bidi="ar-SA"/>
        </w:rPr>
        <w:t xml:space="preserve"> Process Template.</w:t>
      </w:r>
    </w:p>
    <w:p w:rsidR="00AB5FF9" w:rsidRDefault="00AB5FF9" w:rsidP="00AB5FF9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>Set Permissions</w:t>
      </w:r>
    </w:p>
    <w:p w:rsidR="00AB5FF9" w:rsidRDefault="00AB5FF9" w:rsidP="00AB5FF9">
      <w:pPr>
        <w:ind w:left="720"/>
      </w:pPr>
      <w:r>
        <w:t>Set permissions for team members for the following:</w:t>
      </w:r>
    </w:p>
    <w:p w:rsidR="00AB5FF9" w:rsidRDefault="00AB5FF9" w:rsidP="00950CA0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Team Project</w:t>
      </w:r>
    </w:p>
    <w:p w:rsidR="00AB5FF9" w:rsidRDefault="00AB5FF9" w:rsidP="00950CA0">
      <w:pPr>
        <w:ind w:left="1080"/>
        <w:rPr>
          <w:lang w:bidi="ar-SA"/>
        </w:rPr>
      </w:pPr>
      <w:r>
        <w:rPr>
          <w:lang w:bidi="ar-SA"/>
        </w:rPr>
        <w:t xml:space="preserve">In Team Explorer, right-click the team project, point to </w:t>
      </w:r>
      <w:r w:rsidR="00E50C44" w:rsidRPr="00E50C44">
        <w:rPr>
          <w:b/>
          <w:lang w:bidi="ar-SA"/>
        </w:rPr>
        <w:t>Team Project Settings</w:t>
      </w:r>
      <w:r w:rsidR="00F845F8">
        <w:rPr>
          <w:lang w:bidi="ar-SA"/>
        </w:rPr>
        <w:t>,</w:t>
      </w:r>
      <w:r>
        <w:rPr>
          <w:lang w:bidi="ar-SA"/>
        </w:rPr>
        <w:t xml:space="preserve"> and </w:t>
      </w:r>
      <w:r w:rsidR="00F845F8">
        <w:rPr>
          <w:lang w:bidi="ar-SA"/>
        </w:rPr>
        <w:t xml:space="preserve">then </w:t>
      </w:r>
      <w:r>
        <w:rPr>
          <w:lang w:bidi="ar-SA"/>
        </w:rPr>
        <w:t xml:space="preserve">click </w:t>
      </w:r>
      <w:r w:rsidR="00E50C44" w:rsidRPr="00E50C44">
        <w:rPr>
          <w:b/>
          <w:lang w:bidi="ar-SA"/>
        </w:rPr>
        <w:t>Group Membership</w:t>
      </w:r>
      <w:r>
        <w:rPr>
          <w:lang w:bidi="ar-SA"/>
        </w:rPr>
        <w:t xml:space="preserve">. </w:t>
      </w:r>
    </w:p>
    <w:p w:rsidR="00AB5FF9" w:rsidRDefault="00AB5FF9" w:rsidP="00950CA0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SharePoint Project Portal</w:t>
      </w:r>
    </w:p>
    <w:p w:rsidR="00AB5FF9" w:rsidRDefault="00AB5FF9" w:rsidP="00950CA0">
      <w:pPr>
        <w:ind w:left="1080"/>
        <w:rPr>
          <w:lang w:bidi="ar-SA"/>
        </w:rPr>
      </w:pPr>
      <w:r>
        <w:rPr>
          <w:lang w:bidi="ar-SA"/>
        </w:rPr>
        <w:t>Access the portal with an accoun</w:t>
      </w:r>
      <w:r w:rsidR="00950CA0">
        <w:rPr>
          <w:lang w:bidi="ar-SA"/>
        </w:rPr>
        <w:t>t that is a member of the ShareP</w:t>
      </w:r>
      <w:r>
        <w:rPr>
          <w:lang w:bidi="ar-SA"/>
        </w:rPr>
        <w:t>oint Administrator group.</w:t>
      </w:r>
      <w:r w:rsidR="00950CA0">
        <w:rPr>
          <w:lang w:bidi="ar-SA"/>
        </w:rPr>
        <w:t xml:space="preserve"> </w:t>
      </w:r>
      <w:r>
        <w:rPr>
          <w:lang w:bidi="ar-SA"/>
        </w:rPr>
        <w:t xml:space="preserve">Click </w:t>
      </w:r>
      <w:r w:rsidR="00E50C44" w:rsidRPr="00E50C44">
        <w:rPr>
          <w:b/>
          <w:lang w:bidi="ar-SA"/>
        </w:rPr>
        <w:t>Site Settings</w:t>
      </w:r>
      <w:r w:rsidR="00950CA0">
        <w:rPr>
          <w:lang w:bidi="ar-SA"/>
        </w:rPr>
        <w:t xml:space="preserve">, </w:t>
      </w:r>
      <w:r w:rsidR="005E3A2B">
        <w:rPr>
          <w:lang w:bidi="ar-SA"/>
        </w:rPr>
        <w:t xml:space="preserve">and </w:t>
      </w:r>
      <w:r w:rsidR="00950CA0">
        <w:rPr>
          <w:lang w:bidi="ar-SA"/>
        </w:rPr>
        <w:t xml:space="preserve">then </w:t>
      </w:r>
      <w:r w:rsidR="005E3A2B">
        <w:rPr>
          <w:lang w:bidi="ar-SA"/>
        </w:rPr>
        <w:t xml:space="preserve">click </w:t>
      </w:r>
      <w:r w:rsidR="00E50C44" w:rsidRPr="00E50C44">
        <w:rPr>
          <w:b/>
          <w:lang w:bidi="ar-SA"/>
        </w:rPr>
        <w:t>Manage Users</w:t>
      </w:r>
      <w:r w:rsidR="005E3A2B">
        <w:rPr>
          <w:lang w:bidi="ar-SA"/>
        </w:rPr>
        <w:t xml:space="preserve"> </w:t>
      </w:r>
      <w:r w:rsidR="00950CA0">
        <w:rPr>
          <w:lang w:bidi="ar-SA"/>
        </w:rPr>
        <w:t>u</w:t>
      </w:r>
      <w:r>
        <w:rPr>
          <w:lang w:bidi="ar-SA"/>
        </w:rPr>
        <w:t xml:space="preserve">nder </w:t>
      </w:r>
      <w:r w:rsidR="00E50C44" w:rsidRPr="00E50C44">
        <w:rPr>
          <w:b/>
          <w:lang w:bidi="ar-SA"/>
        </w:rPr>
        <w:t>Administration</w:t>
      </w:r>
      <w:r>
        <w:rPr>
          <w:lang w:bidi="ar-SA"/>
        </w:rPr>
        <w:t>.</w:t>
      </w:r>
    </w:p>
    <w:p w:rsidR="00AB5FF9" w:rsidRDefault="00AB5FF9" w:rsidP="00950CA0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SQL Reporting Services</w:t>
      </w:r>
    </w:p>
    <w:p w:rsidR="00AB5FF9" w:rsidRDefault="00AB5FF9" w:rsidP="00950CA0">
      <w:pPr>
        <w:ind w:left="1080"/>
        <w:rPr>
          <w:lang w:bidi="ar-SA"/>
        </w:rPr>
      </w:pPr>
      <w:r>
        <w:rPr>
          <w:lang w:bidi="ar-SA"/>
        </w:rPr>
        <w:t>Log on with an administrator’s account to the SQL Reporting Services administration site. The site is located at http://TFS Name/reports.</w:t>
      </w:r>
      <w:r w:rsidR="00950CA0">
        <w:rPr>
          <w:lang w:bidi="ar-SA"/>
        </w:rPr>
        <w:t xml:space="preserve"> Click your </w:t>
      </w:r>
      <w:r>
        <w:rPr>
          <w:lang w:bidi="ar-SA"/>
        </w:rPr>
        <w:t>team project name</w:t>
      </w:r>
      <w:r w:rsidR="00950CA0">
        <w:rPr>
          <w:lang w:bidi="ar-SA"/>
        </w:rPr>
        <w:t>, c</w:t>
      </w:r>
      <w:r>
        <w:rPr>
          <w:lang w:bidi="ar-SA"/>
        </w:rPr>
        <w:t xml:space="preserve">lick the </w:t>
      </w:r>
      <w:r w:rsidR="00E50C44" w:rsidRPr="00E50C44">
        <w:rPr>
          <w:b/>
          <w:lang w:bidi="ar-SA"/>
        </w:rPr>
        <w:t>Properties</w:t>
      </w:r>
      <w:r>
        <w:rPr>
          <w:lang w:bidi="ar-SA"/>
        </w:rPr>
        <w:t xml:space="preserve"> tab</w:t>
      </w:r>
      <w:r w:rsidR="00950CA0">
        <w:rPr>
          <w:lang w:bidi="ar-SA"/>
        </w:rPr>
        <w:t>, click the</w:t>
      </w:r>
      <w:r>
        <w:rPr>
          <w:lang w:bidi="ar-SA"/>
        </w:rPr>
        <w:t xml:space="preserve"> </w:t>
      </w:r>
      <w:r w:rsidR="00E50C44" w:rsidRPr="00E50C44">
        <w:rPr>
          <w:b/>
          <w:lang w:bidi="ar-SA"/>
        </w:rPr>
        <w:t>Securities</w:t>
      </w:r>
      <w:r>
        <w:rPr>
          <w:lang w:bidi="ar-SA"/>
        </w:rPr>
        <w:t xml:space="preserve"> tab</w:t>
      </w:r>
      <w:r w:rsidR="00950CA0">
        <w:rPr>
          <w:lang w:bidi="ar-SA"/>
        </w:rPr>
        <w:t>, and then cli</w:t>
      </w:r>
      <w:r>
        <w:rPr>
          <w:lang w:bidi="ar-SA"/>
        </w:rPr>
        <w:t xml:space="preserve">ck </w:t>
      </w:r>
      <w:r w:rsidR="00E50C44" w:rsidRPr="00E50C44">
        <w:rPr>
          <w:b/>
          <w:lang w:bidi="ar-SA"/>
        </w:rPr>
        <w:t>New Role Assignment</w:t>
      </w:r>
      <w:r>
        <w:rPr>
          <w:lang w:bidi="ar-SA"/>
        </w:rPr>
        <w:t>.</w:t>
      </w:r>
    </w:p>
    <w:p w:rsidR="005F2E03" w:rsidRDefault="005F2E03" w:rsidP="00846D3C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>Set</w:t>
      </w:r>
      <w:r w:rsidR="008D6C67">
        <w:rPr>
          <w:lang w:bidi="ar-SA"/>
        </w:rPr>
        <w:t xml:space="preserve"> U</w:t>
      </w:r>
      <w:r>
        <w:rPr>
          <w:lang w:bidi="ar-SA"/>
        </w:rPr>
        <w:t>p Source Control</w:t>
      </w:r>
    </w:p>
    <w:p w:rsidR="005F2E03" w:rsidRDefault="005F2E03" w:rsidP="00846D3C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Structure Projects and Solutions in Source Control</w:t>
      </w:r>
    </w:p>
    <w:p w:rsidR="006E054A" w:rsidRPr="006E054A" w:rsidRDefault="006E054A" w:rsidP="006E054A">
      <w:pPr>
        <w:ind w:left="1080"/>
        <w:rPr>
          <w:lang w:bidi="ar-SA"/>
        </w:rPr>
      </w:pPr>
      <w:r>
        <w:rPr>
          <w:lang w:bidi="ar-SA"/>
        </w:rPr>
        <w:t xml:space="preserve">Create a structure for Visual Studio solution and project files and other project artifacts based on your team’s requirement. </w:t>
      </w:r>
    </w:p>
    <w:p w:rsidR="005F2E03" w:rsidRDefault="00950CA0" w:rsidP="00846D3C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Set</w:t>
      </w:r>
      <w:r w:rsidR="008D6C67">
        <w:rPr>
          <w:lang w:bidi="ar-SA"/>
        </w:rPr>
        <w:t xml:space="preserve"> U</w:t>
      </w:r>
      <w:r>
        <w:rPr>
          <w:lang w:bidi="ar-SA"/>
        </w:rPr>
        <w:t>p Check-in P</w:t>
      </w:r>
      <w:r w:rsidR="005F2E03">
        <w:rPr>
          <w:lang w:bidi="ar-SA"/>
        </w:rPr>
        <w:t>olicies</w:t>
      </w:r>
    </w:p>
    <w:p w:rsidR="00846D3C" w:rsidRDefault="00846D3C" w:rsidP="00846D3C">
      <w:pPr>
        <w:ind w:left="1080"/>
      </w:pPr>
      <w:r>
        <w:t xml:space="preserve">Setup the business rules or policies that surround source code check-ins. For more information, see </w:t>
      </w:r>
      <w:r w:rsidR="008D6C67">
        <w:t>"</w:t>
      </w:r>
      <w:r>
        <w:t>Check-in Policies and Notes</w:t>
      </w:r>
      <w:r w:rsidR="008D6C67">
        <w:t>"</w:t>
      </w:r>
      <w:r>
        <w:t xml:space="preserve"> in the Visual Studio </w:t>
      </w:r>
      <w:r w:rsidR="008D6C67">
        <w:t>H</w:t>
      </w:r>
      <w:r>
        <w:t>elp.</w:t>
      </w:r>
    </w:p>
    <w:p w:rsidR="005F2E03" w:rsidRDefault="005F2E03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 xml:space="preserve">Customize Team </w:t>
      </w:r>
      <w:r w:rsidR="00950CA0">
        <w:rPr>
          <w:lang w:bidi="ar-SA"/>
        </w:rPr>
        <w:t>P</w:t>
      </w:r>
      <w:r w:rsidRPr="00C158D1">
        <w:rPr>
          <w:lang w:bidi="ar-SA"/>
        </w:rPr>
        <w:t xml:space="preserve">roject </w:t>
      </w:r>
      <w:r w:rsidR="00950CA0">
        <w:rPr>
          <w:lang w:bidi="ar-SA"/>
        </w:rPr>
        <w:t>P</w:t>
      </w:r>
      <w:r w:rsidRPr="00C158D1">
        <w:rPr>
          <w:lang w:bidi="ar-SA"/>
        </w:rPr>
        <w:t>ortal</w:t>
      </w:r>
    </w:p>
    <w:p w:rsidR="00846D3C" w:rsidRDefault="00846D3C" w:rsidP="00846D3C">
      <w:pPr>
        <w:ind w:left="720"/>
      </w:pPr>
      <w:r>
        <w:t xml:space="preserve">Customize the </w:t>
      </w:r>
      <w:r w:rsidR="008D6C67">
        <w:t>t</w:t>
      </w:r>
      <w:r>
        <w:t xml:space="preserve">eam </w:t>
      </w:r>
      <w:r w:rsidR="008D6C67">
        <w:t>p</w:t>
      </w:r>
      <w:r>
        <w:t>roject portal based on your team’s needs. You can customize project description to better describe the new team project</w:t>
      </w:r>
      <w:r w:rsidR="008D6C67">
        <w:t>,</w:t>
      </w:r>
      <w:r>
        <w:t xml:space="preserve"> such as describing project purpose, goals, or vision. You can also change the site theme. To see these and many more options to customize the portal, click </w:t>
      </w:r>
      <w:r w:rsidR="00E50C44" w:rsidRPr="00E50C44">
        <w:rPr>
          <w:b/>
        </w:rPr>
        <w:t>Site Actions</w:t>
      </w:r>
      <w:r>
        <w:t xml:space="preserve">, </w:t>
      </w:r>
      <w:r w:rsidR="008D6C67">
        <w:t>click</w:t>
      </w:r>
      <w:r>
        <w:t xml:space="preserve"> </w:t>
      </w:r>
      <w:r w:rsidR="00E50C44" w:rsidRPr="00E50C44">
        <w:rPr>
          <w:b/>
        </w:rPr>
        <w:t>Site Settings</w:t>
      </w:r>
      <w:r>
        <w:t xml:space="preserve">, and </w:t>
      </w:r>
      <w:r w:rsidR="008D6C67">
        <w:t xml:space="preserve">then </w:t>
      </w:r>
      <w:r>
        <w:t xml:space="preserve">go to </w:t>
      </w:r>
      <w:r w:rsidR="00E50C44" w:rsidRPr="00E50C44">
        <w:rPr>
          <w:b/>
        </w:rPr>
        <w:t>Look and Feel</w:t>
      </w:r>
      <w:r>
        <w:t xml:space="preserve"> section.</w:t>
      </w:r>
    </w:p>
    <w:p w:rsidR="00C158D1" w:rsidRDefault="00C158D1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lastRenderedPageBreak/>
        <w:t>Configure Build </w:t>
      </w:r>
    </w:p>
    <w:p w:rsidR="00846D3C" w:rsidRPr="00846D3C" w:rsidRDefault="00846D3C" w:rsidP="00846D3C">
      <w:pPr>
        <w:ind w:left="720"/>
        <w:rPr>
          <w:lang w:bidi="ar-SA"/>
        </w:rPr>
      </w:pPr>
      <w:r>
        <w:t xml:space="preserve">Create an initial source tree and set up the build to run on a periodic, usually daily, basis. For more information, see </w:t>
      </w:r>
      <w:r w:rsidR="008D6C67">
        <w:t>"</w:t>
      </w:r>
      <w:r>
        <w:t>Administering Team Foundation Build</w:t>
      </w:r>
      <w:r w:rsidR="008D6C67">
        <w:t>"</w:t>
      </w:r>
      <w:r>
        <w:t xml:space="preserve"> in the Visual Studio </w:t>
      </w:r>
      <w:r w:rsidR="008D6C67">
        <w:t>H</w:t>
      </w:r>
      <w:r>
        <w:t>elp.</w:t>
      </w:r>
    </w:p>
    <w:p w:rsidR="00C158D1" w:rsidRPr="00C158D1" w:rsidRDefault="00C158D1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>Migrate to TFS</w:t>
      </w:r>
      <w:r w:rsidR="008B0E4D">
        <w:rPr>
          <w:lang w:bidi="ar-SA"/>
        </w:rPr>
        <w:t xml:space="preserve"> (if required)</w:t>
      </w:r>
    </w:p>
    <w:p w:rsidR="00C158D1" w:rsidRDefault="00C158D1" w:rsidP="00846D3C">
      <w:pPr>
        <w:pStyle w:val="Heading3"/>
        <w:numPr>
          <w:ilvl w:val="0"/>
          <w:numId w:val="27"/>
        </w:numPr>
        <w:rPr>
          <w:lang w:bidi="ar-SA"/>
        </w:rPr>
      </w:pPr>
      <w:r w:rsidRPr="00C158D1">
        <w:rPr>
          <w:lang w:bidi="ar-SA"/>
        </w:rPr>
        <w:t>Migrat</w:t>
      </w:r>
      <w:r w:rsidR="008B0E4D">
        <w:rPr>
          <w:lang w:bidi="ar-SA"/>
        </w:rPr>
        <w:t xml:space="preserve">e </w:t>
      </w:r>
      <w:r w:rsidRPr="00C158D1">
        <w:rPr>
          <w:lang w:bidi="ar-SA"/>
        </w:rPr>
        <w:t>Source Code</w:t>
      </w:r>
      <w:r w:rsidR="008B0E4D">
        <w:rPr>
          <w:lang w:bidi="ar-SA"/>
        </w:rPr>
        <w:t xml:space="preserve"> from Visual Source Safe </w:t>
      </w:r>
    </w:p>
    <w:p w:rsidR="00846D3C" w:rsidRDefault="00846D3C" w:rsidP="00846D3C">
      <w:pPr>
        <w:ind w:left="1080"/>
      </w:pPr>
      <w:r>
        <w:t>If you are bringing an existing project into V</w:t>
      </w:r>
      <w:r w:rsidR="005F4C16">
        <w:t xml:space="preserve">isual </w:t>
      </w:r>
      <w:r>
        <w:t>S</w:t>
      </w:r>
      <w:r w:rsidR="005F4C16">
        <w:t>tudio,</w:t>
      </w:r>
      <w:r>
        <w:t xml:space="preserve"> you can migrate the source code from Visual SourceSafe. For more information, see </w:t>
      </w:r>
      <w:r w:rsidR="005F4C16">
        <w:t>"</w:t>
      </w:r>
      <w:r>
        <w:t>Migrating from Visual SourceSafe</w:t>
      </w:r>
      <w:r w:rsidR="005F4C16">
        <w:t>"</w:t>
      </w:r>
      <w:r>
        <w:t xml:space="preserve"> in Visual Studio </w:t>
      </w:r>
      <w:r w:rsidR="005F4C16">
        <w:t>H</w:t>
      </w:r>
      <w:r>
        <w:t>elp. You should complete migration of source code before team members are granted access to the team project.</w:t>
      </w:r>
    </w:p>
    <w:p w:rsidR="00C158D1" w:rsidRDefault="00211A32" w:rsidP="00846D3C">
      <w:pPr>
        <w:pStyle w:val="Heading3"/>
        <w:numPr>
          <w:ilvl w:val="0"/>
          <w:numId w:val="27"/>
        </w:numPr>
        <w:rPr>
          <w:lang w:bidi="ar-SA"/>
        </w:rPr>
      </w:pPr>
      <w:r>
        <w:rPr>
          <w:lang w:bidi="ar-SA"/>
        </w:rPr>
        <w:t>Migrate work items from ClearQ</w:t>
      </w:r>
      <w:r w:rsidR="008B0E4D">
        <w:rPr>
          <w:lang w:bidi="ar-SA"/>
        </w:rPr>
        <w:t>uest or a CSV file</w:t>
      </w:r>
    </w:p>
    <w:p w:rsidR="00846D3C" w:rsidRDefault="00846D3C" w:rsidP="00846D3C">
      <w:pPr>
        <w:ind w:left="1080"/>
      </w:pPr>
      <w:r>
        <w:t>If you are bringing an existing project into V</w:t>
      </w:r>
      <w:r w:rsidR="005F4C16">
        <w:t xml:space="preserve">isual </w:t>
      </w:r>
      <w:r>
        <w:t>S</w:t>
      </w:r>
      <w:r w:rsidR="005F4C16">
        <w:t xml:space="preserve">tudio, </w:t>
      </w:r>
      <w:r>
        <w:t>you can migrate work items such as bugs and tasks from Clear</w:t>
      </w:r>
      <w:r w:rsidR="00211A32">
        <w:t>Q</w:t>
      </w:r>
      <w:r>
        <w:t xml:space="preserve">uest or a CSV file. For more information, see </w:t>
      </w:r>
      <w:r w:rsidR="005F4C16">
        <w:t>"</w:t>
      </w:r>
      <w:r>
        <w:t>Migrating from ClearQuest</w:t>
      </w:r>
      <w:r w:rsidR="005F4C16">
        <w:t>"</w:t>
      </w:r>
      <w:r>
        <w:t xml:space="preserve"> in Visual Studio </w:t>
      </w:r>
      <w:r w:rsidR="005F4C16">
        <w:t>H</w:t>
      </w:r>
      <w:r>
        <w:t>elp. You should complete migration of work items before team members are granted access to the team project.</w:t>
      </w:r>
    </w:p>
    <w:p w:rsidR="00450EB7" w:rsidRDefault="00950CA0" w:rsidP="00450EB7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Define Areas to Structure </w:t>
      </w:r>
      <w:r w:rsidR="005F4C16">
        <w:rPr>
          <w:lang w:bidi="ar-SA"/>
        </w:rPr>
        <w:t>Y</w:t>
      </w:r>
      <w:r>
        <w:rPr>
          <w:lang w:bidi="ar-SA"/>
        </w:rPr>
        <w:t>our P</w:t>
      </w:r>
      <w:r w:rsidR="00450EB7">
        <w:rPr>
          <w:lang w:bidi="ar-SA"/>
        </w:rPr>
        <w:t>roject</w:t>
      </w:r>
    </w:p>
    <w:p w:rsidR="00450EB7" w:rsidRDefault="00450EB7" w:rsidP="00450EB7">
      <w:pPr>
        <w:ind w:left="720"/>
      </w:pPr>
      <w:r>
        <w:t xml:space="preserve">Use the Area path </w:t>
      </w:r>
      <w:r w:rsidR="00950CA0">
        <w:t>in the Areas and Iterations section to create</w:t>
      </w:r>
      <w:r>
        <w:t xml:space="preserve"> a structure for your project. </w:t>
      </w:r>
      <w:r w:rsidRPr="00B13F91">
        <w:t>An area is a logical grouping or category. For example, you may want to use different areas to represent different customers, certain features</w:t>
      </w:r>
      <w:r w:rsidR="005F4C16">
        <w:t>,</w:t>
      </w:r>
      <w:r w:rsidRPr="00B13F91">
        <w:t xml:space="preserve"> or different groups that are working on the project.</w:t>
      </w:r>
      <w:r w:rsidR="00176659">
        <w:t xml:space="preserve"> T</w:t>
      </w:r>
      <w:r w:rsidR="005F4C16">
        <w:t>he following are t</w:t>
      </w:r>
      <w:r w:rsidR="00176659">
        <w:t>wo examples of using Area path</w:t>
      </w:r>
      <w:r w:rsidR="005F4C16">
        <w:t>:</w:t>
      </w:r>
    </w:p>
    <w:p w:rsidR="00176659" w:rsidRDefault="00176659" w:rsidP="00176659">
      <w:pPr>
        <w:pStyle w:val="ListParagraph"/>
        <w:numPr>
          <w:ilvl w:val="1"/>
          <w:numId w:val="23"/>
        </w:numPr>
        <w:rPr>
          <w:lang w:bidi="ar-SA"/>
        </w:rPr>
      </w:pPr>
      <w:r>
        <w:rPr>
          <w:lang w:bidi="ar-SA"/>
        </w:rPr>
        <w:t>Area</w:t>
      </w:r>
    </w:p>
    <w:p w:rsidR="00176659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Project A</w:t>
      </w:r>
    </w:p>
    <w:p w:rsidR="00176659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Module 1</w:t>
      </w:r>
    </w:p>
    <w:p w:rsidR="00176659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Module 2</w:t>
      </w:r>
    </w:p>
    <w:p w:rsidR="00176659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…</w:t>
      </w:r>
    </w:p>
    <w:p w:rsidR="00176659" w:rsidRDefault="00176659" w:rsidP="00176659">
      <w:pPr>
        <w:pStyle w:val="ListParagraph"/>
        <w:numPr>
          <w:ilvl w:val="1"/>
          <w:numId w:val="23"/>
        </w:numPr>
        <w:rPr>
          <w:lang w:bidi="ar-SA"/>
        </w:rPr>
      </w:pPr>
      <w:r>
        <w:rPr>
          <w:lang w:bidi="ar-SA"/>
        </w:rPr>
        <w:t>Area</w:t>
      </w:r>
    </w:p>
    <w:p w:rsidR="00176659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Release A</w:t>
      </w:r>
    </w:p>
    <w:p w:rsidR="00176659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Team 1</w:t>
      </w:r>
    </w:p>
    <w:p w:rsidR="00176659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Team 2</w:t>
      </w:r>
    </w:p>
    <w:p w:rsidR="00176659" w:rsidRPr="00846D3C" w:rsidRDefault="00176659" w:rsidP="00176659">
      <w:pPr>
        <w:pStyle w:val="ListParagraph"/>
        <w:numPr>
          <w:ilvl w:val="3"/>
          <w:numId w:val="23"/>
        </w:numPr>
        <w:rPr>
          <w:lang w:bidi="ar-SA"/>
        </w:rPr>
      </w:pPr>
      <w:r>
        <w:rPr>
          <w:lang w:bidi="ar-SA"/>
        </w:rPr>
        <w:t>…</w:t>
      </w:r>
    </w:p>
    <w:p w:rsidR="00950CA0" w:rsidRDefault="00950CA0" w:rsidP="00950CA0">
      <w:pPr>
        <w:pStyle w:val="Heading2"/>
        <w:numPr>
          <w:ilvl w:val="0"/>
          <w:numId w:val="23"/>
        </w:numPr>
        <w:rPr>
          <w:lang w:bidi="ar-SA"/>
        </w:rPr>
      </w:pPr>
      <w:r w:rsidRPr="00495944">
        <w:rPr>
          <w:lang w:bidi="ar-SA"/>
        </w:rPr>
        <w:t>Define Iteration</w:t>
      </w:r>
      <w:r>
        <w:rPr>
          <w:lang w:bidi="ar-SA"/>
        </w:rPr>
        <w:t>s</w:t>
      </w:r>
    </w:p>
    <w:p w:rsidR="00950CA0" w:rsidRDefault="00950CA0" w:rsidP="00950CA0">
      <w:pPr>
        <w:ind w:left="720"/>
      </w:pPr>
      <w:r>
        <w:t xml:space="preserve">Define </w:t>
      </w:r>
      <w:r w:rsidR="005F4C16">
        <w:t>i</w:t>
      </w:r>
      <w:r>
        <w:t xml:space="preserve">terations for your project in the Areas and Iterations section. </w:t>
      </w:r>
      <w:r w:rsidRPr="0006301B">
        <w:t xml:space="preserve">Each </w:t>
      </w:r>
      <w:r w:rsidR="005F4C16">
        <w:t>i</w:t>
      </w:r>
      <w:r w:rsidRPr="0006301B">
        <w:t>teration</w:t>
      </w:r>
      <w:r>
        <w:t xml:space="preserve"> </w:t>
      </w:r>
      <w:r w:rsidRPr="0006301B">
        <w:t xml:space="preserve">should result in an internal or external release with the additional functionality of the </w:t>
      </w:r>
      <w:r w:rsidR="005F4C16">
        <w:t>u</w:t>
      </w:r>
      <w:r>
        <w:t xml:space="preserve">ser </w:t>
      </w:r>
      <w:r w:rsidR="005F4C16">
        <w:t>s</w:t>
      </w:r>
      <w:r>
        <w:t>tories</w:t>
      </w:r>
      <w:r w:rsidRPr="0006301B">
        <w:t xml:space="preserve"> or bug fixes scheduled for the iteration.</w:t>
      </w:r>
      <w:r w:rsidR="00176659">
        <w:t xml:space="preserve"> </w:t>
      </w:r>
      <w:r w:rsidR="005F4C16">
        <w:t>The following is a</w:t>
      </w:r>
      <w:r w:rsidR="00176659">
        <w:t xml:space="preserve">n example of using </w:t>
      </w:r>
      <w:r w:rsidR="005F4C16">
        <w:t>an i</w:t>
      </w:r>
      <w:r w:rsidR="00176659">
        <w:t>teration path:</w:t>
      </w:r>
    </w:p>
    <w:p w:rsidR="00176659" w:rsidRDefault="00176659" w:rsidP="00176659">
      <w:pPr>
        <w:pStyle w:val="ListParagraph"/>
        <w:numPr>
          <w:ilvl w:val="1"/>
          <w:numId w:val="23"/>
        </w:numPr>
        <w:rPr>
          <w:lang w:bidi="ar-SA"/>
        </w:rPr>
      </w:pPr>
      <w:r>
        <w:rPr>
          <w:lang w:bidi="ar-SA"/>
        </w:rPr>
        <w:lastRenderedPageBreak/>
        <w:t>Iteration</w:t>
      </w:r>
    </w:p>
    <w:p w:rsidR="00176659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Iteration 0</w:t>
      </w:r>
    </w:p>
    <w:p w:rsidR="00176659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Iteration 1</w:t>
      </w:r>
    </w:p>
    <w:p w:rsidR="00176659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Iteration 2</w:t>
      </w:r>
    </w:p>
    <w:p w:rsidR="00176659" w:rsidRPr="00846D3C" w:rsidRDefault="00176659" w:rsidP="00176659">
      <w:pPr>
        <w:pStyle w:val="ListParagraph"/>
        <w:numPr>
          <w:ilvl w:val="2"/>
          <w:numId w:val="23"/>
        </w:numPr>
        <w:rPr>
          <w:lang w:bidi="ar-SA"/>
        </w:rPr>
      </w:pPr>
      <w:r>
        <w:rPr>
          <w:lang w:bidi="ar-SA"/>
        </w:rPr>
        <w:t>…</w:t>
      </w:r>
    </w:p>
    <w:p w:rsidR="00450EB7" w:rsidRDefault="00950CA0" w:rsidP="00450EB7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Send </w:t>
      </w:r>
      <w:r w:rsidR="005F4C16">
        <w:rPr>
          <w:lang w:bidi="ar-SA"/>
        </w:rPr>
        <w:t>E-</w:t>
      </w:r>
      <w:r>
        <w:rPr>
          <w:lang w:bidi="ar-SA"/>
        </w:rPr>
        <w:t>Mail to U</w:t>
      </w:r>
      <w:r w:rsidR="00450EB7" w:rsidRPr="008B0E4D">
        <w:rPr>
          <w:lang w:bidi="ar-SA"/>
        </w:rPr>
        <w:t>sers for Installation and Getting Started</w:t>
      </w:r>
    </w:p>
    <w:p w:rsidR="00450EB7" w:rsidRDefault="00450EB7" w:rsidP="00450EB7">
      <w:pPr>
        <w:ind w:left="720"/>
      </w:pPr>
      <w:r>
        <w:t xml:space="preserve">Send an e-mail </w:t>
      </w:r>
      <w:r w:rsidR="005F4C16">
        <w:t xml:space="preserve">message </w:t>
      </w:r>
      <w:r>
        <w:t>to team members with information about which Team Foundation Server they should connect to and which team project they should use so they can get started working on the team project.</w:t>
      </w:r>
    </w:p>
    <w:p w:rsidR="00C158D1" w:rsidRPr="00C158D1" w:rsidRDefault="00C158D1" w:rsidP="00C158D1">
      <w:pPr>
        <w:pStyle w:val="Heading1"/>
        <w:rPr>
          <w:rFonts w:eastAsia="Times New Roman"/>
          <w:lang w:bidi="ar-SA"/>
        </w:rPr>
      </w:pPr>
      <w:r w:rsidRPr="00C158D1">
        <w:rPr>
          <w:rFonts w:eastAsia="Times New Roman"/>
          <w:lang w:bidi="ar-SA"/>
        </w:rPr>
        <w:t>Scope the Project</w:t>
      </w:r>
    </w:p>
    <w:p w:rsidR="00C158D1" w:rsidRDefault="00C158D1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 xml:space="preserve">Create </w:t>
      </w:r>
      <w:r w:rsidR="008D2058">
        <w:rPr>
          <w:lang w:bidi="ar-SA"/>
        </w:rPr>
        <w:t xml:space="preserve">a </w:t>
      </w:r>
      <w:r w:rsidRPr="00C158D1">
        <w:rPr>
          <w:lang w:bidi="ar-SA"/>
        </w:rPr>
        <w:t>Vision Document</w:t>
      </w:r>
    </w:p>
    <w:p w:rsidR="00846D3C" w:rsidRPr="00846D3C" w:rsidRDefault="00846D3C" w:rsidP="006E054A">
      <w:pPr>
        <w:ind w:left="720"/>
        <w:rPr>
          <w:lang w:bidi="ar-SA"/>
        </w:rPr>
      </w:pPr>
      <w:r w:rsidRPr="007A2BC9">
        <w:t xml:space="preserve">Create a Vision document for the project. </w:t>
      </w:r>
      <w:r w:rsidR="00F876EB">
        <w:t>A sample document and a template are available in</w:t>
      </w:r>
      <w:r w:rsidR="00B16DA9">
        <w:t xml:space="preserve"> the</w:t>
      </w:r>
      <w:r w:rsidR="00F876EB">
        <w:t xml:space="preserve"> </w:t>
      </w:r>
      <w:r w:rsidR="00B16DA9">
        <w:t xml:space="preserve">folder </w:t>
      </w:r>
      <w:r w:rsidR="00F876EB">
        <w:t>../Documents</w:t>
      </w:r>
      <w:r w:rsidR="00F876EB" w:rsidRPr="00176659">
        <w:t>/Samples and Templates/Vision and Planning</w:t>
      </w:r>
      <w:r w:rsidR="00F876EB">
        <w:t>.</w:t>
      </w:r>
    </w:p>
    <w:p w:rsidR="00C158D1" w:rsidRDefault="00C158D1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>Create Personas</w:t>
      </w:r>
    </w:p>
    <w:p w:rsidR="00846D3C" w:rsidRDefault="00846D3C" w:rsidP="00846D3C">
      <w:pPr>
        <w:ind w:left="720"/>
      </w:pPr>
      <w:r>
        <w:t xml:space="preserve">Create Personas for the project. </w:t>
      </w:r>
      <w:r w:rsidR="00F876EB">
        <w:t xml:space="preserve">A sample document and a template are available in </w:t>
      </w:r>
      <w:r w:rsidR="00B16DA9">
        <w:t xml:space="preserve">the folder </w:t>
      </w:r>
      <w:r w:rsidR="00F876EB">
        <w:t>../Documents</w:t>
      </w:r>
      <w:r w:rsidR="00F876EB" w:rsidRPr="00176659">
        <w:t>/Samples and Templates/</w:t>
      </w:r>
      <w:r w:rsidR="00F876EB" w:rsidRPr="00F876EB">
        <w:t>Personas and Design</w:t>
      </w:r>
      <w:r w:rsidR="00F876EB">
        <w:t>.</w:t>
      </w:r>
    </w:p>
    <w:p w:rsidR="00E70460" w:rsidRDefault="00E70460" w:rsidP="00E70460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 xml:space="preserve">Create </w:t>
      </w:r>
      <w:r w:rsidR="00B16DA9">
        <w:rPr>
          <w:lang w:bidi="ar-SA"/>
        </w:rPr>
        <w:t xml:space="preserve">an </w:t>
      </w:r>
      <w:r w:rsidR="00950CA0">
        <w:rPr>
          <w:lang w:bidi="ar-SA"/>
        </w:rPr>
        <w:t>I</w:t>
      </w:r>
      <w:r>
        <w:rPr>
          <w:lang w:bidi="ar-SA"/>
        </w:rPr>
        <w:t xml:space="preserve">nitial Stakeholder </w:t>
      </w:r>
      <w:r w:rsidR="00B16DA9">
        <w:rPr>
          <w:lang w:bidi="ar-SA"/>
        </w:rPr>
        <w:t>M</w:t>
      </w:r>
      <w:r>
        <w:rPr>
          <w:lang w:bidi="ar-SA"/>
        </w:rPr>
        <w:t>atrix</w:t>
      </w:r>
    </w:p>
    <w:p w:rsidR="00E70460" w:rsidRDefault="00E70460" w:rsidP="00E70460">
      <w:pPr>
        <w:ind w:left="720"/>
      </w:pPr>
      <w:r>
        <w:t xml:space="preserve">Create </w:t>
      </w:r>
      <w:r w:rsidR="00B16DA9">
        <w:t xml:space="preserve">an </w:t>
      </w:r>
      <w:r>
        <w:t xml:space="preserve">initial stakeholder matrix for the project to capture important stakeholders for this project. This document should be reviewed and updated periodically. A sample document and a template are </w:t>
      </w:r>
      <w:r w:rsidR="00176659">
        <w:t xml:space="preserve">available in </w:t>
      </w:r>
      <w:r w:rsidR="00B16DA9">
        <w:t xml:space="preserve">the folder </w:t>
      </w:r>
      <w:r w:rsidR="00176659">
        <w:t>..</w:t>
      </w:r>
      <w:r w:rsidR="00F876EB">
        <w:t>/Documents</w:t>
      </w:r>
      <w:r w:rsidR="00176659" w:rsidRPr="00176659">
        <w:t>/Samples and Templates/Vision and Planning</w:t>
      </w:r>
      <w:r w:rsidR="00F876EB">
        <w:t>.</w:t>
      </w:r>
    </w:p>
    <w:p w:rsidR="00C158D1" w:rsidRPr="00C158D1" w:rsidRDefault="00C158D1" w:rsidP="00C158D1">
      <w:pPr>
        <w:pStyle w:val="Heading1"/>
        <w:rPr>
          <w:rFonts w:eastAsia="Times New Roman"/>
          <w:lang w:bidi="ar-SA"/>
        </w:rPr>
      </w:pPr>
      <w:r w:rsidRPr="00C158D1">
        <w:rPr>
          <w:rFonts w:eastAsia="Times New Roman"/>
          <w:lang w:bidi="ar-SA"/>
        </w:rPr>
        <w:t>Plan the Release</w:t>
      </w:r>
    </w:p>
    <w:p w:rsidR="00495944" w:rsidRDefault="00C158D1" w:rsidP="00846D3C">
      <w:pPr>
        <w:pStyle w:val="Heading2"/>
        <w:numPr>
          <w:ilvl w:val="0"/>
          <w:numId w:val="23"/>
        </w:numPr>
        <w:rPr>
          <w:lang w:bidi="ar-SA"/>
        </w:rPr>
      </w:pPr>
      <w:r w:rsidRPr="00C158D1">
        <w:rPr>
          <w:lang w:bidi="ar-SA"/>
        </w:rPr>
        <w:t xml:space="preserve">Create </w:t>
      </w:r>
      <w:r w:rsidR="002749A7">
        <w:rPr>
          <w:lang w:bidi="ar-SA"/>
        </w:rPr>
        <w:t>User Stories (</w:t>
      </w:r>
      <w:r w:rsidRPr="00C158D1">
        <w:rPr>
          <w:lang w:bidi="ar-SA"/>
        </w:rPr>
        <w:t>Product Backlog</w:t>
      </w:r>
      <w:r w:rsidR="002749A7">
        <w:rPr>
          <w:lang w:bidi="ar-SA"/>
        </w:rPr>
        <w:t>)</w:t>
      </w:r>
    </w:p>
    <w:p w:rsidR="002749A7" w:rsidRDefault="002749A7" w:rsidP="002749A7">
      <w:pPr>
        <w:ind w:left="720"/>
      </w:pPr>
      <w:r>
        <w:t xml:space="preserve">Brainstorm the project requirements with the team and document them as </w:t>
      </w:r>
      <w:r w:rsidR="00B16DA9">
        <w:t>u</w:t>
      </w:r>
      <w:r>
        <w:t xml:space="preserve">ser </w:t>
      </w:r>
      <w:r w:rsidR="00B16DA9">
        <w:t>s</w:t>
      </w:r>
      <w:r>
        <w:t xml:space="preserve">tories. Assign rough estimates and priority to the user stories. The </w:t>
      </w:r>
      <w:r w:rsidR="00B16DA9">
        <w:t>u</w:t>
      </w:r>
      <w:r>
        <w:t xml:space="preserve">ser </w:t>
      </w:r>
      <w:r w:rsidR="00B16DA9">
        <w:t>s</w:t>
      </w:r>
      <w:r>
        <w:t xml:space="preserve">tories should be captured as User </w:t>
      </w:r>
      <w:r w:rsidR="00BC2AA7">
        <w:t>Story work items i</w:t>
      </w:r>
      <w:r w:rsidR="004D154E">
        <w:t>n TFS.</w:t>
      </w:r>
      <w:r w:rsidR="00F876EB">
        <w:t xml:space="preserve"> A sample document is available in </w:t>
      </w:r>
      <w:r w:rsidR="00B16DA9">
        <w:t xml:space="preserve">the folder </w:t>
      </w:r>
      <w:r w:rsidR="00F876EB">
        <w:t>../Documents</w:t>
      </w:r>
      <w:r w:rsidR="00F876EB" w:rsidRPr="00176659">
        <w:t>/Samples and Templates/</w:t>
      </w:r>
      <w:r w:rsidR="00F876EB" w:rsidRPr="00F876EB">
        <w:t>Personas and Design</w:t>
      </w:r>
      <w:r w:rsidR="00F876EB">
        <w:t>.</w:t>
      </w:r>
    </w:p>
    <w:p w:rsidR="00495944" w:rsidRDefault="00950CA0" w:rsidP="007814ED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Create </w:t>
      </w:r>
      <w:r w:rsidR="00B16DA9">
        <w:rPr>
          <w:lang w:bidi="ar-SA"/>
        </w:rPr>
        <w:t xml:space="preserve">a </w:t>
      </w:r>
      <w:r>
        <w:rPr>
          <w:lang w:bidi="ar-SA"/>
        </w:rPr>
        <w:t>Test Approach D</w:t>
      </w:r>
      <w:r w:rsidR="00495944" w:rsidRPr="00C158D1">
        <w:rPr>
          <w:lang w:bidi="ar-SA"/>
        </w:rPr>
        <w:t>ocument</w:t>
      </w:r>
    </w:p>
    <w:p w:rsidR="00846D3C" w:rsidRDefault="00846D3C" w:rsidP="007814ED">
      <w:pPr>
        <w:ind w:left="720"/>
      </w:pPr>
      <w:r>
        <w:t xml:space="preserve">Create </w:t>
      </w:r>
      <w:r w:rsidR="00B16DA9">
        <w:t xml:space="preserve">a </w:t>
      </w:r>
      <w:r>
        <w:t xml:space="preserve">Test Approach for the project. </w:t>
      </w:r>
      <w:r w:rsidR="00F876EB">
        <w:t xml:space="preserve">A sample document and a template are available in </w:t>
      </w:r>
      <w:r w:rsidR="00B16DA9">
        <w:t xml:space="preserve">the folder </w:t>
      </w:r>
      <w:r w:rsidR="00F876EB">
        <w:t>../Documents</w:t>
      </w:r>
      <w:r w:rsidR="00F876EB" w:rsidRPr="00176659">
        <w:t>/Samples and Templates/</w:t>
      </w:r>
      <w:r w:rsidR="00F876EB">
        <w:t>Test.</w:t>
      </w:r>
    </w:p>
    <w:p w:rsidR="00BE4D3C" w:rsidRDefault="00BE4D3C" w:rsidP="00846D3C">
      <w:pPr>
        <w:pStyle w:val="Heading2"/>
        <w:numPr>
          <w:ilvl w:val="0"/>
          <w:numId w:val="23"/>
        </w:numPr>
        <w:rPr>
          <w:lang w:bidi="ar-SA"/>
        </w:rPr>
      </w:pPr>
      <w:r w:rsidRPr="00724954">
        <w:rPr>
          <w:lang w:bidi="ar-SA"/>
        </w:rPr>
        <w:lastRenderedPageBreak/>
        <w:t xml:space="preserve">Define </w:t>
      </w:r>
      <w:r w:rsidR="00B16DA9">
        <w:rPr>
          <w:lang w:bidi="ar-SA"/>
        </w:rPr>
        <w:t xml:space="preserve">the </w:t>
      </w:r>
      <w:r w:rsidRPr="00724954">
        <w:rPr>
          <w:lang w:bidi="ar-SA"/>
        </w:rPr>
        <w:t>Bug Triage Process</w:t>
      </w:r>
    </w:p>
    <w:p w:rsidR="0016623C" w:rsidRPr="0016623C" w:rsidRDefault="0016623C" w:rsidP="0016623C">
      <w:pPr>
        <w:ind w:left="720"/>
        <w:rPr>
          <w:lang w:bidi="ar-SA"/>
        </w:rPr>
      </w:pPr>
      <w:r>
        <w:rPr>
          <w:lang w:bidi="ar-SA"/>
        </w:rPr>
        <w:t>Define the process for managing bugs</w:t>
      </w:r>
      <w:r w:rsidR="0041392A">
        <w:rPr>
          <w:lang w:bidi="ar-SA"/>
        </w:rPr>
        <w:t xml:space="preserve"> in your team. Define a definition for Severity and Priority of </w:t>
      </w:r>
      <w:r w:rsidR="00450EB7">
        <w:rPr>
          <w:lang w:bidi="ar-SA"/>
        </w:rPr>
        <w:t>bugs;</w:t>
      </w:r>
      <w:r w:rsidR="0041392A">
        <w:rPr>
          <w:lang w:bidi="ar-SA"/>
        </w:rPr>
        <w:t xml:space="preserve"> </w:t>
      </w:r>
      <w:r w:rsidR="00450EB7">
        <w:rPr>
          <w:lang w:bidi="ar-SA"/>
        </w:rPr>
        <w:t>decide on the frequency of triage meetings.</w:t>
      </w:r>
      <w:r w:rsidR="0035302F">
        <w:rPr>
          <w:lang w:bidi="ar-SA"/>
        </w:rPr>
        <w:t xml:space="preserve"> Capture this in </w:t>
      </w:r>
      <w:r w:rsidR="00A01EC6">
        <w:rPr>
          <w:lang w:bidi="ar-SA"/>
        </w:rPr>
        <w:t xml:space="preserve">a </w:t>
      </w:r>
      <w:r w:rsidR="0035302F">
        <w:t xml:space="preserve">Test Approach document for the project. A sample document and a template are available in </w:t>
      </w:r>
      <w:r w:rsidR="00A01EC6">
        <w:t xml:space="preserve">the folder </w:t>
      </w:r>
      <w:r w:rsidR="0035302F">
        <w:t>../Documents</w:t>
      </w:r>
      <w:r w:rsidR="0035302F" w:rsidRPr="00176659">
        <w:t>/Samples and Templates/</w:t>
      </w:r>
      <w:r w:rsidR="0035302F">
        <w:t>Test.</w:t>
      </w:r>
    </w:p>
    <w:p w:rsidR="00E23C16" w:rsidRDefault="00A60A66" w:rsidP="00E23C16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>Place</w:t>
      </w:r>
      <w:r w:rsidR="00950CA0">
        <w:rPr>
          <w:lang w:bidi="ar-SA"/>
        </w:rPr>
        <w:t xml:space="preserve"> User Stories </w:t>
      </w:r>
      <w:r>
        <w:rPr>
          <w:lang w:bidi="ar-SA"/>
        </w:rPr>
        <w:t>in</w:t>
      </w:r>
      <w:r w:rsidR="00950CA0">
        <w:rPr>
          <w:lang w:bidi="ar-SA"/>
        </w:rPr>
        <w:t>to D</w:t>
      </w:r>
      <w:r w:rsidR="00E23C16">
        <w:rPr>
          <w:lang w:bidi="ar-SA"/>
        </w:rPr>
        <w:t>ifferent Iterations</w:t>
      </w:r>
    </w:p>
    <w:p w:rsidR="008B0E4D" w:rsidRPr="00495944" w:rsidRDefault="00E23C16" w:rsidP="00E23C16">
      <w:pPr>
        <w:ind w:left="720"/>
        <w:rPr>
          <w:lang w:bidi="ar-SA"/>
        </w:rPr>
      </w:pPr>
      <w:r>
        <w:rPr>
          <w:lang w:bidi="ar-SA"/>
        </w:rPr>
        <w:t xml:space="preserve">Based on the capacity available for each </w:t>
      </w:r>
      <w:r w:rsidR="00A01EC6">
        <w:rPr>
          <w:lang w:bidi="ar-SA"/>
        </w:rPr>
        <w:t>i</w:t>
      </w:r>
      <w:r>
        <w:rPr>
          <w:lang w:bidi="ar-SA"/>
        </w:rPr>
        <w:t xml:space="preserve">teration, assign </w:t>
      </w:r>
      <w:r w:rsidR="00A01EC6">
        <w:rPr>
          <w:lang w:bidi="ar-SA"/>
        </w:rPr>
        <w:t>u</w:t>
      </w:r>
      <w:r>
        <w:rPr>
          <w:lang w:bidi="ar-SA"/>
        </w:rPr>
        <w:t xml:space="preserve">ser </w:t>
      </w:r>
      <w:r w:rsidR="00A01EC6">
        <w:rPr>
          <w:lang w:bidi="ar-SA"/>
        </w:rPr>
        <w:t>s</w:t>
      </w:r>
      <w:r>
        <w:rPr>
          <w:lang w:bidi="ar-SA"/>
        </w:rPr>
        <w:t xml:space="preserve">tories to different </w:t>
      </w:r>
      <w:r w:rsidR="00A01EC6">
        <w:rPr>
          <w:lang w:bidi="ar-SA"/>
        </w:rPr>
        <w:t>i</w:t>
      </w:r>
      <w:r>
        <w:rPr>
          <w:lang w:bidi="ar-SA"/>
        </w:rPr>
        <w:t xml:space="preserve">terations based on their stack rank. </w:t>
      </w:r>
      <w:r w:rsidR="00A01EC6">
        <w:rPr>
          <w:lang w:bidi="ar-SA"/>
        </w:rPr>
        <w:t>To complete this step, u</w:t>
      </w:r>
      <w:r>
        <w:rPr>
          <w:lang w:bidi="ar-SA"/>
        </w:rPr>
        <w:t xml:space="preserve">se </w:t>
      </w:r>
      <w:r w:rsidR="00211A32">
        <w:rPr>
          <w:lang w:bidi="ar-SA"/>
        </w:rPr>
        <w:t xml:space="preserve">the </w:t>
      </w:r>
      <w:r w:rsidR="00211A32" w:rsidRPr="00495944">
        <w:rPr>
          <w:lang w:bidi="ar-SA"/>
        </w:rPr>
        <w:t>Product</w:t>
      </w:r>
      <w:r>
        <w:rPr>
          <w:lang w:bidi="ar-SA"/>
        </w:rPr>
        <w:t xml:space="preserve"> Backlog workbook in</w:t>
      </w:r>
      <w:r w:rsidR="00F876EB">
        <w:rPr>
          <w:lang w:bidi="ar-SA"/>
        </w:rPr>
        <w:t xml:space="preserve"> </w:t>
      </w:r>
      <w:r w:rsidR="00A01EC6">
        <w:rPr>
          <w:lang w:bidi="ar-SA"/>
        </w:rPr>
        <w:t xml:space="preserve">the folder </w:t>
      </w:r>
      <w:r w:rsidR="00F876EB">
        <w:t>../Documents</w:t>
      </w:r>
      <w:r w:rsidR="00F876EB">
        <w:rPr>
          <w:lang w:bidi="ar-SA"/>
        </w:rPr>
        <w:t>/</w:t>
      </w:r>
      <w:r w:rsidR="00F876EB" w:rsidRPr="00F876EB">
        <w:rPr>
          <w:lang w:bidi="ar-SA"/>
        </w:rPr>
        <w:t>Shared Documents/Project Management</w:t>
      </w:r>
      <w:r>
        <w:rPr>
          <w:lang w:bidi="ar-SA"/>
        </w:rPr>
        <w:t>.</w:t>
      </w:r>
    </w:p>
    <w:p w:rsidR="00C158D1" w:rsidRPr="00C158D1" w:rsidRDefault="00C158D1" w:rsidP="00C158D1">
      <w:pPr>
        <w:pStyle w:val="Heading1"/>
        <w:rPr>
          <w:rFonts w:eastAsia="Times New Roman"/>
          <w:lang w:bidi="ar-SA"/>
        </w:rPr>
      </w:pPr>
      <w:r w:rsidRPr="00C158D1">
        <w:rPr>
          <w:rFonts w:eastAsia="Times New Roman"/>
          <w:lang w:bidi="ar-SA"/>
        </w:rPr>
        <w:t xml:space="preserve">Plan </w:t>
      </w:r>
      <w:r w:rsidR="00CC3310">
        <w:rPr>
          <w:rFonts w:eastAsia="Times New Roman"/>
          <w:lang w:bidi="ar-SA"/>
        </w:rPr>
        <w:t xml:space="preserve">and </w:t>
      </w:r>
      <w:r w:rsidR="00A11ECC">
        <w:rPr>
          <w:rFonts w:eastAsia="Times New Roman"/>
          <w:lang w:bidi="ar-SA"/>
        </w:rPr>
        <w:t>T</w:t>
      </w:r>
      <w:r w:rsidR="00CC3310">
        <w:rPr>
          <w:rFonts w:eastAsia="Times New Roman"/>
          <w:lang w:bidi="ar-SA"/>
        </w:rPr>
        <w:t xml:space="preserve">rack </w:t>
      </w:r>
      <w:r w:rsidRPr="00C158D1">
        <w:rPr>
          <w:rFonts w:eastAsia="Times New Roman"/>
          <w:lang w:bidi="ar-SA"/>
        </w:rPr>
        <w:t>the Iteration</w:t>
      </w:r>
    </w:p>
    <w:p w:rsidR="00CC3310" w:rsidRDefault="00E23C16" w:rsidP="00846D3C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>Plan the Iteration</w:t>
      </w:r>
    </w:p>
    <w:p w:rsidR="00C158D1" w:rsidRPr="00846D3C" w:rsidRDefault="00CC3310" w:rsidP="00CC3310">
      <w:pPr>
        <w:ind w:left="720"/>
        <w:rPr>
          <w:lang w:bidi="ar-SA"/>
        </w:rPr>
      </w:pPr>
      <w:r>
        <w:rPr>
          <w:lang w:bidi="ar-SA"/>
        </w:rPr>
        <w:t xml:space="preserve">Break </w:t>
      </w:r>
      <w:r w:rsidR="00A11ECC">
        <w:rPr>
          <w:lang w:bidi="ar-SA"/>
        </w:rPr>
        <w:t>u</w:t>
      </w:r>
      <w:r>
        <w:rPr>
          <w:lang w:bidi="ar-SA"/>
        </w:rPr>
        <w:t xml:space="preserve">ser </w:t>
      </w:r>
      <w:r w:rsidR="00A11ECC">
        <w:rPr>
          <w:lang w:bidi="ar-SA"/>
        </w:rPr>
        <w:t>s</w:t>
      </w:r>
      <w:r>
        <w:rPr>
          <w:lang w:bidi="ar-SA"/>
        </w:rPr>
        <w:t xml:space="preserve">tories into </w:t>
      </w:r>
      <w:r w:rsidR="00A11ECC">
        <w:rPr>
          <w:lang w:bidi="ar-SA"/>
        </w:rPr>
        <w:t>t</w:t>
      </w:r>
      <w:r>
        <w:rPr>
          <w:lang w:bidi="ar-SA"/>
        </w:rPr>
        <w:t xml:space="preserve">asks. Stack rank the </w:t>
      </w:r>
      <w:r w:rsidR="00A11ECC">
        <w:rPr>
          <w:lang w:bidi="ar-SA"/>
        </w:rPr>
        <w:t>u</w:t>
      </w:r>
      <w:r>
        <w:rPr>
          <w:lang w:bidi="ar-SA"/>
        </w:rPr>
        <w:t xml:space="preserve">ser </w:t>
      </w:r>
      <w:r w:rsidR="00A11ECC">
        <w:rPr>
          <w:lang w:bidi="ar-SA"/>
        </w:rPr>
        <w:t>s</w:t>
      </w:r>
      <w:r>
        <w:rPr>
          <w:lang w:bidi="ar-SA"/>
        </w:rPr>
        <w:t xml:space="preserve">tories and bugs. </w:t>
      </w:r>
      <w:r w:rsidR="00211A32">
        <w:rPr>
          <w:lang w:bidi="ar-SA"/>
        </w:rPr>
        <w:t xml:space="preserve">Based on the </w:t>
      </w:r>
      <w:r w:rsidR="00A11ECC">
        <w:rPr>
          <w:lang w:bidi="ar-SA"/>
        </w:rPr>
        <w:t>i</w:t>
      </w:r>
      <w:r w:rsidR="00211A32">
        <w:rPr>
          <w:lang w:bidi="ar-SA"/>
        </w:rPr>
        <w:t xml:space="preserve">teration capacity, move the </w:t>
      </w:r>
      <w:r w:rsidR="00A11ECC">
        <w:rPr>
          <w:lang w:bidi="ar-SA"/>
        </w:rPr>
        <w:t>u</w:t>
      </w:r>
      <w:r w:rsidR="00211A32">
        <w:rPr>
          <w:lang w:bidi="ar-SA"/>
        </w:rPr>
        <w:t xml:space="preserve">ser </w:t>
      </w:r>
      <w:r w:rsidR="00A11ECC">
        <w:rPr>
          <w:lang w:bidi="ar-SA"/>
        </w:rPr>
        <w:t>s</w:t>
      </w:r>
      <w:r w:rsidR="00211A32">
        <w:rPr>
          <w:lang w:bidi="ar-SA"/>
        </w:rPr>
        <w:t xml:space="preserve">tories </w:t>
      </w:r>
      <w:r w:rsidR="00A11ECC">
        <w:rPr>
          <w:lang w:bidi="ar-SA"/>
        </w:rPr>
        <w:t>that</w:t>
      </w:r>
      <w:r w:rsidR="00211A32">
        <w:rPr>
          <w:lang w:bidi="ar-SA"/>
        </w:rPr>
        <w:t xml:space="preserve"> cannot be completed in this iteration to the future iterations. </w:t>
      </w:r>
      <w:r w:rsidR="00A11ECC">
        <w:rPr>
          <w:lang w:bidi="ar-SA"/>
        </w:rPr>
        <w:t>To complete this step, u</w:t>
      </w:r>
      <w:r w:rsidR="0035302F">
        <w:rPr>
          <w:lang w:bidi="ar-SA"/>
        </w:rPr>
        <w:t xml:space="preserve">se the Iteration Backlog workbook </w:t>
      </w:r>
      <w:r w:rsidR="009B0BB5">
        <w:rPr>
          <w:lang w:bidi="ar-SA"/>
        </w:rPr>
        <w:t xml:space="preserve">in </w:t>
      </w:r>
      <w:r w:rsidR="00A11ECC">
        <w:rPr>
          <w:lang w:bidi="ar-SA"/>
        </w:rPr>
        <w:t xml:space="preserve">the folder </w:t>
      </w:r>
      <w:r w:rsidR="009B0BB5">
        <w:rPr>
          <w:lang w:bidi="ar-SA"/>
        </w:rPr>
        <w:t>..</w:t>
      </w:r>
      <w:r w:rsidR="0035302F">
        <w:t>/Documents</w:t>
      </w:r>
      <w:r w:rsidR="0035302F">
        <w:rPr>
          <w:lang w:bidi="ar-SA"/>
        </w:rPr>
        <w:t>/</w:t>
      </w:r>
      <w:r w:rsidR="0035302F" w:rsidRPr="00F876EB">
        <w:rPr>
          <w:lang w:bidi="ar-SA"/>
        </w:rPr>
        <w:t xml:space="preserve">Shared Documents/Project </w:t>
      </w:r>
      <w:r w:rsidR="009B0BB5" w:rsidRPr="00F876EB">
        <w:rPr>
          <w:lang w:bidi="ar-SA"/>
        </w:rPr>
        <w:t>Management</w:t>
      </w:r>
      <w:r w:rsidR="0035302F">
        <w:rPr>
          <w:lang w:bidi="ar-SA"/>
        </w:rPr>
        <w:t>.</w:t>
      </w:r>
    </w:p>
    <w:p w:rsidR="00BE4D3C" w:rsidRDefault="00BE4D3C" w:rsidP="00846D3C">
      <w:pPr>
        <w:pStyle w:val="Heading2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Track </w:t>
      </w:r>
      <w:r w:rsidR="00CC3310">
        <w:rPr>
          <w:lang w:bidi="ar-SA"/>
        </w:rPr>
        <w:t xml:space="preserve">the </w:t>
      </w:r>
      <w:r>
        <w:rPr>
          <w:lang w:bidi="ar-SA"/>
        </w:rPr>
        <w:t>Iteration</w:t>
      </w:r>
      <w:r w:rsidRPr="00846D3C">
        <w:rPr>
          <w:lang w:bidi="ar-SA"/>
        </w:rPr>
        <w:t> </w:t>
      </w:r>
    </w:p>
    <w:p w:rsidR="00C158D1" w:rsidRPr="00C158D1" w:rsidRDefault="00CC3310" w:rsidP="00CC3310">
      <w:pPr>
        <w:ind w:left="720"/>
        <w:rPr>
          <w:rFonts w:ascii="Times New Roman" w:hAnsi="Times New Roman" w:cs="Times New Roman"/>
          <w:color w:val="000000"/>
          <w:sz w:val="23"/>
          <w:szCs w:val="23"/>
          <w:lang w:bidi="ar-SA"/>
        </w:rPr>
      </w:pPr>
      <w:r>
        <w:rPr>
          <w:lang w:bidi="ar-SA"/>
        </w:rPr>
        <w:t xml:space="preserve">Track the progress of the iteration using the Iteration Tracking workbook in </w:t>
      </w:r>
      <w:r w:rsidR="00A11ECC">
        <w:rPr>
          <w:lang w:bidi="ar-SA"/>
        </w:rPr>
        <w:t xml:space="preserve">the folder </w:t>
      </w:r>
      <w:r w:rsidR="0035302F">
        <w:t>../Documents</w:t>
      </w:r>
      <w:r w:rsidR="0035302F">
        <w:rPr>
          <w:lang w:bidi="ar-SA"/>
        </w:rPr>
        <w:t>/</w:t>
      </w:r>
      <w:r w:rsidR="0035302F" w:rsidRPr="00F876EB">
        <w:rPr>
          <w:lang w:bidi="ar-SA"/>
        </w:rPr>
        <w:t>Shared Documents/Project Management</w:t>
      </w:r>
      <w:r w:rsidR="0035302F">
        <w:rPr>
          <w:lang w:bidi="ar-SA"/>
        </w:rPr>
        <w:t>.</w:t>
      </w:r>
    </w:p>
    <w:p w:rsidR="00C158D1" w:rsidRDefault="00C158D1" w:rsidP="007A2BC9">
      <w:pPr>
        <w:pStyle w:val="Heading1"/>
      </w:pPr>
    </w:p>
    <w:sectPr w:rsidR="00C158D1" w:rsidSect="00E11D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F5B" w:rsidRDefault="00044F5B" w:rsidP="000066F2">
      <w:pPr>
        <w:spacing w:after="0" w:line="240" w:lineRule="auto"/>
      </w:pPr>
      <w:r>
        <w:separator/>
      </w:r>
    </w:p>
  </w:endnote>
  <w:endnote w:type="continuationSeparator" w:id="1">
    <w:p w:rsidR="00044F5B" w:rsidRDefault="00044F5B" w:rsidP="0000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F5B" w:rsidRDefault="00044F5B" w:rsidP="000066F2">
      <w:pPr>
        <w:spacing w:after="0" w:line="240" w:lineRule="auto"/>
      </w:pPr>
      <w:r>
        <w:separator/>
      </w:r>
    </w:p>
  </w:footnote>
  <w:footnote w:type="continuationSeparator" w:id="1">
    <w:p w:rsidR="00044F5B" w:rsidRDefault="00044F5B" w:rsidP="00006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81" w:rsidRDefault="002962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B8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B1267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BB04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15E9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6A0C16"/>
    <w:multiLevelType w:val="multilevel"/>
    <w:tmpl w:val="BC2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48307C"/>
    <w:multiLevelType w:val="hybridMultilevel"/>
    <w:tmpl w:val="402C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22665"/>
    <w:multiLevelType w:val="hybridMultilevel"/>
    <w:tmpl w:val="4C4C8298"/>
    <w:lvl w:ilvl="0" w:tplc="62BE785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81BE7"/>
    <w:multiLevelType w:val="hybridMultilevel"/>
    <w:tmpl w:val="D70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343FC"/>
    <w:multiLevelType w:val="hybridMultilevel"/>
    <w:tmpl w:val="AACAAEAE"/>
    <w:lvl w:ilvl="0" w:tplc="8F3A170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1CF"/>
    <w:multiLevelType w:val="hybridMultilevel"/>
    <w:tmpl w:val="2BD8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C0E44"/>
    <w:multiLevelType w:val="multilevel"/>
    <w:tmpl w:val="02B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FB0F8C"/>
    <w:multiLevelType w:val="hybridMultilevel"/>
    <w:tmpl w:val="5AFA9C9A"/>
    <w:lvl w:ilvl="0" w:tplc="8F3A170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8352E"/>
    <w:multiLevelType w:val="hybridMultilevel"/>
    <w:tmpl w:val="B6F6A30E"/>
    <w:lvl w:ilvl="0" w:tplc="ED929FAE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A33201"/>
    <w:multiLevelType w:val="hybridMultilevel"/>
    <w:tmpl w:val="22A2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D53F2"/>
    <w:multiLevelType w:val="multilevel"/>
    <w:tmpl w:val="81E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642386"/>
    <w:multiLevelType w:val="hybridMultilevel"/>
    <w:tmpl w:val="0BBA472C"/>
    <w:lvl w:ilvl="0" w:tplc="62BE785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E34AA"/>
    <w:multiLevelType w:val="hybridMultilevel"/>
    <w:tmpl w:val="45C6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33FF8"/>
    <w:multiLevelType w:val="hybridMultilevel"/>
    <w:tmpl w:val="9E969064"/>
    <w:lvl w:ilvl="0" w:tplc="092E63F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CA6CD1"/>
    <w:multiLevelType w:val="hybridMultilevel"/>
    <w:tmpl w:val="95B83014"/>
    <w:lvl w:ilvl="0" w:tplc="092E63F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247601"/>
    <w:multiLevelType w:val="multilevel"/>
    <w:tmpl w:val="959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5B0287"/>
    <w:multiLevelType w:val="hybridMultilevel"/>
    <w:tmpl w:val="69E4EE30"/>
    <w:lvl w:ilvl="0" w:tplc="8F3A170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72570"/>
    <w:multiLevelType w:val="hybridMultilevel"/>
    <w:tmpl w:val="402C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2676C"/>
    <w:multiLevelType w:val="multilevel"/>
    <w:tmpl w:val="DD9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5B6855"/>
    <w:multiLevelType w:val="hybridMultilevel"/>
    <w:tmpl w:val="977880BC"/>
    <w:lvl w:ilvl="0" w:tplc="8F3A170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A5150"/>
    <w:multiLevelType w:val="hybridMultilevel"/>
    <w:tmpl w:val="68A855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FB7E29"/>
    <w:multiLevelType w:val="hybridMultilevel"/>
    <w:tmpl w:val="74102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27EA9"/>
    <w:multiLevelType w:val="hybridMultilevel"/>
    <w:tmpl w:val="BA16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835629"/>
    <w:multiLevelType w:val="hybridMultilevel"/>
    <w:tmpl w:val="71FC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13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16"/>
  </w:num>
  <w:num w:numId="11">
    <w:abstractNumId w:val="27"/>
  </w:num>
  <w:num w:numId="12">
    <w:abstractNumId w:val="18"/>
  </w:num>
  <w:num w:numId="13">
    <w:abstractNumId w:val="17"/>
  </w:num>
  <w:num w:numId="14">
    <w:abstractNumId w:val="10"/>
  </w:num>
  <w:num w:numId="15">
    <w:abstractNumId w:val="14"/>
  </w:num>
  <w:num w:numId="16">
    <w:abstractNumId w:val="19"/>
  </w:num>
  <w:num w:numId="17">
    <w:abstractNumId w:val="22"/>
  </w:num>
  <w:num w:numId="18">
    <w:abstractNumId w:val="4"/>
  </w:num>
  <w:num w:numId="19">
    <w:abstractNumId w:val="26"/>
  </w:num>
  <w:num w:numId="20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5"/>
  </w:num>
  <w:num w:numId="23">
    <w:abstractNumId w:val="6"/>
  </w:num>
  <w:num w:numId="24">
    <w:abstractNumId w:val="20"/>
  </w:num>
  <w:num w:numId="25">
    <w:abstractNumId w:val="11"/>
  </w:num>
  <w:num w:numId="26">
    <w:abstractNumId w:val="8"/>
  </w:num>
  <w:num w:numId="27">
    <w:abstractNumId w:val="12"/>
  </w:num>
  <w:num w:numId="28">
    <w:abstractNumId w:val="2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0D61"/>
    <w:rsid w:val="000066F2"/>
    <w:rsid w:val="00044F5B"/>
    <w:rsid w:val="000501CB"/>
    <w:rsid w:val="00055BF9"/>
    <w:rsid w:val="0006301B"/>
    <w:rsid w:val="00082D38"/>
    <w:rsid w:val="000A428F"/>
    <w:rsid w:val="000A52E8"/>
    <w:rsid w:val="000A5A28"/>
    <w:rsid w:val="000B1EEB"/>
    <w:rsid w:val="000F33CE"/>
    <w:rsid w:val="00121930"/>
    <w:rsid w:val="001233DD"/>
    <w:rsid w:val="0016623C"/>
    <w:rsid w:val="00176659"/>
    <w:rsid w:val="001D1C9A"/>
    <w:rsid w:val="0020295B"/>
    <w:rsid w:val="00211A32"/>
    <w:rsid w:val="002374D7"/>
    <w:rsid w:val="002749A7"/>
    <w:rsid w:val="0028584F"/>
    <w:rsid w:val="00293F32"/>
    <w:rsid w:val="00296281"/>
    <w:rsid w:val="002F4DFF"/>
    <w:rsid w:val="0035302F"/>
    <w:rsid w:val="00363BA7"/>
    <w:rsid w:val="00387916"/>
    <w:rsid w:val="00387C38"/>
    <w:rsid w:val="003C475B"/>
    <w:rsid w:val="003E6801"/>
    <w:rsid w:val="0041392A"/>
    <w:rsid w:val="00450EB7"/>
    <w:rsid w:val="00495944"/>
    <w:rsid w:val="004D154E"/>
    <w:rsid w:val="004D6F1A"/>
    <w:rsid w:val="00506FF4"/>
    <w:rsid w:val="00565E02"/>
    <w:rsid w:val="005B19C2"/>
    <w:rsid w:val="005D5360"/>
    <w:rsid w:val="005E3A2B"/>
    <w:rsid w:val="005F2E03"/>
    <w:rsid w:val="005F4C16"/>
    <w:rsid w:val="006269FE"/>
    <w:rsid w:val="00637531"/>
    <w:rsid w:val="00674F45"/>
    <w:rsid w:val="00677F2F"/>
    <w:rsid w:val="006C6198"/>
    <w:rsid w:val="006E054A"/>
    <w:rsid w:val="00724954"/>
    <w:rsid w:val="007814ED"/>
    <w:rsid w:val="007A2BC9"/>
    <w:rsid w:val="00846D3C"/>
    <w:rsid w:val="00885456"/>
    <w:rsid w:val="008A2589"/>
    <w:rsid w:val="008A342A"/>
    <w:rsid w:val="008B0E4D"/>
    <w:rsid w:val="008C0E38"/>
    <w:rsid w:val="008D2058"/>
    <w:rsid w:val="008D6C67"/>
    <w:rsid w:val="009113CE"/>
    <w:rsid w:val="00950CA0"/>
    <w:rsid w:val="009566C3"/>
    <w:rsid w:val="0095750A"/>
    <w:rsid w:val="009B0BB5"/>
    <w:rsid w:val="009D7F54"/>
    <w:rsid w:val="00A01EC6"/>
    <w:rsid w:val="00A11ECC"/>
    <w:rsid w:val="00A51733"/>
    <w:rsid w:val="00A60A66"/>
    <w:rsid w:val="00AB5FF9"/>
    <w:rsid w:val="00B16DA9"/>
    <w:rsid w:val="00B5096E"/>
    <w:rsid w:val="00B529B6"/>
    <w:rsid w:val="00B8480E"/>
    <w:rsid w:val="00B9273D"/>
    <w:rsid w:val="00BA72D4"/>
    <w:rsid w:val="00BC2AA7"/>
    <w:rsid w:val="00BE4D3C"/>
    <w:rsid w:val="00BE4E40"/>
    <w:rsid w:val="00C158D1"/>
    <w:rsid w:val="00C23089"/>
    <w:rsid w:val="00C70CF0"/>
    <w:rsid w:val="00CA7BAC"/>
    <w:rsid w:val="00CC3310"/>
    <w:rsid w:val="00CC7609"/>
    <w:rsid w:val="00CE1BDB"/>
    <w:rsid w:val="00CF43F1"/>
    <w:rsid w:val="00D244E2"/>
    <w:rsid w:val="00D32F96"/>
    <w:rsid w:val="00D50556"/>
    <w:rsid w:val="00DE27BE"/>
    <w:rsid w:val="00E10A41"/>
    <w:rsid w:val="00E11D70"/>
    <w:rsid w:val="00E20D61"/>
    <w:rsid w:val="00E23C16"/>
    <w:rsid w:val="00E50C44"/>
    <w:rsid w:val="00E53152"/>
    <w:rsid w:val="00E70460"/>
    <w:rsid w:val="00F04989"/>
    <w:rsid w:val="00F06130"/>
    <w:rsid w:val="00F07CAB"/>
    <w:rsid w:val="00F56B79"/>
    <w:rsid w:val="00F845F8"/>
    <w:rsid w:val="00F876EB"/>
    <w:rsid w:val="00FA1529"/>
    <w:rsid w:val="00FD6694"/>
    <w:rsid w:val="00FF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 w:qFormat="1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0E"/>
  </w:style>
  <w:style w:type="paragraph" w:styleId="Heading1">
    <w:name w:val="heading 1"/>
    <w:basedOn w:val="Normal"/>
    <w:next w:val="Normal"/>
    <w:link w:val="Heading1Char"/>
    <w:uiPriority w:val="9"/>
    <w:qFormat/>
    <w:rsid w:val="00B84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80E"/>
    <w:pPr>
      <w:ind w:left="720"/>
      <w:contextualSpacing/>
    </w:pPr>
  </w:style>
  <w:style w:type="paragraph" w:styleId="ListBullet2">
    <w:name w:val="List Bullet 2"/>
    <w:basedOn w:val="Normal"/>
    <w:uiPriority w:val="10"/>
    <w:qFormat/>
    <w:rsid w:val="0028584F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8584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4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1"/>
    <w:rsid w:val="005B1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848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hapTitle1">
    <w:name w:val="ChapTitle+1"/>
    <w:basedOn w:val="Default"/>
    <w:next w:val="Default"/>
    <w:uiPriority w:val="99"/>
    <w:rsid w:val="00B8480E"/>
    <w:rPr>
      <w:color w:val="auto"/>
    </w:rPr>
  </w:style>
  <w:style w:type="table" w:customStyle="1" w:styleId="LightShading-Accent11">
    <w:name w:val="Light Shading - Accent 11"/>
    <w:basedOn w:val="TableNormal"/>
    <w:uiPriority w:val="60"/>
    <w:rsid w:val="00B8480E"/>
    <w:rPr>
      <w:rFonts w:eastAsiaTheme="minorHAnsi"/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848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48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48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4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4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4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4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8480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84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480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8480E"/>
    <w:rPr>
      <w:b/>
      <w:bCs/>
    </w:rPr>
  </w:style>
  <w:style w:type="character" w:styleId="Emphasis">
    <w:name w:val="Emphasis"/>
    <w:basedOn w:val="DefaultParagraphFont"/>
    <w:uiPriority w:val="20"/>
    <w:qFormat/>
    <w:rsid w:val="00B8480E"/>
    <w:rPr>
      <w:i/>
      <w:iCs/>
    </w:rPr>
  </w:style>
  <w:style w:type="paragraph" w:styleId="NoSpacing">
    <w:name w:val="No Spacing"/>
    <w:uiPriority w:val="1"/>
    <w:qFormat/>
    <w:rsid w:val="00B848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48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48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0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8480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8480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8480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8480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480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80E"/>
    <w:pPr>
      <w:outlineLvl w:val="9"/>
    </w:pPr>
  </w:style>
  <w:style w:type="paragraph" w:customStyle="1" w:styleId="Normal15">
    <w:name w:val="Normal+15"/>
    <w:basedOn w:val="Default"/>
    <w:next w:val="Default"/>
    <w:uiPriority w:val="99"/>
    <w:rsid w:val="00C158D1"/>
    <w:pPr>
      <w:spacing w:after="0" w:line="240" w:lineRule="auto"/>
    </w:pPr>
    <w:rPr>
      <w:rFonts w:ascii="Times New Roman" w:hAnsi="Times New Roman" w:cs="Times New Roman"/>
      <w:color w:val="auto"/>
      <w:lang w:bidi="ar-SA"/>
    </w:rPr>
  </w:style>
  <w:style w:type="paragraph" w:styleId="NormalWeb">
    <w:name w:val="Normal (Web)"/>
    <w:basedOn w:val="Normal"/>
    <w:uiPriority w:val="99"/>
    <w:semiHidden/>
    <w:unhideWhenUsed/>
    <w:rsid w:val="00C1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0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6F2"/>
  </w:style>
  <w:style w:type="paragraph" w:styleId="Footer">
    <w:name w:val="footer"/>
    <w:basedOn w:val="Normal"/>
    <w:link w:val="FooterChar"/>
    <w:uiPriority w:val="99"/>
    <w:semiHidden/>
    <w:unhideWhenUsed/>
    <w:rsid w:val="0000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6F2"/>
  </w:style>
  <w:style w:type="character" w:styleId="CommentReference">
    <w:name w:val="annotation reference"/>
    <w:basedOn w:val="DefaultParagraphFont"/>
    <w:uiPriority w:val="99"/>
    <w:semiHidden/>
    <w:unhideWhenUsed/>
    <w:rsid w:val="00BC2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Document - Project Startup Checklist</vt:lpstr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2008-01-03T21:56:00Z</dcterms:created>
  <dcterms:modified xsi:type="dcterms:W3CDTF">2008-01-09T06:45:00Z</dcterms:modified>
</cp:coreProperties>
</file>