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6A2608E" w14:textId="77777777" w:rsidR="00016AEE" w:rsidRDefault="009D1BD8">
      <w:pPr>
        <w:pStyle w:val="zentriert"/>
        <w:spacing w:before="192" w:after="192"/>
        <w:ind w:left="315" w:right="75"/>
        <w:rPr>
          <w:lang w:val="de" w:eastAsia="de"/>
        </w:rPr>
      </w:pPr>
      <w:r>
        <w:rPr>
          <w:rStyle w:val="emboldon"/>
          <w:lang w:val="de" w:eastAsia="de"/>
        </w:rPr>
        <w:t>Landpachtvertrag über Einzelflächen</w:t>
      </w:r>
    </w:p>
    <w:p w14:paraId="36A2608F" w14:textId="77777777" w:rsidR="00016AEE" w:rsidRDefault="009D1BD8">
      <w:pPr>
        <w:spacing w:before="192" w:after="192"/>
        <w:ind w:left="315" w:right="75"/>
        <w:rPr>
          <w:lang w:val="de" w:eastAsia="de"/>
        </w:rPr>
      </w:pPr>
      <w:r>
        <w:rPr>
          <w:lang w:val="de" w:eastAsia="de"/>
        </w:rPr>
        <w:t>Zwischen</w:t>
      </w:r>
    </w:p>
    <w:p w14:paraId="2B6D2F87" w14:textId="1AFDB4C7" w:rsidR="007626A2" w:rsidRDefault="007626A2" w:rsidP="002B0D6C">
      <w:pPr>
        <w:spacing w:before="192" w:after="192"/>
        <w:ind w:left="315" w:right="75"/>
        <w:rPr>
          <w:lang w:val="de" w:eastAsia="de"/>
        </w:rPr>
      </w:pPr>
      <w:proofErr w:type="gramStart"/>
      <w:r>
        <w:rPr>
          <w:lang w:val="de" w:eastAsia="de"/>
        </w:rPr>
        <w:t xml:space="preserve">{{ </w:t>
      </w:r>
      <w:proofErr w:type="spellStart"/>
      <w:r>
        <w:rPr>
          <w:lang w:val="de" w:eastAsia="de"/>
        </w:rPr>
        <w:t>verp</w:t>
      </w:r>
      <w:r w:rsidR="00E8647F">
        <w:rPr>
          <w:lang w:val="de" w:eastAsia="de"/>
        </w:rPr>
        <w:t>ae</w:t>
      </w:r>
      <w:r>
        <w:rPr>
          <w:lang w:val="de" w:eastAsia="de"/>
        </w:rPr>
        <w:t>chter</w:t>
      </w:r>
      <w:proofErr w:type="gramEnd"/>
      <w:r>
        <w:rPr>
          <w:lang w:val="de" w:eastAsia="de"/>
        </w:rPr>
        <w:t>_vorname</w:t>
      </w:r>
      <w:proofErr w:type="spellEnd"/>
      <w:r>
        <w:rPr>
          <w:lang w:val="de" w:eastAsia="de"/>
        </w:rPr>
        <w:t xml:space="preserve"> }}</w:t>
      </w:r>
      <w:r w:rsidR="002B0D6C">
        <w:rPr>
          <w:lang w:val="de" w:eastAsia="de"/>
        </w:rPr>
        <w:t xml:space="preserve"> </w:t>
      </w:r>
      <w:r>
        <w:rPr>
          <w:lang w:val="de" w:eastAsia="de"/>
        </w:rPr>
        <w:t xml:space="preserve">{{ </w:t>
      </w:r>
      <w:proofErr w:type="spellStart"/>
      <w:r>
        <w:rPr>
          <w:lang w:val="de" w:eastAsia="de"/>
        </w:rPr>
        <w:t>verp</w:t>
      </w:r>
      <w:r w:rsidR="00E8647F">
        <w:rPr>
          <w:lang w:val="de" w:eastAsia="de"/>
        </w:rPr>
        <w:t>ae</w:t>
      </w:r>
      <w:r>
        <w:rPr>
          <w:lang w:val="de" w:eastAsia="de"/>
        </w:rPr>
        <w:t>chter_nachname</w:t>
      </w:r>
      <w:proofErr w:type="spellEnd"/>
      <w:r>
        <w:rPr>
          <w:lang w:val="de" w:eastAsia="de"/>
        </w:rPr>
        <w:t xml:space="preserve"> }}</w:t>
      </w:r>
    </w:p>
    <w:p w14:paraId="36A26092" w14:textId="77777777" w:rsidR="00016AEE" w:rsidRDefault="009D1BD8">
      <w:pPr>
        <w:spacing w:before="192" w:after="192"/>
        <w:ind w:left="315" w:right="75"/>
        <w:rPr>
          <w:lang w:val="de" w:eastAsia="de"/>
        </w:rPr>
      </w:pPr>
      <w:r>
        <w:rPr>
          <w:lang w:val="de" w:eastAsia="de"/>
        </w:rPr>
        <w:t>Verpächter</w:t>
      </w:r>
    </w:p>
    <w:p w14:paraId="36A26093" w14:textId="77777777" w:rsidR="00016AEE" w:rsidRDefault="009D1BD8">
      <w:pPr>
        <w:spacing w:before="192" w:after="192"/>
        <w:ind w:left="315" w:right="75"/>
        <w:rPr>
          <w:lang w:val="de" w:eastAsia="de"/>
        </w:rPr>
      </w:pPr>
      <w:r>
        <w:rPr>
          <w:lang w:val="de" w:eastAsia="de"/>
        </w:rPr>
        <w:t>und</w:t>
      </w:r>
    </w:p>
    <w:p w14:paraId="36A26095" w14:textId="164E26C6" w:rsidR="00016AEE" w:rsidRDefault="007626A2" w:rsidP="002B0D6C">
      <w:pPr>
        <w:spacing w:before="192" w:after="192"/>
        <w:ind w:left="315" w:right="75"/>
        <w:rPr>
          <w:lang w:val="de" w:eastAsia="de"/>
        </w:rPr>
      </w:pPr>
      <w:proofErr w:type="gramStart"/>
      <w:r>
        <w:rPr>
          <w:lang w:val="de" w:eastAsia="de"/>
        </w:rPr>
        <w:t xml:space="preserve">{{ </w:t>
      </w:r>
      <w:proofErr w:type="spellStart"/>
      <w:r>
        <w:rPr>
          <w:lang w:val="de" w:eastAsia="de"/>
        </w:rPr>
        <w:t>p</w:t>
      </w:r>
      <w:r w:rsidR="00E8647F">
        <w:rPr>
          <w:lang w:val="de" w:eastAsia="de"/>
        </w:rPr>
        <w:t>ae</w:t>
      </w:r>
      <w:r>
        <w:rPr>
          <w:lang w:val="de" w:eastAsia="de"/>
        </w:rPr>
        <w:t>chter</w:t>
      </w:r>
      <w:proofErr w:type="gramEnd"/>
      <w:r>
        <w:rPr>
          <w:lang w:val="de" w:eastAsia="de"/>
        </w:rPr>
        <w:t>_vorname</w:t>
      </w:r>
      <w:proofErr w:type="spellEnd"/>
      <w:r>
        <w:rPr>
          <w:lang w:val="de" w:eastAsia="de"/>
        </w:rPr>
        <w:t xml:space="preserve"> }}</w:t>
      </w:r>
      <w:r w:rsidR="002B0D6C">
        <w:rPr>
          <w:lang w:val="de" w:eastAsia="de"/>
        </w:rPr>
        <w:t xml:space="preserve"> </w:t>
      </w:r>
      <w:r>
        <w:rPr>
          <w:lang w:val="de" w:eastAsia="de"/>
        </w:rPr>
        <w:t xml:space="preserve">{{ </w:t>
      </w:r>
      <w:proofErr w:type="spellStart"/>
      <w:r>
        <w:rPr>
          <w:lang w:val="de" w:eastAsia="de"/>
        </w:rPr>
        <w:t>p</w:t>
      </w:r>
      <w:r w:rsidR="00E8647F">
        <w:rPr>
          <w:lang w:val="de" w:eastAsia="de"/>
        </w:rPr>
        <w:t>ae</w:t>
      </w:r>
      <w:r>
        <w:rPr>
          <w:lang w:val="de" w:eastAsia="de"/>
        </w:rPr>
        <w:t>chster_nachname</w:t>
      </w:r>
      <w:proofErr w:type="spellEnd"/>
      <w:r>
        <w:rPr>
          <w:lang w:val="de" w:eastAsia="de"/>
        </w:rPr>
        <w:t xml:space="preserve"> }}</w:t>
      </w:r>
    </w:p>
    <w:p w14:paraId="36A26096" w14:textId="77777777" w:rsidR="00016AEE" w:rsidRDefault="009D1BD8">
      <w:pPr>
        <w:spacing w:before="192" w:after="192"/>
        <w:ind w:left="315" w:right="75"/>
        <w:rPr>
          <w:lang w:val="de" w:eastAsia="de"/>
        </w:rPr>
      </w:pPr>
      <w:r>
        <w:rPr>
          <w:lang w:val="de" w:eastAsia="de"/>
        </w:rPr>
        <w:t>Pächter</w:t>
      </w:r>
    </w:p>
    <w:p w14:paraId="36A26097" w14:textId="77777777" w:rsidR="00016AEE" w:rsidRDefault="009D1BD8">
      <w:pPr>
        <w:pStyle w:val="zentriert"/>
        <w:spacing w:before="192" w:after="192"/>
        <w:ind w:left="315" w:right="75"/>
        <w:rPr>
          <w:lang w:val="de" w:eastAsia="de"/>
        </w:rPr>
      </w:pPr>
      <w:r>
        <w:rPr>
          <w:rStyle w:val="zit"/>
          <w:b/>
          <w:bCs/>
          <w:lang w:val="de" w:eastAsia="de"/>
        </w:rPr>
        <w:t>§ 1</w:t>
      </w:r>
      <w:r>
        <w:rPr>
          <w:rStyle w:val="emboldon"/>
          <w:lang w:val="de" w:eastAsia="de"/>
        </w:rPr>
        <w:t xml:space="preserve"> Pachtsache</w:t>
      </w:r>
    </w:p>
    <w:p w14:paraId="17C560E6" w14:textId="6BBFBF8B" w:rsidR="00DF5170" w:rsidRPr="001D5F39" w:rsidRDefault="009D1BD8" w:rsidP="00DF5170">
      <w:pPr>
        <w:pStyle w:val="ullip"/>
        <w:numPr>
          <w:ilvl w:val="0"/>
          <w:numId w:val="13"/>
        </w:numPr>
        <w:spacing w:before="192" w:after="192"/>
        <w:ind w:right="75"/>
        <w:rPr>
          <w:lang w:val="de" w:eastAsia="de"/>
        </w:rPr>
      </w:pPr>
      <w:r>
        <w:rPr>
          <w:lang w:val="de" w:eastAsia="de"/>
        </w:rPr>
        <w:t>Verpachtet werden zur landwirtschaftlichen Nutzung die nachstehend bezeichneten Flächen:</w:t>
      </w:r>
    </w:p>
    <w:p w14:paraId="36A260E6" w14:textId="39F9B086" w:rsidR="00016AEE" w:rsidRDefault="009D1BD8" w:rsidP="003C602D">
      <w:pPr>
        <w:pStyle w:val="ullip"/>
        <w:numPr>
          <w:ilvl w:val="0"/>
          <w:numId w:val="13"/>
        </w:numPr>
        <w:spacing w:before="192" w:after="192"/>
        <w:ind w:right="75"/>
        <w:rPr>
          <w:lang w:val="de" w:eastAsia="de"/>
        </w:rPr>
      </w:pPr>
      <w:r>
        <w:rPr>
          <w:lang w:val="de" w:eastAsia="de"/>
        </w:rPr>
        <w:t>Mitverpachtet werden die in der Anlage 1 zu diesem Vertrag aufgeführten Zahlungsansprüche.</w:t>
      </w:r>
    </w:p>
    <w:p w14:paraId="36A260E7" w14:textId="6E76BE26" w:rsidR="00016AEE" w:rsidRDefault="009D1BD8" w:rsidP="003C602D">
      <w:pPr>
        <w:pStyle w:val="ullip"/>
        <w:numPr>
          <w:ilvl w:val="0"/>
          <w:numId w:val="13"/>
        </w:numPr>
        <w:spacing w:before="192" w:after="192"/>
        <w:ind w:right="75"/>
        <w:rPr>
          <w:lang w:val="de" w:eastAsia="de"/>
        </w:rPr>
      </w:pPr>
      <w:r>
        <w:rPr>
          <w:lang w:val="de" w:eastAsia="de"/>
        </w:rPr>
        <w:t>Mitverpachtet werden die auf dem Pachtland befindlichen Anlagen, Bäume, Hecken und Sträucher.</w:t>
      </w:r>
    </w:p>
    <w:p w14:paraId="47015483" w14:textId="7511D4E9" w:rsidR="001D5F39" w:rsidRDefault="001D5F39" w:rsidP="003C602D">
      <w:pPr>
        <w:pStyle w:val="ullip"/>
        <w:spacing w:before="192" w:after="192"/>
        <w:ind w:left="1015" w:right="75" w:hanging="700"/>
        <w:rPr>
          <w:lang w:eastAsia="de"/>
        </w:rPr>
      </w:pPr>
      <w:r>
        <w:rPr>
          <w:lang w:eastAsia="de"/>
        </w:rPr>
        <w:t xml:space="preserve">{%p if </w:t>
      </w:r>
      <w:proofErr w:type="spellStart"/>
      <w:r w:rsidRPr="003C602D">
        <w:rPr>
          <w:lang w:val="de-DE" w:eastAsia="de"/>
        </w:rPr>
        <w:t>wegerecht</w:t>
      </w:r>
      <w:proofErr w:type="spellEnd"/>
      <w:r>
        <w:rPr>
          <w:lang w:eastAsia="de"/>
        </w:rPr>
        <w:t xml:space="preserve"> %}</w:t>
      </w:r>
    </w:p>
    <w:p w14:paraId="64B98F45" w14:textId="7499352E" w:rsidR="001D5F39" w:rsidRDefault="009D1BD8" w:rsidP="003C602D">
      <w:pPr>
        <w:pStyle w:val="ullip"/>
        <w:spacing w:before="192" w:after="192"/>
        <w:ind w:left="1015" w:right="75" w:hanging="700"/>
        <w:rPr>
          <w:lang w:val="de" w:eastAsia="de"/>
        </w:rPr>
      </w:pPr>
      <w:r>
        <w:tab/>
      </w:r>
      <w:r>
        <w:rPr>
          <w:lang w:val="de" w:eastAsia="de"/>
        </w:rPr>
        <w:t>Wegerechte lasten auf dem Grundstück mit laufender Nr.</w:t>
      </w:r>
      <w:r w:rsidR="003C602D">
        <w:rPr>
          <w:lang w:val="de" w:eastAsia="de"/>
        </w:rPr>
        <w:t xml:space="preserve"> </w:t>
      </w:r>
      <w:proofErr w:type="gramStart"/>
      <w:r w:rsidR="001D5F39">
        <w:rPr>
          <w:lang w:val="de" w:eastAsia="de"/>
        </w:rPr>
        <w:t xml:space="preserve">{{ </w:t>
      </w:r>
      <w:proofErr w:type="spellStart"/>
      <w:r w:rsidR="001D5F39">
        <w:rPr>
          <w:lang w:val="de" w:eastAsia="de"/>
        </w:rPr>
        <w:t>wegerecht</w:t>
      </w:r>
      <w:proofErr w:type="gramEnd"/>
      <w:r w:rsidR="001D5F39">
        <w:rPr>
          <w:lang w:val="de" w:eastAsia="de"/>
        </w:rPr>
        <w:t>_nummer</w:t>
      </w:r>
      <w:proofErr w:type="spellEnd"/>
      <w:r w:rsidR="001D5F39">
        <w:rPr>
          <w:lang w:val="de" w:eastAsia="de"/>
        </w:rPr>
        <w:t xml:space="preserve"> }}</w:t>
      </w:r>
    </w:p>
    <w:p w14:paraId="6450A6C8" w14:textId="106A7797" w:rsidR="001D5F39" w:rsidRPr="001D5F39" w:rsidRDefault="001D5F39" w:rsidP="003C602D">
      <w:pPr>
        <w:pStyle w:val="ullip"/>
        <w:spacing w:before="192" w:after="192"/>
        <w:ind w:left="1015" w:right="75" w:hanging="700"/>
        <w:rPr>
          <w:lang w:eastAsia="de"/>
        </w:rPr>
      </w:pPr>
      <w:r>
        <w:rPr>
          <w:lang w:eastAsia="de"/>
        </w:rPr>
        <w:t>{%p endif %}</w:t>
      </w:r>
    </w:p>
    <w:p w14:paraId="36A260E9" w14:textId="1162FC4B" w:rsidR="00016AEE" w:rsidRDefault="009D1BD8" w:rsidP="003C602D">
      <w:pPr>
        <w:pStyle w:val="ullip"/>
        <w:numPr>
          <w:ilvl w:val="0"/>
          <w:numId w:val="13"/>
        </w:numPr>
        <w:spacing w:before="192" w:after="192"/>
        <w:ind w:right="75"/>
        <w:rPr>
          <w:lang w:val="de" w:eastAsia="de"/>
        </w:rPr>
      </w:pPr>
      <w:r>
        <w:rPr>
          <w:lang w:val="de" w:eastAsia="de"/>
        </w:rPr>
        <w:t>Ausgenommen von der Verpachtung sind das Jagd- und Fischereirecht sowie das Recht auf Gewinnung von Bruchsteinen, Kalk, Gips, Ton, Lehm, Sand, Mergel, Kies und anderen Bodenbestandteilen.</w:t>
      </w:r>
    </w:p>
    <w:p w14:paraId="36A260EA" w14:textId="77777777" w:rsidR="00016AEE" w:rsidRDefault="009D1BD8">
      <w:pPr>
        <w:pStyle w:val="zentriert"/>
        <w:spacing w:before="192" w:after="192"/>
        <w:ind w:left="315" w:right="75"/>
        <w:rPr>
          <w:lang w:val="de" w:eastAsia="de"/>
        </w:rPr>
      </w:pPr>
      <w:r>
        <w:rPr>
          <w:rStyle w:val="zit"/>
          <w:b/>
          <w:bCs/>
          <w:lang w:val="de" w:eastAsia="de"/>
        </w:rPr>
        <w:t>§ 2</w:t>
      </w:r>
      <w:r>
        <w:rPr>
          <w:rStyle w:val="emboldon"/>
          <w:lang w:val="de" w:eastAsia="de"/>
        </w:rPr>
        <w:t xml:space="preserve"> Pachtzeit</w:t>
      </w:r>
    </w:p>
    <w:p w14:paraId="36A260EB" w14:textId="14E70F4C" w:rsidR="00016AEE" w:rsidRDefault="009D1BD8">
      <w:pPr>
        <w:pStyle w:val="ullip"/>
        <w:spacing w:before="192" w:after="192"/>
        <w:ind w:left="1015" w:right="75" w:hanging="700"/>
        <w:rPr>
          <w:lang w:val="de" w:eastAsia="de"/>
        </w:rPr>
      </w:pPr>
      <w:r>
        <w:rPr>
          <w:rStyle w:val="paufzlength3spanaufz"/>
          <w:lang w:val="de" w:eastAsia="de"/>
        </w:rPr>
        <w:t>1. </w:t>
      </w:r>
      <w:r>
        <w:tab/>
      </w:r>
      <w:r>
        <w:rPr>
          <w:lang w:val="de" w:eastAsia="de"/>
        </w:rPr>
        <w:t xml:space="preserve">Die Pachtzeit beträgt </w:t>
      </w:r>
      <w:proofErr w:type="gramStart"/>
      <w:r w:rsidR="003C602D">
        <w:rPr>
          <w:lang w:val="de" w:eastAsia="de"/>
        </w:rPr>
        <w:t xml:space="preserve">{{ </w:t>
      </w:r>
      <w:proofErr w:type="spellStart"/>
      <w:r w:rsidR="003C602D">
        <w:rPr>
          <w:lang w:val="de" w:eastAsia="de"/>
        </w:rPr>
        <w:t>pacht</w:t>
      </w:r>
      <w:proofErr w:type="gramEnd"/>
      <w:r w:rsidR="003C602D">
        <w:rPr>
          <w:lang w:val="de" w:eastAsia="de"/>
        </w:rPr>
        <w:t>_jahre</w:t>
      </w:r>
      <w:proofErr w:type="spellEnd"/>
      <w:r w:rsidR="003C602D">
        <w:rPr>
          <w:lang w:val="de" w:eastAsia="de"/>
        </w:rPr>
        <w:t xml:space="preserve"> }}</w:t>
      </w:r>
      <w:r>
        <w:rPr>
          <w:lang w:val="de" w:eastAsia="de"/>
        </w:rPr>
        <w:t xml:space="preserve"> Pachtjahre</w:t>
      </w:r>
    </w:p>
    <w:p w14:paraId="7FC670EF" w14:textId="77777777" w:rsidR="00123862" w:rsidRDefault="009D1BD8" w:rsidP="00123862">
      <w:pPr>
        <w:pStyle w:val="ullip"/>
        <w:spacing w:before="192" w:after="192"/>
        <w:ind w:left="1015" w:right="75" w:hanging="700"/>
        <w:rPr>
          <w:lang w:eastAsia="de"/>
        </w:rPr>
      </w:pPr>
      <w:r>
        <w:rPr>
          <w:rStyle w:val="paufzlength3spanaufz"/>
          <w:lang w:val="de" w:eastAsia="de"/>
        </w:rPr>
        <w:t>2. </w:t>
      </w:r>
      <w:r>
        <w:tab/>
      </w:r>
      <w:r w:rsidR="00123862">
        <w:rPr>
          <w:lang w:eastAsia="de"/>
        </w:rPr>
        <w:t xml:space="preserve">{%p if </w:t>
      </w:r>
      <w:proofErr w:type="spellStart"/>
      <w:r w:rsidR="00123862">
        <w:rPr>
          <w:lang w:val="de-DE" w:eastAsia="de"/>
        </w:rPr>
        <w:t>abweichendes_pachtjahr</w:t>
      </w:r>
      <w:proofErr w:type="spellEnd"/>
      <w:r w:rsidR="00123862">
        <w:rPr>
          <w:lang w:eastAsia="de"/>
        </w:rPr>
        <w:t xml:space="preserve"> %}</w:t>
      </w:r>
    </w:p>
    <w:p w14:paraId="506B876C" w14:textId="57D41F6D" w:rsidR="00F161E8" w:rsidRPr="00123862" w:rsidRDefault="009D1BD8" w:rsidP="00123862">
      <w:pPr>
        <w:pStyle w:val="ullip"/>
        <w:spacing w:before="192" w:after="192"/>
        <w:ind w:left="1015" w:right="75"/>
        <w:rPr>
          <w:lang w:eastAsia="de"/>
        </w:rPr>
      </w:pPr>
      <w:r>
        <w:rPr>
          <w:lang w:val="de" w:eastAsia="de"/>
        </w:rPr>
        <w:t xml:space="preserve">Sie beginnt am </w:t>
      </w:r>
      <w:proofErr w:type="gramStart"/>
      <w:r w:rsidR="003C602D">
        <w:rPr>
          <w:lang w:val="de" w:eastAsia="de"/>
        </w:rPr>
        <w:t xml:space="preserve">{{ </w:t>
      </w:r>
      <w:proofErr w:type="spellStart"/>
      <w:r w:rsidR="003C602D">
        <w:rPr>
          <w:lang w:val="de" w:eastAsia="de"/>
        </w:rPr>
        <w:t>pacht</w:t>
      </w:r>
      <w:proofErr w:type="gramEnd"/>
      <w:r w:rsidR="00D62CB1">
        <w:rPr>
          <w:lang w:val="de" w:eastAsia="de"/>
        </w:rPr>
        <w:t>_</w:t>
      </w:r>
      <w:r w:rsidR="003C602D">
        <w:rPr>
          <w:lang w:val="de" w:eastAsia="de"/>
        </w:rPr>
        <w:t>datum_start</w:t>
      </w:r>
      <w:proofErr w:type="spellEnd"/>
      <w:r w:rsidR="003C602D">
        <w:rPr>
          <w:lang w:val="de" w:eastAsia="de"/>
        </w:rPr>
        <w:t xml:space="preserve"> }}</w:t>
      </w:r>
      <w:r>
        <w:rPr>
          <w:lang w:val="de" w:eastAsia="de"/>
        </w:rPr>
        <w:t xml:space="preserve"> und endet am </w:t>
      </w:r>
      <w:r w:rsidR="003C602D">
        <w:rPr>
          <w:lang w:val="de" w:eastAsia="de"/>
        </w:rPr>
        <w:t xml:space="preserve">{{ </w:t>
      </w:r>
      <w:proofErr w:type="spellStart"/>
      <w:r w:rsidR="003C602D">
        <w:rPr>
          <w:lang w:val="de" w:eastAsia="de"/>
        </w:rPr>
        <w:t>pacht_datum_ende</w:t>
      </w:r>
      <w:proofErr w:type="spellEnd"/>
      <w:r w:rsidR="003C602D">
        <w:rPr>
          <w:lang w:val="de" w:eastAsia="de"/>
        </w:rPr>
        <w:t xml:space="preserve"> }}.</w:t>
      </w:r>
      <w:r>
        <w:rPr>
          <w:lang w:val="de" w:eastAsia="de"/>
        </w:rPr>
        <w:t xml:space="preserve"> Das Pachtjahr läuft vom </w:t>
      </w:r>
      <w:proofErr w:type="gramStart"/>
      <w:r w:rsidR="003C602D">
        <w:rPr>
          <w:lang w:val="de" w:eastAsia="de"/>
        </w:rPr>
        <w:t xml:space="preserve">{{ </w:t>
      </w:r>
      <w:proofErr w:type="spellStart"/>
      <w:r w:rsidR="003C602D">
        <w:rPr>
          <w:lang w:val="de" w:eastAsia="de"/>
        </w:rPr>
        <w:t>pacht</w:t>
      </w:r>
      <w:proofErr w:type="gramEnd"/>
      <w:r w:rsidR="003C602D">
        <w:rPr>
          <w:lang w:val="de" w:eastAsia="de"/>
        </w:rPr>
        <w:t>_jahr_start</w:t>
      </w:r>
      <w:proofErr w:type="spellEnd"/>
      <w:r w:rsidR="003C602D">
        <w:rPr>
          <w:lang w:val="de" w:eastAsia="de"/>
        </w:rPr>
        <w:t xml:space="preserve"> }}</w:t>
      </w:r>
      <w:r>
        <w:rPr>
          <w:lang w:val="de" w:eastAsia="de"/>
        </w:rPr>
        <w:t xml:space="preserve"> bis zum </w:t>
      </w:r>
      <w:r w:rsidR="003C602D">
        <w:rPr>
          <w:lang w:val="de" w:eastAsia="de"/>
        </w:rPr>
        <w:t xml:space="preserve">{{ </w:t>
      </w:r>
      <w:proofErr w:type="spellStart"/>
      <w:r w:rsidR="00950A7D">
        <w:rPr>
          <w:lang w:val="de" w:eastAsia="de"/>
        </w:rPr>
        <w:t>pacht_datum_ende</w:t>
      </w:r>
      <w:proofErr w:type="spellEnd"/>
      <w:r w:rsidR="00950A7D">
        <w:rPr>
          <w:lang w:val="de" w:eastAsia="de"/>
        </w:rPr>
        <w:t xml:space="preserve"> </w:t>
      </w:r>
      <w:r w:rsidR="003C602D">
        <w:rPr>
          <w:lang w:val="de" w:eastAsia="de"/>
        </w:rPr>
        <w:t>}}</w:t>
      </w:r>
      <w:r w:rsidR="00950A7D">
        <w:rPr>
          <w:lang w:val="de" w:eastAsia="de"/>
        </w:rPr>
        <w:t>,</w:t>
      </w:r>
      <w:r w:rsidR="00950A7D">
        <w:rPr>
          <w:lang w:val="de-DE" w:eastAsia="de"/>
        </w:rPr>
        <w:t xml:space="preserve"> </w:t>
      </w:r>
      <w:r>
        <w:rPr>
          <w:lang w:val="de" w:eastAsia="de"/>
        </w:rPr>
        <w:t xml:space="preserve">davon ggf. abweichend das erste Pachtjahr vom </w:t>
      </w:r>
      <w:r w:rsidR="00950A7D">
        <w:rPr>
          <w:lang w:val="de" w:eastAsia="de"/>
        </w:rPr>
        <w:t xml:space="preserve">{{ </w:t>
      </w:r>
      <w:proofErr w:type="spellStart"/>
      <w:r w:rsidR="00950A7D">
        <w:rPr>
          <w:lang w:val="de" w:eastAsia="de"/>
        </w:rPr>
        <w:t>abweichende_pachtjahr_start</w:t>
      </w:r>
      <w:proofErr w:type="spellEnd"/>
      <w:r w:rsidR="00950A7D">
        <w:rPr>
          <w:lang w:val="de" w:eastAsia="de"/>
        </w:rPr>
        <w:t xml:space="preserve"> }}</w:t>
      </w:r>
      <w:r>
        <w:rPr>
          <w:lang w:val="de" w:eastAsia="de"/>
        </w:rPr>
        <w:t xml:space="preserve"> bis zum </w:t>
      </w:r>
      <w:r w:rsidR="00950A7D">
        <w:rPr>
          <w:lang w:val="de" w:eastAsia="de"/>
        </w:rPr>
        <w:t xml:space="preserve">{{ </w:t>
      </w:r>
      <w:proofErr w:type="spellStart"/>
      <w:r w:rsidR="00950A7D">
        <w:rPr>
          <w:lang w:val="de" w:eastAsia="de"/>
        </w:rPr>
        <w:t>abweichende_pachtjahr_</w:t>
      </w:r>
      <w:r w:rsidR="00950A7D">
        <w:rPr>
          <w:lang w:val="de" w:eastAsia="de"/>
        </w:rPr>
        <w:t>ende</w:t>
      </w:r>
      <w:proofErr w:type="spellEnd"/>
      <w:r w:rsidR="00950A7D">
        <w:rPr>
          <w:lang w:val="de" w:eastAsia="de"/>
        </w:rPr>
        <w:t xml:space="preserve"> }}</w:t>
      </w:r>
      <w:r w:rsidR="00123862">
        <w:rPr>
          <w:lang w:val="de" w:eastAsia="de"/>
        </w:rPr>
        <w:t>.</w:t>
      </w:r>
    </w:p>
    <w:p w14:paraId="3632D9A3" w14:textId="77777777" w:rsidR="00123862" w:rsidRDefault="00950A7D" w:rsidP="00F161E8">
      <w:pPr>
        <w:pStyle w:val="ullip"/>
        <w:spacing w:before="192" w:after="192"/>
        <w:ind w:left="1015" w:right="75"/>
        <w:rPr>
          <w:lang w:val="de" w:eastAsia="de"/>
        </w:rPr>
      </w:pPr>
      <w:r>
        <w:rPr>
          <w:lang w:val="de" w:eastAsia="de"/>
        </w:rPr>
        <w:t>{%</w:t>
      </w:r>
      <w:r w:rsidR="00F161E8">
        <w:rPr>
          <w:lang w:val="de" w:eastAsia="de"/>
        </w:rPr>
        <w:t>p</w:t>
      </w:r>
      <w:r>
        <w:rPr>
          <w:lang w:val="de" w:eastAsia="de"/>
        </w:rPr>
        <w:t xml:space="preserve"> </w:t>
      </w:r>
      <w:proofErr w:type="spellStart"/>
      <w:r>
        <w:rPr>
          <w:lang w:val="de" w:eastAsia="de"/>
        </w:rPr>
        <w:t>else</w:t>
      </w:r>
      <w:proofErr w:type="spellEnd"/>
      <w:r>
        <w:rPr>
          <w:lang w:val="de" w:eastAsia="de"/>
        </w:rPr>
        <w:t xml:space="preserve"> %</w:t>
      </w:r>
      <w:r w:rsidR="00A51E22">
        <w:rPr>
          <w:lang w:val="de" w:eastAsia="de"/>
        </w:rPr>
        <w:t>}</w:t>
      </w:r>
      <w:r w:rsidR="00123862" w:rsidRPr="00123862">
        <w:rPr>
          <w:lang w:val="de" w:eastAsia="de"/>
        </w:rPr>
        <w:t xml:space="preserve"> </w:t>
      </w:r>
    </w:p>
    <w:p w14:paraId="3CF4DC91" w14:textId="66B7D9FE" w:rsidR="00F161E8" w:rsidRDefault="00123862" w:rsidP="00F161E8">
      <w:pPr>
        <w:pStyle w:val="ullip"/>
        <w:spacing w:before="192" w:after="192"/>
        <w:ind w:left="1015" w:right="75"/>
        <w:rPr>
          <w:lang w:val="de" w:eastAsia="de"/>
        </w:rPr>
      </w:pPr>
      <w:r>
        <w:rPr>
          <w:lang w:val="de" w:eastAsia="de"/>
        </w:rPr>
        <w:t xml:space="preserve">Sie beginnt am </w:t>
      </w:r>
      <w:proofErr w:type="gramStart"/>
      <w:r>
        <w:rPr>
          <w:lang w:val="de" w:eastAsia="de"/>
        </w:rPr>
        <w:t xml:space="preserve">{{ </w:t>
      </w:r>
      <w:proofErr w:type="spellStart"/>
      <w:r>
        <w:rPr>
          <w:lang w:val="de" w:eastAsia="de"/>
        </w:rPr>
        <w:t>pacht</w:t>
      </w:r>
      <w:proofErr w:type="gramEnd"/>
      <w:r>
        <w:rPr>
          <w:lang w:val="de" w:eastAsia="de"/>
        </w:rPr>
        <w:t>_datum_start</w:t>
      </w:r>
      <w:proofErr w:type="spellEnd"/>
      <w:r>
        <w:rPr>
          <w:lang w:val="de" w:eastAsia="de"/>
        </w:rPr>
        <w:t xml:space="preserve"> }} und endet am {{ </w:t>
      </w:r>
      <w:proofErr w:type="spellStart"/>
      <w:r>
        <w:rPr>
          <w:lang w:val="de" w:eastAsia="de"/>
        </w:rPr>
        <w:t>pacht_datum_ende</w:t>
      </w:r>
      <w:proofErr w:type="spellEnd"/>
      <w:r>
        <w:rPr>
          <w:lang w:val="de" w:eastAsia="de"/>
        </w:rPr>
        <w:t xml:space="preserve"> }}. Das Pachtjahr läuft vom </w:t>
      </w:r>
      <w:proofErr w:type="gramStart"/>
      <w:r>
        <w:rPr>
          <w:lang w:val="de" w:eastAsia="de"/>
        </w:rPr>
        <w:t xml:space="preserve">{{ </w:t>
      </w:r>
      <w:proofErr w:type="spellStart"/>
      <w:r>
        <w:rPr>
          <w:lang w:val="de" w:eastAsia="de"/>
        </w:rPr>
        <w:t>pacht</w:t>
      </w:r>
      <w:proofErr w:type="gramEnd"/>
      <w:r>
        <w:rPr>
          <w:lang w:val="de" w:eastAsia="de"/>
        </w:rPr>
        <w:t>_jahr_start</w:t>
      </w:r>
      <w:proofErr w:type="spellEnd"/>
      <w:r>
        <w:rPr>
          <w:lang w:val="de" w:eastAsia="de"/>
        </w:rPr>
        <w:t xml:space="preserve"> }} bis zum {{ </w:t>
      </w:r>
      <w:proofErr w:type="spellStart"/>
      <w:r>
        <w:rPr>
          <w:lang w:val="de" w:eastAsia="de"/>
        </w:rPr>
        <w:t>pacht_datum_ende</w:t>
      </w:r>
      <w:proofErr w:type="spellEnd"/>
      <w:r>
        <w:rPr>
          <w:lang w:val="de" w:eastAsia="de"/>
        </w:rPr>
        <w:t xml:space="preserve"> }}</w:t>
      </w:r>
      <w:r>
        <w:rPr>
          <w:lang w:val="de" w:eastAsia="de"/>
        </w:rPr>
        <w:t>.</w:t>
      </w:r>
    </w:p>
    <w:p w14:paraId="224B07FF" w14:textId="18BE6D7C" w:rsidR="00950A7D" w:rsidRPr="00A51E22" w:rsidRDefault="00950A7D" w:rsidP="00F161E8">
      <w:pPr>
        <w:pStyle w:val="ullip"/>
        <w:spacing w:before="192" w:after="192"/>
        <w:ind w:left="1015" w:right="75"/>
        <w:rPr>
          <w:lang w:eastAsia="de"/>
        </w:rPr>
      </w:pPr>
      <w:r>
        <w:rPr>
          <w:lang w:val="de" w:eastAsia="de"/>
        </w:rPr>
        <w:t>{%</w:t>
      </w:r>
      <w:r w:rsidR="00F161E8">
        <w:rPr>
          <w:lang w:val="de" w:eastAsia="de"/>
        </w:rPr>
        <w:t>p</w:t>
      </w:r>
      <w:r>
        <w:rPr>
          <w:lang w:val="de" w:eastAsia="de"/>
        </w:rPr>
        <w:t xml:space="preserve"> </w:t>
      </w:r>
      <w:proofErr w:type="spellStart"/>
      <w:r>
        <w:rPr>
          <w:lang w:val="de" w:eastAsia="de"/>
        </w:rPr>
        <w:t>endif</w:t>
      </w:r>
      <w:proofErr w:type="spellEnd"/>
      <w:r>
        <w:rPr>
          <w:lang w:val="de" w:eastAsia="de"/>
        </w:rPr>
        <w:t xml:space="preserve"> %}</w:t>
      </w:r>
    </w:p>
    <w:p w14:paraId="36A260EE" w14:textId="77777777" w:rsidR="00016AEE" w:rsidRDefault="009D1BD8">
      <w:pPr>
        <w:pStyle w:val="ullip"/>
        <w:spacing w:before="192" w:after="192"/>
        <w:ind w:left="315" w:right="75"/>
        <w:rPr>
          <w:lang w:val="de" w:eastAsia="de"/>
        </w:rPr>
      </w:pPr>
      <w:r>
        <w:rPr>
          <w:lang w:val="de" w:eastAsia="de"/>
        </w:rPr>
        <w:t>Das Pachtverhältnis verlängert sich nach Ablauf der Pachtzeit jeweils um ein Jahr, wenn es nicht 6 Monate vor Ablauf des Pachtvertrages schriftlich gekündigt wird.</w:t>
      </w:r>
    </w:p>
    <w:p w14:paraId="36A260EF" w14:textId="77777777" w:rsidR="00016AEE" w:rsidRDefault="009D1BD8">
      <w:pPr>
        <w:pStyle w:val="zentriert"/>
        <w:spacing w:before="192" w:after="192"/>
        <w:ind w:left="315" w:right="75"/>
        <w:rPr>
          <w:lang w:val="de" w:eastAsia="de"/>
        </w:rPr>
      </w:pPr>
      <w:r>
        <w:rPr>
          <w:rStyle w:val="zit"/>
          <w:b/>
          <w:bCs/>
          <w:lang w:val="de" w:eastAsia="de"/>
        </w:rPr>
        <w:t>§ 3</w:t>
      </w:r>
      <w:r>
        <w:rPr>
          <w:rStyle w:val="emboldon"/>
          <w:lang w:val="de" w:eastAsia="de"/>
        </w:rPr>
        <w:t xml:space="preserve"> Pachtzins</w:t>
      </w:r>
    </w:p>
    <w:p w14:paraId="36A260F0" w14:textId="77777777" w:rsidR="00016AEE" w:rsidRDefault="009D1BD8">
      <w:pPr>
        <w:pStyle w:val="ullip"/>
        <w:spacing w:before="192" w:after="192"/>
        <w:ind w:left="1015" w:right="75" w:hanging="700"/>
        <w:rPr>
          <w:lang w:val="de" w:eastAsia="de"/>
        </w:rPr>
      </w:pPr>
      <w:r>
        <w:rPr>
          <w:rStyle w:val="paufzlength3spanaufz"/>
          <w:lang w:val="de" w:eastAsia="de"/>
        </w:rPr>
        <w:t>1. </w:t>
      </w:r>
      <w:r>
        <w:tab/>
      </w:r>
      <w:r>
        <w:rPr>
          <w:lang w:val="de" w:eastAsia="de"/>
        </w:rPr>
        <w:t xml:space="preserve">Die jährliche Pacht beträgt für die gesamte Pachtsache gemäß </w:t>
      </w:r>
      <w:r>
        <w:rPr>
          <w:rStyle w:val="zit"/>
          <w:lang w:val="de" w:eastAsia="de"/>
        </w:rPr>
        <w:t>§ 1</w:t>
      </w:r>
      <w:r>
        <w:rPr>
          <w:lang w:val="de" w:eastAsia="de"/>
        </w:rPr>
        <w:t xml:space="preserve"> __________ EUR (in Worten: ___________________________________________________________ EUR). Davon entfallen auf mitverpachtete Zahlungsansprüche ______ EUR incl. </w:t>
      </w:r>
      <w:proofErr w:type="spellStart"/>
      <w:r>
        <w:rPr>
          <w:lang w:val="de" w:eastAsia="de"/>
        </w:rPr>
        <w:t>USt</w:t>
      </w:r>
      <w:proofErr w:type="spellEnd"/>
      <w:r>
        <w:rPr>
          <w:lang w:val="de" w:eastAsia="de"/>
        </w:rPr>
        <w:t>.</w:t>
      </w:r>
    </w:p>
    <w:p w14:paraId="36A260F1" w14:textId="77777777" w:rsidR="00016AEE" w:rsidRDefault="009D1BD8">
      <w:pPr>
        <w:pStyle w:val="ullip"/>
        <w:spacing w:before="192" w:after="192"/>
        <w:ind w:left="315" w:right="75"/>
        <w:rPr>
          <w:lang w:val="de" w:eastAsia="de"/>
        </w:rPr>
      </w:pPr>
      <w:r>
        <w:rPr>
          <w:lang w:val="de" w:eastAsia="de"/>
        </w:rPr>
        <w:lastRenderedPageBreak/>
        <w:t>Die Pacht ist vom Pächter dem Verpächter auf sein Konto Nr. ______________________ bei der _________________________________________________ BLZ ____________________________</w:t>
      </w:r>
    </w:p>
    <w:p w14:paraId="36A260F2" w14:textId="77777777" w:rsidR="00016AEE" w:rsidRDefault="009D1BD8">
      <w:pPr>
        <w:pStyle w:val="ullip"/>
        <w:spacing w:before="192" w:after="192"/>
        <w:ind w:left="315" w:right="75"/>
        <w:rPr>
          <w:lang w:val="de" w:eastAsia="de"/>
        </w:rPr>
      </w:pPr>
      <w:r>
        <w:rPr>
          <w:lang w:val="de" w:eastAsia="de"/>
        </w:rPr>
        <w:t>zu zahlen und zwar</w:t>
      </w:r>
    </w:p>
    <w:p w14:paraId="36A260F3" w14:textId="77777777" w:rsidR="00016AEE" w:rsidRDefault="009D1BD8">
      <w:pPr>
        <w:pStyle w:val="ullip"/>
        <w:spacing w:before="192" w:after="192"/>
        <w:ind w:left="1015" w:right="75" w:hanging="700"/>
        <w:rPr>
          <w:lang w:val="de" w:eastAsia="de"/>
        </w:rPr>
      </w:pPr>
      <w:r>
        <w:rPr>
          <w:rStyle w:val="paufzlength1spanaufz"/>
          <w:lang w:val="de" w:eastAsia="de"/>
        </w:rPr>
        <w:t>□</w:t>
      </w:r>
      <w:r>
        <w:tab/>
      </w:r>
      <w:r>
        <w:rPr>
          <w:lang w:val="de" w:eastAsia="de"/>
        </w:rPr>
        <w:t>jeweils am ……. eines jeden Jahres in einer Summe, erstmals am ____________________</w:t>
      </w:r>
    </w:p>
    <w:p w14:paraId="36A260F4" w14:textId="77777777" w:rsidR="00016AEE" w:rsidRDefault="009D1BD8">
      <w:pPr>
        <w:pStyle w:val="ullip"/>
        <w:spacing w:before="192" w:after="192"/>
        <w:ind w:left="1015" w:right="75" w:hanging="700"/>
        <w:rPr>
          <w:lang w:val="de" w:eastAsia="de"/>
        </w:rPr>
      </w:pPr>
      <w:r>
        <w:rPr>
          <w:rStyle w:val="paufzlength1spanaufz"/>
          <w:lang w:val="de" w:eastAsia="de"/>
        </w:rPr>
        <w:t>□</w:t>
      </w:r>
      <w:r>
        <w:tab/>
      </w:r>
      <w:r>
        <w:rPr>
          <w:lang w:val="de" w:eastAsia="de"/>
        </w:rPr>
        <w:t>in gleichen Teilbeträgen von ____________ EUR am _________, am _________, am __________, am __________, am __________ eines jeden Jahres, erstmals am ________________</w:t>
      </w:r>
    </w:p>
    <w:p w14:paraId="36A260F5" w14:textId="77777777" w:rsidR="00016AEE" w:rsidRDefault="009D1BD8">
      <w:pPr>
        <w:pStyle w:val="ullip"/>
        <w:spacing w:before="192" w:after="192"/>
        <w:ind w:left="315" w:right="75"/>
        <w:rPr>
          <w:lang w:val="de" w:eastAsia="de"/>
        </w:rPr>
      </w:pPr>
      <w:r>
        <w:rPr>
          <w:lang w:val="de" w:eastAsia="de"/>
        </w:rPr>
        <w:t>Die Pacht ist vom Tage der Fälligkeit an mit 5 v. H. über dem Basiszinssatz zu verzinsen.</w:t>
      </w:r>
    </w:p>
    <w:p w14:paraId="36A260F6" w14:textId="77777777" w:rsidR="00016AEE" w:rsidRDefault="009D1BD8">
      <w:pPr>
        <w:pStyle w:val="ullip"/>
        <w:spacing w:before="192" w:after="192"/>
        <w:ind w:left="1015" w:right="75" w:hanging="700"/>
        <w:rPr>
          <w:lang w:val="de" w:eastAsia="de"/>
        </w:rPr>
      </w:pPr>
      <w:r>
        <w:rPr>
          <w:rStyle w:val="paufzlength3spanaufz"/>
          <w:lang w:val="de" w:eastAsia="de"/>
        </w:rPr>
        <w:t>2. </w:t>
      </w:r>
      <w:r>
        <w:tab/>
      </w:r>
      <w:r>
        <w:rPr>
          <w:lang w:val="de" w:eastAsia="de"/>
        </w:rPr>
        <w:t>Die Parteien vereinbaren</w:t>
      </w:r>
    </w:p>
    <w:p w14:paraId="36A260F7" w14:textId="77777777" w:rsidR="00016AEE" w:rsidRDefault="009D1BD8">
      <w:pPr>
        <w:pStyle w:val="ullip"/>
        <w:spacing w:before="192" w:after="192"/>
        <w:ind w:left="1015" w:right="75" w:hanging="700"/>
        <w:rPr>
          <w:lang w:val="de" w:eastAsia="de"/>
        </w:rPr>
      </w:pPr>
      <w:r>
        <w:rPr>
          <w:rStyle w:val="paufzlength1spanaufz"/>
          <w:lang w:val="de" w:eastAsia="de"/>
        </w:rPr>
        <w:t>□</w:t>
      </w:r>
      <w:r>
        <w:tab/>
      </w:r>
      <w:r>
        <w:rPr>
          <w:lang w:val="de" w:eastAsia="de"/>
        </w:rPr>
        <w:t>keine Wertsicherungs-/Anpassungsklausel und keinen Leistungsvorbehalt</w:t>
      </w:r>
    </w:p>
    <w:p w14:paraId="36A260F8" w14:textId="77777777" w:rsidR="00016AEE" w:rsidRDefault="009D1BD8">
      <w:pPr>
        <w:pStyle w:val="ullip"/>
        <w:spacing w:before="192" w:after="192"/>
        <w:ind w:left="1015" w:right="75" w:hanging="700"/>
        <w:rPr>
          <w:lang w:val="de" w:eastAsia="de"/>
        </w:rPr>
      </w:pPr>
      <w:r>
        <w:rPr>
          <w:rStyle w:val="paufzlength1spanaufz"/>
          <w:lang w:val="de" w:eastAsia="de"/>
        </w:rPr>
        <w:t>□</w:t>
      </w:r>
      <w:r>
        <w:tab/>
      </w:r>
      <w:r>
        <w:rPr>
          <w:lang w:val="de" w:eastAsia="de"/>
        </w:rPr>
        <w:t>folgenden Leistungsvorbehalt: Der geschuldete Pachtzins ist auf Antrag eines Vertragsteils von den Vertragsparteien für das laufende und die folgenden Pachtjahre und nicht rückwirkend neu festzulegen, nach Ablauf von _________ Jahren seit Beginn der Pachtzeit (</w:t>
      </w:r>
      <w:r>
        <w:rPr>
          <w:rStyle w:val="zit"/>
          <w:lang w:val="de" w:eastAsia="de"/>
        </w:rPr>
        <w:t>§ 2</w:t>
      </w:r>
      <w:r>
        <w:rPr>
          <w:lang w:val="de" w:eastAsia="de"/>
        </w:rPr>
        <w:t xml:space="preserve">) und dann nach jeweils weiteren _________ Jahren. Einigen sich die Parteien nicht, erfolgt auf Verlangen einer Vertragspartei die Festlegung des Pachtzinses durch einen Sachverständigen, der insbesondere das </w:t>
      </w:r>
      <w:proofErr w:type="spellStart"/>
      <w:r>
        <w:rPr>
          <w:lang w:val="de" w:eastAsia="de"/>
        </w:rPr>
        <w:t>gegendübliche</w:t>
      </w:r>
      <w:proofErr w:type="spellEnd"/>
      <w:r>
        <w:rPr>
          <w:lang w:val="de" w:eastAsia="de"/>
        </w:rPr>
        <w:t xml:space="preserve"> Pachtpreisniveau der letzten 3 Jahre für Flächen vergleichbarer Art und Qualität berücksichtigen soll, nach billigem Ermessen.</w:t>
      </w:r>
    </w:p>
    <w:p w14:paraId="36A260F9" w14:textId="77777777" w:rsidR="00016AEE" w:rsidRDefault="009D1BD8">
      <w:pPr>
        <w:pStyle w:val="ullip"/>
        <w:spacing w:before="192" w:after="192"/>
        <w:ind w:left="1015" w:right="75" w:hanging="700"/>
        <w:rPr>
          <w:lang w:val="de" w:eastAsia="de"/>
        </w:rPr>
      </w:pPr>
      <w:r>
        <w:rPr>
          <w:rStyle w:val="paufzlength1spanaufz"/>
          <w:lang w:val="de" w:eastAsia="de"/>
        </w:rPr>
        <w:t>□</w:t>
      </w:r>
      <w:r>
        <w:tab/>
      </w:r>
      <w:r>
        <w:rPr>
          <w:lang w:val="de" w:eastAsia="de"/>
        </w:rPr>
        <w:t>folgende Wertsicherungsklausel:</w:t>
      </w:r>
    </w:p>
    <w:p w14:paraId="36A260FA" w14:textId="77777777" w:rsidR="00016AEE" w:rsidRDefault="009D1BD8">
      <w:pPr>
        <w:pStyle w:val="ullip"/>
        <w:spacing w:before="192" w:after="192"/>
        <w:ind w:left="1015" w:right="75" w:hanging="700"/>
        <w:rPr>
          <w:lang w:val="de" w:eastAsia="de"/>
        </w:rPr>
      </w:pPr>
      <w:r>
        <w:rPr>
          <w:rStyle w:val="paufzlength1spanaufz"/>
          <w:lang w:val="de" w:eastAsia="de"/>
        </w:rPr>
        <w:t>□</w:t>
      </w:r>
      <w:r>
        <w:tab/>
      </w:r>
      <w:r>
        <w:rPr>
          <w:lang w:val="de" w:eastAsia="de"/>
        </w:rPr>
        <w:t xml:space="preserve">A. Unbeschadet der Regelung in </w:t>
      </w:r>
      <w:r>
        <w:rPr>
          <w:rStyle w:val="zit"/>
          <w:lang w:val="de" w:eastAsia="de"/>
        </w:rPr>
        <w:t>§ 593 BGB</w:t>
      </w:r>
      <w:r>
        <w:rPr>
          <w:lang w:val="de" w:eastAsia="de"/>
        </w:rPr>
        <w:t xml:space="preserve"> können die Parteien nach Ablauf von drei Jahren nach Pachtbeginn bzw. seit der letzten Anpassung eine Anpassung des Pachtzinses verlangen, wenn sich die allgemeinen wirtschaftlichen Verhältnisse geändert haben.</w:t>
      </w:r>
    </w:p>
    <w:p w14:paraId="36A260FB" w14:textId="77777777" w:rsidR="00016AEE" w:rsidRDefault="009D1BD8">
      <w:pPr>
        <w:pStyle w:val="ullip"/>
        <w:spacing w:before="192" w:after="192"/>
        <w:ind w:left="315" w:right="75"/>
        <w:rPr>
          <w:lang w:val="de" w:eastAsia="de"/>
        </w:rPr>
      </w:pPr>
      <w:r>
        <w:rPr>
          <w:lang w:val="de" w:eastAsia="de"/>
        </w:rPr>
        <w:t>Eine Änderung der allgemeinen wirtschaftlichen Verhältnisse liegt insbesondere vor, wenn seit Pachtbeginn oder der letzten Anpassung die Zahlungsansprüche (</w:t>
      </w:r>
      <w:r>
        <w:rPr>
          <w:rStyle w:val="zit"/>
          <w:lang w:val="de" w:eastAsia="de"/>
        </w:rPr>
        <w:t>§ 1 Nr. 2</w:t>
      </w:r>
      <w:r>
        <w:rPr>
          <w:lang w:val="de" w:eastAsia="de"/>
        </w:rPr>
        <w:t>) um mehr als 20 % geändert werden oder sich der Index der landwirtschaftlichen Erzeugerpreise um mehr als 10 % geändert hat. Die Anpassung ist nach dem Verhältnis vorzunehmen, in dem sich seit Beginn des Pachtvertrages oder seit der letzten Anpassung die regionalen Pachtpreise für vergleichbare Flächen geändert haben. Kommt eine Einigung der Parteien über eine derartige Pachtpreisanpassung nicht zustande, entscheidet ein von der Landwirtschaftskammer Schleswig-Holstein zu benennender Sachverständiger endgültig über die neue Pachthöhe. Die Kosten für den Sachverständigen tragen beide Parteien je zur Hälfte. Die Anpassung gilt für das laufende und die folgenden Pachtjahre.</w:t>
      </w:r>
    </w:p>
    <w:p w14:paraId="36A260FC" w14:textId="77777777" w:rsidR="00016AEE" w:rsidRDefault="009D1BD8">
      <w:pPr>
        <w:pStyle w:val="ullip"/>
        <w:spacing w:before="192" w:after="192"/>
        <w:ind w:left="1015" w:right="75" w:hanging="700"/>
        <w:rPr>
          <w:lang w:val="de" w:eastAsia="de"/>
        </w:rPr>
      </w:pPr>
      <w:r>
        <w:rPr>
          <w:rStyle w:val="paufzlength1spanaufz"/>
          <w:lang w:val="de" w:eastAsia="de"/>
        </w:rPr>
        <w:t>□</w:t>
      </w:r>
      <w:r>
        <w:tab/>
      </w:r>
      <w:r>
        <w:rPr>
          <w:lang w:val="de" w:eastAsia="de"/>
        </w:rPr>
        <w:t>B. Es wird eine Anpassung des Pachtpreises auf der Basis des durchschnittlichen Roheinkommens vergleichbarer Betriebe vereinbart. Ausgangsbasis ist das Roheinkommen je ha wie es in den Wirtschaftsergebnissen des landwirtschaftlichen Buchführungsverbandes für die Gruppe ______________________________________ veröffentlicht worden ist (sofern</w:t>
      </w:r>
    </w:p>
    <w:p w14:paraId="36A260FD" w14:textId="77777777" w:rsidR="00016AEE" w:rsidRDefault="009D1BD8">
      <w:pPr>
        <w:pStyle w:val="ullip"/>
        <w:spacing w:before="192" w:after="192"/>
        <w:ind w:left="315" w:right="75"/>
        <w:rPr>
          <w:lang w:val="de" w:eastAsia="de"/>
        </w:rPr>
      </w:pPr>
      <w:r>
        <w:rPr>
          <w:lang w:val="de" w:eastAsia="de"/>
        </w:rPr>
        <w:t>diese wegfällt, gemäß einer ähnlichen Quelle). Ausgangsbasis sind die Ergebnisse der Jahre __________________________________. Nach 3 Jahren erfolgt erstmals eine Anpassung. Danach kann jeweils nach drei Jahren eine Anpassung erfolgen.</w:t>
      </w:r>
    </w:p>
    <w:p w14:paraId="36A260FE" w14:textId="77777777" w:rsidR="00016AEE" w:rsidRDefault="009D1BD8">
      <w:pPr>
        <w:pStyle w:val="ullip"/>
        <w:spacing w:before="192" w:after="192"/>
        <w:ind w:left="315" w:right="75"/>
        <w:rPr>
          <w:lang w:val="de" w:eastAsia="de"/>
        </w:rPr>
      </w:pPr>
      <w:r>
        <w:rPr>
          <w:lang w:val="de" w:eastAsia="de"/>
        </w:rPr>
        <w:t>Die Anpassung erfolgt aber nur dann, wenn sich das Mittel der Roheinkommen der seit Pachtbeginn abgelaufenen Jahre dieser Gruppe, im Vergleich zum Basiszeitraum (Durchschnitt 3 Jahre) um mindestens 10 % geändert hat. Der Pachtpreis verändert sich dann um den gleichen Prozentsatz der Veränderung. Eine erneute Anpassung erfolgt, wenn sich nach erfolgter Anpassung des Pachtpreises wiederum eine Veränderung um 10 % ergeben hat.</w:t>
      </w:r>
    </w:p>
    <w:p w14:paraId="36A260FF" w14:textId="77777777" w:rsidR="00016AEE" w:rsidRDefault="009D1BD8">
      <w:pPr>
        <w:pStyle w:val="ullip"/>
        <w:spacing w:before="192" w:after="192"/>
        <w:ind w:left="1015" w:right="75" w:hanging="700"/>
        <w:rPr>
          <w:lang w:val="de" w:eastAsia="de"/>
        </w:rPr>
      </w:pPr>
      <w:r>
        <w:rPr>
          <w:rStyle w:val="paufzlength3spanaufz"/>
          <w:lang w:val="de" w:eastAsia="de"/>
        </w:rPr>
        <w:lastRenderedPageBreak/>
        <w:t>3. </w:t>
      </w:r>
      <w:r>
        <w:tab/>
      </w:r>
      <w:r>
        <w:rPr>
          <w:lang w:val="de" w:eastAsia="de"/>
        </w:rPr>
        <w:t>Der Pächter kann gegen die Pachtzinsforderung nur mit solchen Forderungen aufrechnen, die der Verpächter nicht bestreitet, oder für die der Pächter einen mindestens vorläufig vollstreckbaren Titel hat.</w:t>
      </w:r>
    </w:p>
    <w:p w14:paraId="36A26100" w14:textId="77777777" w:rsidR="00016AEE" w:rsidRDefault="009D1BD8">
      <w:pPr>
        <w:pStyle w:val="zentriert"/>
        <w:spacing w:before="192" w:after="192"/>
        <w:ind w:left="315" w:right="75"/>
        <w:rPr>
          <w:lang w:val="de" w:eastAsia="de"/>
        </w:rPr>
      </w:pPr>
      <w:r>
        <w:rPr>
          <w:rStyle w:val="zit"/>
          <w:b/>
          <w:bCs/>
          <w:lang w:val="de" w:eastAsia="de"/>
        </w:rPr>
        <w:t>§ 4</w:t>
      </w:r>
      <w:r>
        <w:rPr>
          <w:rStyle w:val="emboldon"/>
          <w:lang w:val="de" w:eastAsia="de"/>
        </w:rPr>
        <w:t xml:space="preserve"> Belastungen der Pachtsache, Mitteilungspflichten</w:t>
      </w:r>
    </w:p>
    <w:p w14:paraId="36A26101" w14:textId="77777777" w:rsidR="00016AEE" w:rsidRDefault="009D1BD8">
      <w:pPr>
        <w:pStyle w:val="ullip"/>
        <w:spacing w:before="192" w:after="192"/>
        <w:ind w:left="1015" w:right="75" w:hanging="700"/>
        <w:rPr>
          <w:lang w:val="de" w:eastAsia="de"/>
        </w:rPr>
      </w:pPr>
      <w:r>
        <w:rPr>
          <w:rStyle w:val="paufzlength3spanaufz"/>
          <w:lang w:val="de" w:eastAsia="de"/>
        </w:rPr>
        <w:t>1. </w:t>
      </w:r>
      <w:r>
        <w:tab/>
      </w:r>
      <w:r>
        <w:rPr>
          <w:lang w:val="de" w:eastAsia="de"/>
        </w:rPr>
        <w:t>Grunddienstbarkeiten und beschränkte persönliche Dienstbarkeiten und sonstige Rechte des Verpächters oder Dritter, die bei Abschluss des Pachtvertrages auf dem Pachtland ruhen, muss der Pächter dulden. Einen Anspruch auf eine angemessene Minderung des Pachtzinses kann der Pächter wegen solcher Rechte nur geltend machen, soweit sie die Nutzung der Pachtsache beeinträchtigen und der Pächter sie bei Vertragsabschluss nicht kannte, es sei denn, die Unkenntnis beruht auf grober Fahrlässigkeit.</w:t>
      </w:r>
    </w:p>
    <w:p w14:paraId="36A26102" w14:textId="77777777" w:rsidR="00016AEE" w:rsidRDefault="009D1BD8">
      <w:pPr>
        <w:pStyle w:val="ullip"/>
        <w:spacing w:before="192" w:after="192"/>
        <w:ind w:left="1015" w:right="75" w:hanging="700"/>
        <w:rPr>
          <w:lang w:val="de" w:eastAsia="de"/>
        </w:rPr>
      </w:pPr>
      <w:r>
        <w:rPr>
          <w:rStyle w:val="paufzlength3spanaufz"/>
          <w:lang w:val="de" w:eastAsia="de"/>
        </w:rPr>
        <w:t>2. </w:t>
      </w:r>
      <w:r>
        <w:tab/>
      </w:r>
      <w:r>
        <w:rPr>
          <w:lang w:val="de" w:eastAsia="de"/>
        </w:rPr>
        <w:t>Der Pächter hat dem Verpächter unverzüglich mitzuteilen, wenn nach Übernahme der Pachtsache Dritte Rechte an der Pachtsache geltend machen, die Pachtsache durch nicht vorhersehbare Ereignisse erheblich gefährdet wird oder sich wesentliche Mängel an der Pachtsache zeigen.</w:t>
      </w:r>
    </w:p>
    <w:p w14:paraId="36A26103" w14:textId="77777777" w:rsidR="00016AEE" w:rsidRDefault="009D1BD8">
      <w:pPr>
        <w:pStyle w:val="ullip"/>
        <w:spacing w:before="192" w:after="192"/>
        <w:ind w:left="315" w:right="75"/>
        <w:rPr>
          <w:lang w:val="de" w:eastAsia="de"/>
        </w:rPr>
      </w:pPr>
      <w:r>
        <w:rPr>
          <w:lang w:val="de" w:eastAsia="de"/>
        </w:rPr>
        <w:t>Unterlässt der Pächter die unverzügliche Mitteilung, hat er dem Verpächter einen hieraus entstehenden Schaden zu ersetzen und kann insoweit keine Ansprüche gegen den Verpächter auf Minderung des Pachtzinses oder sonstige Entschädigung geltend machen, soweit der Verpächter infolge der Unterlassung der Anzeige keine Abhilfe schaffen konnte.</w:t>
      </w:r>
    </w:p>
    <w:p w14:paraId="36A26104" w14:textId="77777777" w:rsidR="00016AEE" w:rsidRDefault="009D1BD8">
      <w:pPr>
        <w:pStyle w:val="zentriert"/>
        <w:spacing w:before="192" w:after="192"/>
        <w:ind w:left="315" w:right="75"/>
        <w:rPr>
          <w:lang w:val="de" w:eastAsia="de"/>
        </w:rPr>
      </w:pPr>
      <w:r>
        <w:rPr>
          <w:rStyle w:val="zit"/>
          <w:b/>
          <w:bCs/>
          <w:lang w:val="de" w:eastAsia="de"/>
        </w:rPr>
        <w:t>§ 5</w:t>
      </w:r>
      <w:r>
        <w:rPr>
          <w:rStyle w:val="emboldon"/>
          <w:lang w:val="de" w:eastAsia="de"/>
        </w:rPr>
        <w:t xml:space="preserve"> Abgaben und Lasten</w:t>
      </w:r>
    </w:p>
    <w:p w14:paraId="36A26105" w14:textId="77777777" w:rsidR="00016AEE" w:rsidRDefault="009D1BD8">
      <w:pPr>
        <w:spacing w:before="192" w:after="192"/>
        <w:ind w:left="315" w:right="75"/>
        <w:rPr>
          <w:lang w:val="de" w:eastAsia="de"/>
        </w:rPr>
      </w:pPr>
      <w:r>
        <w:rPr>
          <w:lang w:val="de" w:eastAsia="de"/>
        </w:rPr>
        <w:t>Die auf der Pachtsache ruhenden öffentlichen Abgaben und Lasten (Grundsteuer, Beiträge zu Wasser- und Bodenverbänden, Umlage zur Landwirtschaftskammer, Flurbereinigung etc.) trägt der Verpächter.</w:t>
      </w:r>
    </w:p>
    <w:p w14:paraId="36A26106" w14:textId="77777777" w:rsidR="00016AEE" w:rsidRDefault="009D1BD8">
      <w:pPr>
        <w:pStyle w:val="zentriert"/>
        <w:spacing w:before="192" w:after="192"/>
        <w:ind w:left="315" w:right="75"/>
        <w:rPr>
          <w:lang w:val="de" w:eastAsia="de"/>
        </w:rPr>
      </w:pPr>
      <w:r>
        <w:rPr>
          <w:rStyle w:val="zit"/>
          <w:b/>
          <w:bCs/>
          <w:lang w:val="de" w:eastAsia="de"/>
        </w:rPr>
        <w:t>§ 6</w:t>
      </w:r>
      <w:r>
        <w:rPr>
          <w:rStyle w:val="emboldon"/>
          <w:lang w:val="de" w:eastAsia="de"/>
        </w:rPr>
        <w:t xml:space="preserve"> Beschreibung der Pachtsache</w:t>
      </w:r>
    </w:p>
    <w:p w14:paraId="36A26107" w14:textId="77777777" w:rsidR="00016AEE" w:rsidRDefault="009D1BD8">
      <w:pPr>
        <w:pStyle w:val="ullip"/>
        <w:spacing w:before="192" w:after="192"/>
        <w:ind w:left="1015" w:right="75" w:hanging="700"/>
        <w:rPr>
          <w:lang w:val="de" w:eastAsia="de"/>
        </w:rPr>
      </w:pPr>
      <w:r>
        <w:rPr>
          <w:rStyle w:val="paufzlength3spanaufz"/>
          <w:lang w:val="de" w:eastAsia="de"/>
        </w:rPr>
        <w:t>1. </w:t>
      </w:r>
      <w:r>
        <w:tab/>
      </w:r>
      <w:r>
        <w:rPr>
          <w:lang w:val="de" w:eastAsia="de"/>
        </w:rPr>
        <w:t>Die Pachtsache befindet sich im Zustand ordnungsgemäßer Bewirtschaftung. Eine zusätzliche Beschreibung der Pachtsache ist deshalb nicht erforderlich.</w:t>
      </w:r>
    </w:p>
    <w:p w14:paraId="36A26108" w14:textId="77777777" w:rsidR="00016AEE" w:rsidRDefault="009D1BD8">
      <w:pPr>
        <w:pStyle w:val="ullip"/>
        <w:spacing w:before="192" w:after="192"/>
        <w:ind w:left="1015" w:right="75" w:hanging="700"/>
        <w:rPr>
          <w:lang w:val="de" w:eastAsia="de"/>
        </w:rPr>
      </w:pPr>
      <w:r>
        <w:rPr>
          <w:rStyle w:val="paufzlength3spanaufz"/>
          <w:lang w:val="de" w:eastAsia="de"/>
        </w:rPr>
        <w:t>2. </w:t>
      </w:r>
      <w:r>
        <w:tab/>
      </w:r>
      <w:r>
        <w:rPr>
          <w:lang w:val="de" w:eastAsia="de"/>
        </w:rPr>
        <w:t>Auf Verlangen eines Vertragsteils ist bei Beendigung des Pachtverhältnisses eine Zustandsbeschreibung der Pachtsache vorzunehmen.</w:t>
      </w:r>
    </w:p>
    <w:p w14:paraId="36A26109" w14:textId="77777777" w:rsidR="00016AEE" w:rsidRDefault="009D1BD8">
      <w:pPr>
        <w:pStyle w:val="zentriert"/>
        <w:spacing w:before="192" w:after="192"/>
        <w:ind w:left="315" w:right="75"/>
        <w:rPr>
          <w:lang w:val="de" w:eastAsia="de"/>
        </w:rPr>
      </w:pPr>
      <w:r>
        <w:rPr>
          <w:rStyle w:val="zit"/>
          <w:b/>
          <w:bCs/>
          <w:lang w:val="de" w:eastAsia="de"/>
        </w:rPr>
        <w:t>§ 7</w:t>
      </w:r>
      <w:r>
        <w:rPr>
          <w:rStyle w:val="emboldon"/>
          <w:lang w:val="de" w:eastAsia="de"/>
        </w:rPr>
        <w:t xml:space="preserve"> Ordnungsgemäße Bewirtschaftung</w:t>
      </w:r>
    </w:p>
    <w:p w14:paraId="36A2610A" w14:textId="77777777" w:rsidR="00016AEE" w:rsidRDefault="009D1BD8">
      <w:pPr>
        <w:pStyle w:val="ullip"/>
        <w:spacing w:before="192" w:after="192"/>
        <w:ind w:left="1015" w:right="75" w:hanging="700"/>
        <w:rPr>
          <w:lang w:val="de" w:eastAsia="de"/>
        </w:rPr>
      </w:pPr>
      <w:r>
        <w:rPr>
          <w:rStyle w:val="paufzlength3spanaufz"/>
          <w:lang w:val="de" w:eastAsia="de"/>
        </w:rPr>
        <w:t>1. </w:t>
      </w:r>
      <w:r>
        <w:tab/>
      </w:r>
      <w:r>
        <w:rPr>
          <w:lang w:val="de" w:eastAsia="de"/>
        </w:rPr>
        <w:t xml:space="preserve">Der Pächter hat die Pachtsache ordnungsgemäß zu bewirtschaften und zu unterhalten bzw. zu erhalten, soweit und solange dies wirtschaftlich vernünftig </w:t>
      </w:r>
      <w:proofErr w:type="gramStart"/>
      <w:r>
        <w:rPr>
          <w:lang w:val="de" w:eastAsia="de"/>
        </w:rPr>
        <w:t>durch laufende</w:t>
      </w:r>
      <w:proofErr w:type="gramEnd"/>
      <w:r>
        <w:rPr>
          <w:lang w:val="de" w:eastAsia="de"/>
        </w:rPr>
        <w:t xml:space="preserve"> Ausbesserung erfolgen kann. Dies gilt insbesondere auch für Drainagen, Knicks, Zäune etc.</w:t>
      </w:r>
    </w:p>
    <w:p w14:paraId="36A2610B" w14:textId="77777777" w:rsidR="00016AEE" w:rsidRDefault="009D1BD8">
      <w:pPr>
        <w:pStyle w:val="ullip"/>
        <w:spacing w:before="192" w:after="192"/>
        <w:ind w:left="1015" w:right="75" w:hanging="700"/>
        <w:rPr>
          <w:lang w:val="de" w:eastAsia="de"/>
        </w:rPr>
      </w:pPr>
      <w:r>
        <w:rPr>
          <w:rStyle w:val="paufzlength3spanaufz"/>
          <w:lang w:val="de" w:eastAsia="de"/>
        </w:rPr>
        <w:t>2. </w:t>
      </w:r>
      <w:r>
        <w:tab/>
      </w:r>
      <w:r>
        <w:rPr>
          <w:lang w:val="de" w:eastAsia="de"/>
        </w:rPr>
        <w:t>Die Ausbringung von Sekundär- und Rohstoffen (Klärschlamm, Kompost oder ähnlichen Stoffen) bedarf der vorherigen schriftlichen Zustimmung des Verpächters.</w:t>
      </w:r>
    </w:p>
    <w:p w14:paraId="36A2610C" w14:textId="77777777" w:rsidR="00016AEE" w:rsidRDefault="009D1BD8">
      <w:pPr>
        <w:pStyle w:val="ullip"/>
        <w:spacing w:before="192" w:after="192"/>
        <w:ind w:left="1015" w:right="75" w:hanging="700"/>
        <w:rPr>
          <w:lang w:val="de" w:eastAsia="de"/>
        </w:rPr>
      </w:pPr>
      <w:r>
        <w:rPr>
          <w:rStyle w:val="paufzlength3spanaufz"/>
          <w:lang w:val="de" w:eastAsia="de"/>
        </w:rPr>
        <w:t>3. </w:t>
      </w:r>
      <w:r>
        <w:tab/>
      </w:r>
      <w:r>
        <w:rPr>
          <w:lang w:val="de" w:eastAsia="de"/>
        </w:rPr>
        <w:t>Der Pächter darf die landwirtschaftliche Bestimmung der Pachtsache nicht ändern.</w:t>
      </w:r>
    </w:p>
    <w:p w14:paraId="36A2610D" w14:textId="77777777" w:rsidR="00016AEE" w:rsidRDefault="009D1BD8">
      <w:pPr>
        <w:pStyle w:val="ullip"/>
        <w:spacing w:before="192" w:after="192"/>
        <w:ind w:left="1015" w:right="75" w:hanging="700"/>
        <w:rPr>
          <w:lang w:val="de" w:eastAsia="de"/>
        </w:rPr>
      </w:pPr>
      <w:r>
        <w:rPr>
          <w:rStyle w:val="paufzlength3spanaufz"/>
          <w:lang w:val="de" w:eastAsia="de"/>
        </w:rPr>
        <w:t>4. </w:t>
      </w:r>
      <w:r>
        <w:tab/>
      </w:r>
      <w:r>
        <w:rPr>
          <w:lang w:val="de" w:eastAsia="de"/>
        </w:rPr>
        <w:t xml:space="preserve">Eine Änderung der landwirtschaftlichen Nutzung, die über das Ende der Pachtzeit hinaus wirkt wie </w:t>
      </w:r>
      <w:proofErr w:type="spellStart"/>
      <w:r>
        <w:rPr>
          <w:lang w:val="de" w:eastAsia="de"/>
        </w:rPr>
        <w:t>zB</w:t>
      </w:r>
      <w:proofErr w:type="spellEnd"/>
      <w:r>
        <w:rPr>
          <w:lang w:val="de" w:eastAsia="de"/>
        </w:rPr>
        <w:t xml:space="preserve"> der Umbruch oder die Anlage von Dauergrünland ist ohne vorherige schriftliche Zustimmung des Verpächters nicht zulässig.</w:t>
      </w:r>
    </w:p>
    <w:p w14:paraId="36A2610E" w14:textId="77777777" w:rsidR="00016AEE" w:rsidRDefault="009D1BD8">
      <w:pPr>
        <w:pStyle w:val="ullip"/>
        <w:spacing w:before="192" w:after="192"/>
        <w:ind w:left="1015" w:right="75" w:hanging="700"/>
        <w:rPr>
          <w:lang w:val="de" w:eastAsia="de"/>
        </w:rPr>
      </w:pPr>
      <w:r>
        <w:rPr>
          <w:rStyle w:val="paufzlength3spanaufz"/>
          <w:lang w:val="de" w:eastAsia="de"/>
        </w:rPr>
        <w:t>5. </w:t>
      </w:r>
      <w:r>
        <w:tab/>
      </w:r>
      <w:r>
        <w:rPr>
          <w:lang w:val="de" w:eastAsia="de"/>
        </w:rPr>
        <w:t xml:space="preserve">Der Pächter ist berechtigt, an staatlichen Extensivierungsprogrammen teilzunehmen und Flächen stillzulegen oder aus der Bewirtschaftung zu nehmen, soweit dies nicht über die vereinbarte Pachtzeit </w:t>
      </w:r>
      <w:proofErr w:type="gramStart"/>
      <w:r>
        <w:rPr>
          <w:lang w:val="de" w:eastAsia="de"/>
        </w:rPr>
        <w:t>hinaus wirkt</w:t>
      </w:r>
      <w:proofErr w:type="gramEnd"/>
      <w:r>
        <w:rPr>
          <w:lang w:val="de" w:eastAsia="de"/>
        </w:rPr>
        <w:t xml:space="preserve"> und keine Nachteile für die ordnungsgemäße Bewirtschaftung der</w:t>
      </w:r>
    </w:p>
    <w:p w14:paraId="36A2610F" w14:textId="77777777" w:rsidR="00016AEE" w:rsidRDefault="009D1BD8">
      <w:pPr>
        <w:pStyle w:val="ullip"/>
        <w:spacing w:before="192" w:after="192"/>
        <w:ind w:left="315" w:right="75"/>
        <w:rPr>
          <w:lang w:val="de" w:eastAsia="de"/>
        </w:rPr>
      </w:pPr>
      <w:r>
        <w:rPr>
          <w:lang w:val="de" w:eastAsia="de"/>
        </w:rPr>
        <w:t>Fläche nach Pachtende hat. Der Pächter ist nicht berechtigt, Ackerflächen in Dauergrünland umzuwandeln bzw. entstehen zu lassen oder Pachtgrundstücke über einen Zeitraum von mehr als 5 Jahren stillzulegen oder gar nicht zu bewirtschaften. Mehrjährig stillgelegte Ackerflächen müssen vor Pachtende ordnungsgemäß umgebrochen werden.</w:t>
      </w:r>
    </w:p>
    <w:p w14:paraId="36A26110" w14:textId="77777777" w:rsidR="00016AEE" w:rsidRDefault="009D1BD8">
      <w:pPr>
        <w:pStyle w:val="ullip"/>
        <w:spacing w:before="192" w:after="192"/>
        <w:ind w:left="1015" w:right="75" w:hanging="700"/>
        <w:rPr>
          <w:lang w:val="de" w:eastAsia="de"/>
        </w:rPr>
      </w:pPr>
      <w:r>
        <w:rPr>
          <w:rStyle w:val="paufzlength3spanaufz"/>
          <w:lang w:val="de" w:eastAsia="de"/>
        </w:rPr>
        <w:lastRenderedPageBreak/>
        <w:t>6. </w:t>
      </w:r>
      <w:r>
        <w:tab/>
      </w:r>
      <w:r>
        <w:rPr>
          <w:lang w:val="de" w:eastAsia="de"/>
        </w:rPr>
        <w:t>Der Pächter hat die mitverpachteten Zahlungsansprüche zu erhalten und jährlich zu aktivieren.</w:t>
      </w:r>
    </w:p>
    <w:p w14:paraId="36A26111" w14:textId="77777777" w:rsidR="00016AEE" w:rsidRDefault="009D1BD8">
      <w:pPr>
        <w:pStyle w:val="ullip"/>
        <w:spacing w:before="192" w:after="192"/>
        <w:ind w:left="1015" w:right="75" w:hanging="700"/>
        <w:rPr>
          <w:lang w:val="de" w:eastAsia="de"/>
        </w:rPr>
      </w:pPr>
      <w:r>
        <w:rPr>
          <w:rStyle w:val="paufzlength3spanaufz"/>
          <w:lang w:val="de" w:eastAsia="de"/>
        </w:rPr>
        <w:t>7. </w:t>
      </w:r>
      <w:r>
        <w:tab/>
      </w:r>
      <w:r>
        <w:rPr>
          <w:lang w:val="de" w:eastAsia="de"/>
        </w:rPr>
        <w:t>Der Pächter hat die übernommenen Bäume, Hecken, Sträucher und Knicks sowie weitere Cross-Compliance-relevante Landschaftselemente ordnungsgemäß zu pflegen und zu erhalten. Bäume dürfen nur mit Zustimmung des Verpächters geschlagen werden.</w:t>
      </w:r>
    </w:p>
    <w:p w14:paraId="36A26112" w14:textId="77777777" w:rsidR="00016AEE" w:rsidRDefault="009D1BD8">
      <w:pPr>
        <w:pStyle w:val="zentriert"/>
        <w:spacing w:before="192" w:after="192"/>
        <w:ind w:left="315" w:right="75"/>
        <w:rPr>
          <w:lang w:val="de" w:eastAsia="de"/>
        </w:rPr>
      </w:pPr>
      <w:r>
        <w:rPr>
          <w:rStyle w:val="zit"/>
          <w:b/>
          <w:bCs/>
          <w:lang w:val="de" w:eastAsia="de"/>
        </w:rPr>
        <w:t>§ 8</w:t>
      </w:r>
      <w:r>
        <w:rPr>
          <w:rStyle w:val="emboldon"/>
          <w:lang w:val="de" w:eastAsia="de"/>
        </w:rPr>
        <w:t xml:space="preserve"> Jagdrechtliche Vorschriften</w:t>
      </w:r>
    </w:p>
    <w:p w14:paraId="36A26113" w14:textId="77777777" w:rsidR="00016AEE" w:rsidRDefault="009D1BD8">
      <w:pPr>
        <w:spacing w:before="192" w:after="192"/>
        <w:ind w:left="315" w:right="75"/>
        <w:rPr>
          <w:lang w:val="de" w:eastAsia="de"/>
        </w:rPr>
      </w:pPr>
      <w:r>
        <w:rPr>
          <w:lang w:val="de" w:eastAsia="de"/>
        </w:rPr>
        <w:t>Der Ersatz des Wildschadens richtet sich nach den gesetzlichen Vorschriften.</w:t>
      </w:r>
    </w:p>
    <w:p w14:paraId="36A26114" w14:textId="77777777" w:rsidR="00016AEE" w:rsidRDefault="009D1BD8">
      <w:pPr>
        <w:spacing w:before="192" w:after="192"/>
        <w:ind w:left="315" w:right="75"/>
        <w:rPr>
          <w:lang w:val="de" w:eastAsia="de"/>
        </w:rPr>
      </w:pPr>
      <w:r>
        <w:rPr>
          <w:lang w:val="de" w:eastAsia="de"/>
        </w:rPr>
        <w:t>Ist die Pachtsache Teil eines Eigenjagdbezirks des Verpächters und ist der Pächter nicht auch Jagdpächter, so hat der Verpächter dem Pächter den Wildschaden zu ersetzen. Hat der Verpächter die Jagd an einen Dritten verpachtet, so haftet er neben dem Jagdpächter als Gesamtschuldner.</w:t>
      </w:r>
    </w:p>
    <w:p w14:paraId="36A26115" w14:textId="77777777" w:rsidR="00016AEE" w:rsidRDefault="009D1BD8">
      <w:pPr>
        <w:pStyle w:val="zentriert"/>
        <w:spacing w:before="192" w:after="192"/>
        <w:ind w:left="315" w:right="75"/>
        <w:rPr>
          <w:lang w:val="de" w:eastAsia="de"/>
        </w:rPr>
      </w:pPr>
      <w:r>
        <w:rPr>
          <w:rStyle w:val="zit"/>
          <w:b/>
          <w:bCs/>
          <w:lang w:val="de" w:eastAsia="de"/>
        </w:rPr>
        <w:t>§ 9</w:t>
      </w:r>
      <w:r>
        <w:rPr>
          <w:rStyle w:val="emboldon"/>
          <w:lang w:val="de" w:eastAsia="de"/>
        </w:rPr>
        <w:t xml:space="preserve"> Unterverpachtung</w:t>
      </w:r>
    </w:p>
    <w:p w14:paraId="36A26116" w14:textId="77777777" w:rsidR="00016AEE" w:rsidRDefault="009D1BD8">
      <w:pPr>
        <w:pStyle w:val="ullip"/>
        <w:spacing w:before="192" w:after="192"/>
        <w:ind w:left="1015" w:right="75" w:hanging="700"/>
        <w:rPr>
          <w:lang w:val="de" w:eastAsia="de"/>
        </w:rPr>
      </w:pPr>
      <w:r>
        <w:rPr>
          <w:rStyle w:val="paufzlength3spanaufz"/>
          <w:lang w:val="de" w:eastAsia="de"/>
        </w:rPr>
        <w:t>1. </w:t>
      </w:r>
      <w:r>
        <w:tab/>
      </w:r>
      <w:r>
        <w:rPr>
          <w:lang w:val="de" w:eastAsia="de"/>
        </w:rPr>
        <w:t>Der Pächter darf nur mit schriftlicher Erlaubnis des Verpächters die Nutzung der Pachtsache einem anderen überlassen, insbesondere die Pachtsache unterverpachten oder die Pachtsache ganz oder teilweise einem landwirtschaftlichen Zusammenschluss zur gemeinsamen Nutzung überlassen. Der Verpächter erteilt jedoch bereits mit Abschluss dieses Vertrages die Erlaubnis,</w:t>
      </w:r>
    </w:p>
    <w:p w14:paraId="36A26117" w14:textId="77777777" w:rsidR="00016AEE" w:rsidRDefault="009D1BD8">
      <w:pPr>
        <w:pStyle w:val="ullip"/>
        <w:spacing w:before="192" w:after="192"/>
        <w:ind w:left="315" w:right="75"/>
        <w:rPr>
          <w:lang w:val="de" w:eastAsia="de"/>
        </w:rPr>
      </w:pPr>
      <w:r>
        <w:rPr>
          <w:lang w:val="de" w:eastAsia="de"/>
        </w:rPr>
        <w:t xml:space="preserve">die Nutzung der Pachtsache einem anderen zu überlassen, insbesondere die Pachtsache </w:t>
      </w:r>
      <w:proofErr w:type="spellStart"/>
      <w:r>
        <w:rPr>
          <w:lang w:val="de" w:eastAsia="de"/>
        </w:rPr>
        <w:t>unterzuverpachten</w:t>
      </w:r>
      <w:proofErr w:type="spellEnd"/>
    </w:p>
    <w:p w14:paraId="36A26118" w14:textId="77777777" w:rsidR="00016AEE" w:rsidRDefault="009D1BD8">
      <w:pPr>
        <w:pStyle w:val="ullip"/>
        <w:spacing w:before="192" w:after="192"/>
        <w:ind w:left="315" w:right="75"/>
        <w:rPr>
          <w:lang w:val="de" w:eastAsia="de"/>
        </w:rPr>
      </w:pPr>
      <w:r>
        <w:rPr>
          <w:lang w:val="de" w:eastAsia="de"/>
        </w:rPr>
        <w:t>die Pachtsache ganz oder teilweise einem landwirtschaftlichen Zusammenschluss zur gemeinsamen Nutzung zu überlassen</w:t>
      </w:r>
    </w:p>
    <w:p w14:paraId="36A26119" w14:textId="77777777" w:rsidR="00016AEE" w:rsidRDefault="009D1BD8">
      <w:pPr>
        <w:pStyle w:val="ullip"/>
        <w:spacing w:before="192" w:after="192"/>
        <w:ind w:left="315" w:right="75"/>
        <w:rPr>
          <w:lang w:val="de" w:eastAsia="de"/>
        </w:rPr>
      </w:pPr>
      <w:r>
        <w:rPr>
          <w:lang w:val="de" w:eastAsia="de"/>
        </w:rPr>
        <w:t>Der Verpächter verpflichtet sich, einem Pflugtausch nach Vorlage der schriftlichen Tauschvereinbarung zuzustimmen.</w:t>
      </w:r>
    </w:p>
    <w:p w14:paraId="36A2611A" w14:textId="77777777" w:rsidR="00016AEE" w:rsidRDefault="009D1BD8">
      <w:pPr>
        <w:pStyle w:val="ullip"/>
        <w:spacing w:before="192" w:after="192"/>
        <w:ind w:left="1015" w:right="75" w:hanging="700"/>
        <w:rPr>
          <w:lang w:val="de" w:eastAsia="de"/>
        </w:rPr>
      </w:pPr>
      <w:r>
        <w:rPr>
          <w:rStyle w:val="paufzlength3spanaufz"/>
          <w:lang w:val="de" w:eastAsia="de"/>
        </w:rPr>
        <w:t>2. </w:t>
      </w:r>
      <w:r>
        <w:tab/>
      </w:r>
      <w:r>
        <w:rPr>
          <w:lang w:val="de" w:eastAsia="de"/>
        </w:rPr>
        <w:t>Eine Abtretung der mitverpachteten Zahlungsansprüche wird ausgeschlossen.</w:t>
      </w:r>
    </w:p>
    <w:p w14:paraId="36A2611B" w14:textId="77777777" w:rsidR="00016AEE" w:rsidRDefault="009D1BD8">
      <w:pPr>
        <w:pStyle w:val="ullip"/>
        <w:spacing w:before="192" w:after="192"/>
        <w:ind w:left="1015" w:right="75" w:hanging="700"/>
        <w:rPr>
          <w:lang w:val="de" w:eastAsia="de"/>
        </w:rPr>
      </w:pPr>
      <w:r>
        <w:rPr>
          <w:rStyle w:val="paufzlength3spanaufz"/>
          <w:lang w:val="de" w:eastAsia="de"/>
        </w:rPr>
        <w:t>3. </w:t>
      </w:r>
      <w:r>
        <w:tab/>
      </w:r>
      <w:r>
        <w:rPr>
          <w:lang w:val="de" w:eastAsia="de"/>
        </w:rPr>
        <w:t>Übergibt der Pächter seinen Betrieb im Wege der vorweggenommenen Erbfolge oder durch Verpachtung oder Wirtschaftsüberlassungsvertrag an einen Familienangehörigen, so tritt dieser an Stelle des Pächters in den Pachtvertrag ein. Der Verpächter ist von der Betriebsübergabe unverzüglich schriftlich zu benachrichtigen.</w:t>
      </w:r>
    </w:p>
    <w:p w14:paraId="36A2611C" w14:textId="77777777" w:rsidR="00016AEE" w:rsidRDefault="009D1BD8">
      <w:pPr>
        <w:pStyle w:val="ullip"/>
        <w:spacing w:before="192" w:after="192"/>
        <w:ind w:left="1015" w:right="75" w:hanging="700"/>
        <w:rPr>
          <w:lang w:val="de" w:eastAsia="de"/>
        </w:rPr>
      </w:pPr>
      <w:r>
        <w:rPr>
          <w:rStyle w:val="paufzlength3spanaufz"/>
          <w:lang w:val="de" w:eastAsia="de"/>
        </w:rPr>
        <w:t>4. </w:t>
      </w:r>
      <w:r>
        <w:tab/>
      </w:r>
      <w:r>
        <w:rPr>
          <w:lang w:val="de" w:eastAsia="de"/>
        </w:rPr>
        <w:t xml:space="preserve">Gibt der Pächter seinen Betrieb auf und stimmt der Verpächter einer vorzeitigen Auflösung des Pachtvertrages nicht zu, so ist der Pächter berechtigt, die Pachtsache einschließlich der Zahlungsansprüche auch ohne Zustimmung des Verpächters an einen Dritten, der eine ordnungsgemäße Bewirtschaftung gewährleistet, </w:t>
      </w:r>
      <w:proofErr w:type="spellStart"/>
      <w:r>
        <w:rPr>
          <w:lang w:val="de" w:eastAsia="de"/>
        </w:rPr>
        <w:t>unterzuverpachten</w:t>
      </w:r>
      <w:proofErr w:type="spellEnd"/>
      <w:r>
        <w:rPr>
          <w:lang w:val="de" w:eastAsia="de"/>
        </w:rPr>
        <w:t>.</w:t>
      </w:r>
    </w:p>
    <w:p w14:paraId="36A2611D" w14:textId="77777777" w:rsidR="00016AEE" w:rsidRDefault="009D1BD8">
      <w:pPr>
        <w:pStyle w:val="zentriert"/>
        <w:spacing w:before="192" w:after="192"/>
        <w:ind w:left="315" w:right="75"/>
        <w:rPr>
          <w:lang w:val="de" w:eastAsia="de"/>
        </w:rPr>
      </w:pPr>
      <w:r>
        <w:rPr>
          <w:rStyle w:val="zit"/>
          <w:b/>
          <w:bCs/>
          <w:lang w:val="de" w:eastAsia="de"/>
        </w:rPr>
        <w:t>§ 10</w:t>
      </w:r>
      <w:r>
        <w:rPr>
          <w:rStyle w:val="emboldon"/>
          <w:lang w:val="de" w:eastAsia="de"/>
        </w:rPr>
        <w:t xml:space="preserve"> Außerordentliche Kündigung</w:t>
      </w:r>
    </w:p>
    <w:p w14:paraId="36A2611E" w14:textId="77777777" w:rsidR="00016AEE" w:rsidRDefault="009D1BD8">
      <w:pPr>
        <w:pStyle w:val="ullip"/>
        <w:spacing w:before="192" w:after="192"/>
        <w:ind w:left="1015" w:right="75" w:hanging="700"/>
        <w:rPr>
          <w:lang w:val="de" w:eastAsia="de"/>
        </w:rPr>
      </w:pPr>
      <w:r>
        <w:rPr>
          <w:rStyle w:val="paufzlength3spanaufz"/>
          <w:lang w:val="de" w:eastAsia="de"/>
        </w:rPr>
        <w:t>1. </w:t>
      </w:r>
      <w:r>
        <w:tab/>
      </w:r>
      <w:r>
        <w:rPr>
          <w:lang w:val="de" w:eastAsia="de"/>
        </w:rPr>
        <w:t>Wenn eine Vertragspartei Vertragspflichten schwer oder wiederholt erheblich verletzt, so ist die andere Partei nach erfolglosem Ablauf einer zur Abhilfe bestimmten Frist oder nach erfolgloser Abmahnung berechtigt, den Pachtvertrag fristlos oder unter Einhaltung einer Frist von 6 Monaten zum Ende des Pachtjahres zu kündigen. Als schwere Vertragsverletzung des Pächters gilt insbesondere</w:t>
      </w:r>
    </w:p>
    <w:p w14:paraId="36A2611F" w14:textId="77777777" w:rsidR="00016AEE" w:rsidRDefault="009D1BD8">
      <w:pPr>
        <w:pStyle w:val="ullip"/>
        <w:spacing w:before="192" w:after="192"/>
        <w:ind w:left="1015" w:right="75" w:hanging="700"/>
        <w:rPr>
          <w:lang w:val="de" w:eastAsia="de"/>
        </w:rPr>
      </w:pPr>
      <w:r>
        <w:rPr>
          <w:rStyle w:val="paufzlength3spanaufz"/>
          <w:lang w:val="de" w:eastAsia="de"/>
        </w:rPr>
        <w:t>1. </w:t>
      </w:r>
      <w:r>
        <w:tab/>
      </w:r>
      <w:r>
        <w:rPr>
          <w:lang w:val="de" w:eastAsia="de"/>
        </w:rPr>
        <w:t>die Umwandlung von Acker in Dauergrünland,</w:t>
      </w:r>
    </w:p>
    <w:p w14:paraId="36A26120" w14:textId="77777777" w:rsidR="00016AEE" w:rsidRDefault="009D1BD8">
      <w:pPr>
        <w:pStyle w:val="ullip"/>
        <w:spacing w:before="192" w:after="192"/>
        <w:ind w:left="1015" w:right="75" w:hanging="700"/>
        <w:rPr>
          <w:lang w:val="de" w:eastAsia="de"/>
        </w:rPr>
      </w:pPr>
      <w:r>
        <w:rPr>
          <w:rStyle w:val="paufzlength3spanaufz"/>
          <w:lang w:val="de" w:eastAsia="de"/>
        </w:rPr>
        <w:t>2. </w:t>
      </w:r>
      <w:r>
        <w:tab/>
      </w:r>
      <w:r>
        <w:rPr>
          <w:lang w:val="de" w:eastAsia="de"/>
        </w:rPr>
        <w:t xml:space="preserve">ein Verstoß gegen </w:t>
      </w:r>
      <w:r>
        <w:rPr>
          <w:rStyle w:val="zit"/>
          <w:lang w:val="de" w:eastAsia="de"/>
        </w:rPr>
        <w:t>§ 7</w:t>
      </w:r>
      <w:r>
        <w:rPr>
          <w:lang w:val="de" w:eastAsia="de"/>
        </w:rPr>
        <w:t xml:space="preserve"> (ordnungsgemäße Bewirtschaftung)</w:t>
      </w:r>
    </w:p>
    <w:p w14:paraId="36A26121" w14:textId="77777777" w:rsidR="00016AEE" w:rsidRDefault="009D1BD8">
      <w:pPr>
        <w:pStyle w:val="ullip"/>
        <w:spacing w:before="192" w:after="192"/>
        <w:ind w:left="1015" w:right="75" w:hanging="700"/>
        <w:rPr>
          <w:lang w:val="de" w:eastAsia="de"/>
        </w:rPr>
      </w:pPr>
      <w:r>
        <w:rPr>
          <w:rStyle w:val="paufzlength3spanaufz"/>
          <w:lang w:val="de" w:eastAsia="de"/>
        </w:rPr>
        <w:t>3. </w:t>
      </w:r>
      <w:r>
        <w:tab/>
      </w:r>
      <w:r>
        <w:rPr>
          <w:lang w:val="de" w:eastAsia="de"/>
        </w:rPr>
        <w:t>Fortsetzung eines vertragswidrigen Gebrauchs der Pachtsache (</w:t>
      </w:r>
      <w:proofErr w:type="spellStart"/>
      <w:r>
        <w:rPr>
          <w:lang w:val="de" w:eastAsia="de"/>
        </w:rPr>
        <w:t>zB</w:t>
      </w:r>
      <w:proofErr w:type="spellEnd"/>
      <w:r>
        <w:rPr>
          <w:lang w:val="de" w:eastAsia="de"/>
        </w:rPr>
        <w:t xml:space="preserve"> unzulässige Unterverpachtung).</w:t>
      </w:r>
    </w:p>
    <w:p w14:paraId="36A26122" w14:textId="77777777" w:rsidR="00016AEE" w:rsidRDefault="009D1BD8">
      <w:pPr>
        <w:pStyle w:val="ullip"/>
        <w:spacing w:before="192" w:after="192"/>
        <w:ind w:left="1015" w:right="75" w:hanging="700"/>
        <w:rPr>
          <w:lang w:val="de" w:eastAsia="de"/>
        </w:rPr>
      </w:pPr>
      <w:r>
        <w:rPr>
          <w:rStyle w:val="paufzlength3spanaufz"/>
          <w:lang w:val="de" w:eastAsia="de"/>
        </w:rPr>
        <w:lastRenderedPageBreak/>
        <w:t>2. </w:t>
      </w:r>
      <w:r>
        <w:tab/>
      </w:r>
      <w:r>
        <w:rPr>
          <w:lang w:val="de" w:eastAsia="de"/>
        </w:rPr>
        <w:t>Der Verpächter kann ohne vorherige Fristsetzung oder Abmahnung den Pachtvertrag fristlos kündigen, wenn der Pächter mit mindestens der Hälfte der Jahrespacht länger als zwei Monate in Verzug ist.</w:t>
      </w:r>
    </w:p>
    <w:p w14:paraId="36A26123" w14:textId="77777777" w:rsidR="00016AEE" w:rsidRDefault="009D1BD8">
      <w:pPr>
        <w:pStyle w:val="ullip"/>
        <w:spacing w:before="192" w:after="192"/>
        <w:ind w:left="1015" w:right="75" w:hanging="700"/>
        <w:rPr>
          <w:lang w:val="de" w:eastAsia="de"/>
        </w:rPr>
      </w:pPr>
      <w:r>
        <w:rPr>
          <w:rStyle w:val="paufzlength3spanaufz"/>
          <w:lang w:val="de" w:eastAsia="de"/>
        </w:rPr>
        <w:t>3. </w:t>
      </w:r>
      <w:r>
        <w:tab/>
      </w:r>
      <w:r>
        <w:rPr>
          <w:lang w:val="de" w:eastAsia="de"/>
        </w:rPr>
        <w:t>Die Kündigung muss schriftlich unter Angabe des Grundes erfolgen.</w:t>
      </w:r>
    </w:p>
    <w:p w14:paraId="36A26124" w14:textId="77777777" w:rsidR="00016AEE" w:rsidRDefault="009D1BD8">
      <w:pPr>
        <w:pStyle w:val="ullip"/>
        <w:spacing w:before="192" w:after="192"/>
        <w:ind w:left="1015" w:right="75" w:hanging="700"/>
        <w:rPr>
          <w:lang w:val="de" w:eastAsia="de"/>
        </w:rPr>
      </w:pPr>
      <w:r>
        <w:rPr>
          <w:rStyle w:val="paufzlength3spanaufz"/>
          <w:lang w:val="de" w:eastAsia="de"/>
        </w:rPr>
        <w:t>4. </w:t>
      </w:r>
      <w:r>
        <w:tab/>
      </w:r>
      <w:r>
        <w:rPr>
          <w:lang w:val="de" w:eastAsia="de"/>
        </w:rPr>
        <w:t xml:space="preserve">Die gesetzlichen Kündigungsmöglichkeiten für den Fall der Berufsunfähigkeit oder des Todes des Pächters gemäß </w:t>
      </w:r>
      <w:r>
        <w:rPr>
          <w:rStyle w:val="zit"/>
          <w:lang w:val="de" w:eastAsia="de"/>
        </w:rPr>
        <w:t>§§ 594c und 594d BGB</w:t>
      </w:r>
      <w:r>
        <w:rPr>
          <w:lang w:val="de" w:eastAsia="de"/>
        </w:rPr>
        <w:t xml:space="preserve"> bleiben unberührt.</w:t>
      </w:r>
    </w:p>
    <w:p w14:paraId="36A26125" w14:textId="77777777" w:rsidR="00016AEE" w:rsidRDefault="009D1BD8">
      <w:pPr>
        <w:pStyle w:val="zentriert"/>
        <w:spacing w:before="192" w:after="192"/>
        <w:ind w:left="315" w:right="75"/>
        <w:rPr>
          <w:lang w:val="de" w:eastAsia="de"/>
        </w:rPr>
      </w:pPr>
      <w:r>
        <w:rPr>
          <w:rStyle w:val="zit"/>
          <w:b/>
          <w:bCs/>
          <w:lang w:val="de" w:eastAsia="de"/>
        </w:rPr>
        <w:t>§ 11</w:t>
      </w:r>
      <w:r>
        <w:rPr>
          <w:rStyle w:val="emboldon"/>
          <w:lang w:val="de" w:eastAsia="de"/>
        </w:rPr>
        <w:t xml:space="preserve"> Rückgabe der Pachtsache</w:t>
      </w:r>
    </w:p>
    <w:p w14:paraId="36A26126" w14:textId="77777777" w:rsidR="00016AEE" w:rsidRDefault="009D1BD8">
      <w:pPr>
        <w:pStyle w:val="ullip"/>
        <w:spacing w:before="192" w:after="192"/>
        <w:ind w:left="1015" w:right="75" w:hanging="700"/>
        <w:rPr>
          <w:lang w:val="de" w:eastAsia="de"/>
        </w:rPr>
      </w:pPr>
      <w:r>
        <w:rPr>
          <w:rStyle w:val="paufzlength3spanaufz"/>
          <w:lang w:val="de" w:eastAsia="de"/>
        </w:rPr>
        <w:t>1. </w:t>
      </w:r>
      <w:r>
        <w:tab/>
      </w:r>
      <w:r>
        <w:rPr>
          <w:lang w:val="de" w:eastAsia="de"/>
        </w:rPr>
        <w:t xml:space="preserve">Der Pächter hat die Pachtsache fristgerecht in einem Zustand </w:t>
      </w:r>
      <w:proofErr w:type="spellStart"/>
      <w:r>
        <w:rPr>
          <w:lang w:val="de" w:eastAsia="de"/>
        </w:rPr>
        <w:t>zurückzugewähren</w:t>
      </w:r>
      <w:proofErr w:type="spellEnd"/>
      <w:r>
        <w:rPr>
          <w:lang w:val="de" w:eastAsia="de"/>
        </w:rPr>
        <w:t>, der einer ordnungsgemäßen Bewirtschaftung entspricht. Erfüllt er diese Verpflichtung nicht oder nicht rechtzeitig, ist er verpflichtet, dem Verpächter die daraus entstehenden Nachteile in Geld auszugleichen.</w:t>
      </w:r>
    </w:p>
    <w:p w14:paraId="36A26127" w14:textId="77777777" w:rsidR="00016AEE" w:rsidRDefault="009D1BD8">
      <w:pPr>
        <w:pStyle w:val="ullip"/>
        <w:spacing w:before="192" w:after="192"/>
        <w:ind w:left="1015" w:right="75" w:hanging="700"/>
        <w:rPr>
          <w:lang w:val="de" w:eastAsia="de"/>
        </w:rPr>
      </w:pPr>
      <w:r>
        <w:rPr>
          <w:rStyle w:val="paufzlength3spanaufz"/>
          <w:lang w:val="de" w:eastAsia="de"/>
        </w:rPr>
        <w:t>2. </w:t>
      </w:r>
      <w:r>
        <w:tab/>
      </w:r>
      <w:r>
        <w:rPr>
          <w:lang w:val="de" w:eastAsia="de"/>
        </w:rPr>
        <w:t xml:space="preserve">Die nach Aberntung übliche Bodenbearbeitung, </w:t>
      </w:r>
      <w:proofErr w:type="spellStart"/>
      <w:r>
        <w:rPr>
          <w:lang w:val="de" w:eastAsia="de"/>
        </w:rPr>
        <w:t>zB</w:t>
      </w:r>
      <w:proofErr w:type="spellEnd"/>
      <w:r>
        <w:rPr>
          <w:lang w:val="de" w:eastAsia="de"/>
        </w:rPr>
        <w:t xml:space="preserve"> Stoppelbearbeitung, ist vom Pächter rechtzeitig durchzuführen. Der Pächter darf auch nach Pachtende die aufstehenden Früchte aus der laufenden Vegetationsperiode noch abernten, wenn diese Früchte üblicherweise noch vor Pachtende erntereif geworden wären. Will der Verpächter oder ein Nachfolgepächter nach Aberntung der Pachtfläche die Neubestellung für die folgende Vegetationsperiode noch vor Pachtende vornehmen, muss der Pächter dies dem Verpächter bzw. dem Nachfolgepächter gestatten. Die Vereinbarung über die Pachtzeit und das Verfügungsrecht des Pächters werden dadurch nicht berührt oder eingeschränkt.</w:t>
      </w:r>
    </w:p>
    <w:p w14:paraId="36A26128" w14:textId="77777777" w:rsidR="00016AEE" w:rsidRDefault="009D1BD8">
      <w:pPr>
        <w:pStyle w:val="ullip"/>
        <w:spacing w:before="192" w:after="192"/>
        <w:ind w:left="1015" w:right="75" w:hanging="700"/>
        <w:rPr>
          <w:lang w:val="de" w:eastAsia="de"/>
        </w:rPr>
      </w:pPr>
      <w:r>
        <w:rPr>
          <w:rStyle w:val="paufzlength3spanaufz"/>
          <w:lang w:val="de" w:eastAsia="de"/>
        </w:rPr>
        <w:t>3. </w:t>
      </w:r>
      <w:r>
        <w:tab/>
      </w:r>
      <w:r>
        <w:rPr>
          <w:lang w:val="de" w:eastAsia="de"/>
        </w:rPr>
        <w:t>Der Pächter ist verpflichtet, die mitverpachteten Zahlungsansprüche bzw. ihm während der Pachtzeit neu zugewiesene Zahlungsansprüche oder vergleichbare Rechte dem Umfang der Pachtfläche entsprechend bei Pachtende unentgeltlich an den Verpächter oder einen von diesem benannten Dritten zu übertragen.</w:t>
      </w:r>
    </w:p>
    <w:p w14:paraId="36A26129" w14:textId="77777777" w:rsidR="00016AEE" w:rsidRDefault="009D1BD8">
      <w:pPr>
        <w:pStyle w:val="zentriert"/>
        <w:spacing w:before="192" w:after="192"/>
        <w:ind w:left="315" w:right="75"/>
        <w:rPr>
          <w:lang w:val="de" w:eastAsia="de"/>
        </w:rPr>
      </w:pPr>
      <w:r>
        <w:rPr>
          <w:rStyle w:val="zit"/>
          <w:b/>
          <w:bCs/>
          <w:lang w:val="de" w:eastAsia="de"/>
        </w:rPr>
        <w:t>§ 12</w:t>
      </w:r>
      <w:r>
        <w:rPr>
          <w:rStyle w:val="emboldon"/>
          <w:lang w:val="de" w:eastAsia="de"/>
        </w:rPr>
        <w:t xml:space="preserve"> Verjährung von Ansprüchen</w:t>
      </w:r>
    </w:p>
    <w:p w14:paraId="36A2612A" w14:textId="77777777" w:rsidR="00016AEE" w:rsidRDefault="009D1BD8">
      <w:pPr>
        <w:pStyle w:val="ullip"/>
        <w:spacing w:before="192" w:after="192"/>
        <w:ind w:left="1015" w:right="75" w:hanging="700"/>
        <w:rPr>
          <w:lang w:val="de" w:eastAsia="de"/>
        </w:rPr>
      </w:pPr>
      <w:r>
        <w:rPr>
          <w:rStyle w:val="paufzlength3spanaufz"/>
          <w:lang w:val="de" w:eastAsia="de"/>
        </w:rPr>
        <w:t>1. </w:t>
      </w:r>
      <w:r>
        <w:tab/>
      </w:r>
      <w:r>
        <w:rPr>
          <w:lang w:val="de" w:eastAsia="de"/>
        </w:rPr>
        <w:t>Ansprüche des Verpächters gegen den Pächter wegen Veränderung oder Verschlechterung der verpachteten Sache verjähren in sechs Monaten nach Rückgabe der Pachtsache.</w:t>
      </w:r>
    </w:p>
    <w:p w14:paraId="36A2612B" w14:textId="77777777" w:rsidR="00016AEE" w:rsidRDefault="009D1BD8">
      <w:pPr>
        <w:pStyle w:val="ullip"/>
        <w:spacing w:before="192" w:after="192"/>
        <w:ind w:left="1015" w:right="75" w:hanging="700"/>
        <w:rPr>
          <w:lang w:val="de" w:eastAsia="de"/>
        </w:rPr>
      </w:pPr>
      <w:r>
        <w:rPr>
          <w:rStyle w:val="paufzlength3spanaufz"/>
          <w:lang w:val="de" w:eastAsia="de"/>
        </w:rPr>
        <w:t>2. </w:t>
      </w:r>
      <w:r>
        <w:tab/>
      </w:r>
      <w:r>
        <w:rPr>
          <w:lang w:val="de" w:eastAsia="de"/>
        </w:rPr>
        <w:t>Ansprüche des Pächters auf Ersatz von Verwendungen oder auf Gestattung der Wegnahme einer Einrichtung verjähren in sechs Monaten ab Beendigung des Pachtverhältnisses.</w:t>
      </w:r>
    </w:p>
    <w:p w14:paraId="36A2612C" w14:textId="77777777" w:rsidR="00016AEE" w:rsidRDefault="009D1BD8">
      <w:pPr>
        <w:pStyle w:val="zentriert"/>
        <w:spacing w:before="192" w:after="192"/>
        <w:ind w:left="315" w:right="75"/>
        <w:rPr>
          <w:lang w:val="de" w:eastAsia="de"/>
        </w:rPr>
      </w:pPr>
      <w:r>
        <w:rPr>
          <w:rStyle w:val="zit"/>
          <w:b/>
          <w:bCs/>
          <w:lang w:val="de" w:eastAsia="de"/>
        </w:rPr>
        <w:t>§ 13</w:t>
      </w:r>
      <w:r>
        <w:rPr>
          <w:rStyle w:val="emboldon"/>
          <w:lang w:val="de" w:eastAsia="de"/>
        </w:rPr>
        <w:t xml:space="preserve"> Vertragsänderung</w:t>
      </w:r>
    </w:p>
    <w:p w14:paraId="36A2612D" w14:textId="77777777" w:rsidR="00016AEE" w:rsidRDefault="009D1BD8">
      <w:pPr>
        <w:spacing w:before="192" w:after="192"/>
        <w:ind w:left="315" w:right="75"/>
        <w:rPr>
          <w:lang w:val="de" w:eastAsia="de"/>
        </w:rPr>
      </w:pPr>
      <w:r>
        <w:rPr>
          <w:lang w:val="de" w:eastAsia="de"/>
        </w:rPr>
        <w:t>Änderungen dieses Vertrages bedürfen der Schriftform. Mündliche Vereinbarungen bestehen nicht.</w:t>
      </w:r>
    </w:p>
    <w:p w14:paraId="36A2612E" w14:textId="77777777" w:rsidR="00016AEE" w:rsidRDefault="009D1BD8">
      <w:pPr>
        <w:pStyle w:val="zentriert"/>
        <w:spacing w:before="192" w:after="192"/>
        <w:ind w:left="315" w:right="75"/>
        <w:rPr>
          <w:lang w:val="de" w:eastAsia="de"/>
        </w:rPr>
      </w:pPr>
      <w:r>
        <w:rPr>
          <w:rStyle w:val="zit"/>
          <w:b/>
          <w:bCs/>
          <w:lang w:val="de" w:eastAsia="de"/>
        </w:rPr>
        <w:t>§ 14</w:t>
      </w:r>
      <w:r>
        <w:rPr>
          <w:rStyle w:val="emboldon"/>
          <w:lang w:val="de" w:eastAsia="de"/>
        </w:rPr>
        <w:t xml:space="preserve"> Zusätzliche Vereinbarungen</w:t>
      </w:r>
    </w:p>
    <w:p w14:paraId="36A2612F" w14:textId="77777777" w:rsidR="00016AEE" w:rsidRDefault="009D1BD8">
      <w:pPr>
        <w:spacing w:before="192" w:after="192"/>
        <w:ind w:left="315" w:right="75"/>
        <w:rPr>
          <w:lang w:val="de" w:eastAsia="de"/>
        </w:rPr>
      </w:pPr>
      <w:r>
        <w:rPr>
          <w:lang w:val="de" w:eastAsia="de"/>
        </w:rPr>
        <w:t>_____________________, den</w:t>
      </w:r>
    </w:p>
    <w:p w14:paraId="36A26130" w14:textId="77777777" w:rsidR="00016AEE" w:rsidRDefault="009D1BD8">
      <w:pPr>
        <w:pStyle w:val="rechts"/>
        <w:spacing w:before="192" w:after="192"/>
        <w:ind w:left="315" w:right="75"/>
        <w:rPr>
          <w:lang w:val="de" w:eastAsia="de"/>
        </w:rPr>
      </w:pPr>
      <w:r>
        <w:rPr>
          <w:lang w:val="de" w:eastAsia="de"/>
        </w:rPr>
        <w:t>_____________________________________________</w:t>
      </w:r>
    </w:p>
    <w:p w14:paraId="36A26131" w14:textId="77777777" w:rsidR="00016AEE" w:rsidRDefault="009D1BD8">
      <w:pPr>
        <w:pStyle w:val="rechts"/>
        <w:spacing w:before="192" w:after="192"/>
        <w:ind w:left="315" w:right="75"/>
        <w:rPr>
          <w:lang w:val="de" w:eastAsia="de"/>
        </w:rPr>
      </w:pPr>
      <w:r>
        <w:rPr>
          <w:lang w:val="de" w:eastAsia="de"/>
        </w:rPr>
        <w:t>Unterschrift des Verpächters</w:t>
      </w:r>
    </w:p>
    <w:p w14:paraId="36A26132" w14:textId="77777777" w:rsidR="00016AEE" w:rsidRDefault="009D1BD8">
      <w:pPr>
        <w:spacing w:before="192" w:after="192"/>
        <w:ind w:left="315" w:right="75"/>
        <w:rPr>
          <w:lang w:val="de" w:eastAsia="de"/>
        </w:rPr>
      </w:pPr>
      <w:r>
        <w:rPr>
          <w:lang w:val="de" w:eastAsia="de"/>
        </w:rPr>
        <w:t>_____________________, den</w:t>
      </w:r>
    </w:p>
    <w:p w14:paraId="36A26133" w14:textId="77777777" w:rsidR="00016AEE" w:rsidRDefault="009D1BD8">
      <w:pPr>
        <w:pStyle w:val="rechts"/>
        <w:spacing w:before="192" w:after="192"/>
        <w:ind w:left="315" w:right="75"/>
        <w:rPr>
          <w:lang w:val="de" w:eastAsia="de"/>
        </w:rPr>
      </w:pPr>
      <w:r>
        <w:rPr>
          <w:lang w:val="de" w:eastAsia="de"/>
        </w:rPr>
        <w:t>_____________________________________________</w:t>
      </w:r>
    </w:p>
    <w:p w14:paraId="36A26134" w14:textId="77777777" w:rsidR="00016AEE" w:rsidRDefault="009D1BD8">
      <w:pPr>
        <w:pStyle w:val="rechts"/>
        <w:spacing w:before="192" w:after="192"/>
        <w:ind w:left="315" w:right="75"/>
        <w:rPr>
          <w:lang w:val="de" w:eastAsia="de"/>
        </w:rPr>
      </w:pPr>
      <w:r>
        <w:rPr>
          <w:lang w:val="de" w:eastAsia="de"/>
        </w:rPr>
        <w:t>Unterschrift des Pächters</w:t>
      </w:r>
    </w:p>
    <w:p w14:paraId="36A26135" w14:textId="77777777" w:rsidR="00016AEE" w:rsidRDefault="009D1BD8">
      <w:pPr>
        <w:spacing w:before="192" w:after="192"/>
        <w:ind w:left="315" w:right="75"/>
        <w:rPr>
          <w:lang w:val="de" w:eastAsia="de"/>
        </w:rPr>
      </w:pPr>
      <w:r>
        <w:rPr>
          <w:rStyle w:val="emboldon"/>
          <w:lang w:val="de" w:eastAsia="de"/>
        </w:rPr>
        <w:t>ANLAGE 1 zum Pachtvertrag vom _________________</w:t>
      </w:r>
    </w:p>
    <w:p w14:paraId="36A26136" w14:textId="77777777" w:rsidR="00016AEE" w:rsidRDefault="009D1BD8">
      <w:pPr>
        <w:spacing w:before="192" w:after="192"/>
        <w:ind w:left="315" w:right="75"/>
        <w:rPr>
          <w:lang w:val="de" w:eastAsia="de"/>
        </w:rPr>
      </w:pPr>
      <w:r>
        <w:rPr>
          <w:lang w:val="de" w:eastAsia="de"/>
        </w:rPr>
        <w:t>zwischen</w:t>
      </w:r>
    </w:p>
    <w:p w14:paraId="36A26137" w14:textId="77777777" w:rsidR="00016AEE" w:rsidRDefault="009D1BD8">
      <w:pPr>
        <w:spacing w:before="192" w:after="192"/>
        <w:ind w:left="315" w:right="75"/>
        <w:rPr>
          <w:lang w:val="de" w:eastAsia="de"/>
        </w:rPr>
      </w:pPr>
      <w:r>
        <w:rPr>
          <w:lang w:val="de" w:eastAsia="de"/>
        </w:rPr>
        <w:lastRenderedPageBreak/>
        <w:t>________________________________________________________________________ als Verpächter</w:t>
      </w:r>
    </w:p>
    <w:p w14:paraId="36A26138" w14:textId="77777777" w:rsidR="00016AEE" w:rsidRDefault="009D1BD8">
      <w:pPr>
        <w:spacing w:before="192" w:after="192"/>
        <w:ind w:left="315" w:right="75"/>
        <w:rPr>
          <w:lang w:val="de" w:eastAsia="de"/>
        </w:rPr>
      </w:pPr>
      <w:r>
        <w:rPr>
          <w:lang w:val="de" w:eastAsia="de"/>
        </w:rPr>
        <w:t>und</w:t>
      </w:r>
    </w:p>
    <w:p w14:paraId="36A26139" w14:textId="77777777" w:rsidR="00016AEE" w:rsidRDefault="009D1BD8">
      <w:pPr>
        <w:spacing w:before="192" w:after="192"/>
        <w:ind w:left="315" w:right="75"/>
        <w:rPr>
          <w:lang w:val="de" w:eastAsia="de"/>
        </w:rPr>
      </w:pPr>
      <w:r>
        <w:rPr>
          <w:lang w:val="de" w:eastAsia="de"/>
        </w:rPr>
        <w:t>__________________________________________________________________________ als Pächter</w:t>
      </w:r>
    </w:p>
    <w:p w14:paraId="36A2613A" w14:textId="77777777" w:rsidR="00016AEE" w:rsidRDefault="009D1BD8">
      <w:pPr>
        <w:pStyle w:val="zentriert"/>
        <w:spacing w:before="192" w:after="192"/>
        <w:ind w:left="315" w:right="75"/>
        <w:rPr>
          <w:lang w:val="de" w:eastAsia="de"/>
        </w:rPr>
      </w:pPr>
      <w:r>
        <w:rPr>
          <w:rStyle w:val="emboldon"/>
          <w:lang w:val="de" w:eastAsia="de"/>
        </w:rPr>
        <w:t>Mitverpachtete Zahlungsansprüche</w:t>
      </w:r>
    </w:p>
    <w:tbl>
      <w:tblPr>
        <w:tblStyle w:val="tableframeall"/>
        <w:tblW w:w="0" w:type="auto"/>
        <w:tblCellSpacing w:w="15" w:type="dxa"/>
        <w:tblInd w:w="3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firstRow="1" w:lastRow="1" w:firstColumn="1" w:lastColumn="1" w:noHBand="0" w:noVBand="1"/>
      </w:tblPr>
      <w:tblGrid>
        <w:gridCol w:w="2922"/>
        <w:gridCol w:w="2907"/>
        <w:gridCol w:w="2923"/>
      </w:tblGrid>
      <w:tr w:rsidR="00016AEE" w14:paraId="36A2613E" w14:textId="77777777">
        <w:trPr>
          <w:tblCellSpacing w:w="15" w:type="dxa"/>
        </w:trPr>
        <w:tc>
          <w:tcPr>
            <w:tcW w:w="1650" w:type="pct"/>
            <w:tcBorders>
              <w:bottom w:val="single" w:sz="6" w:space="0" w:color="000000"/>
              <w:right w:val="single" w:sz="6" w:space="0" w:color="000000"/>
            </w:tcBorders>
            <w:tcMar>
              <w:top w:w="15" w:type="dxa"/>
              <w:left w:w="15" w:type="dxa"/>
              <w:bottom w:w="22" w:type="dxa"/>
              <w:right w:w="22" w:type="dxa"/>
            </w:tcMar>
          </w:tcPr>
          <w:p w14:paraId="36A2613B" w14:textId="77777777" w:rsidR="00016AEE" w:rsidRDefault="009D1BD8">
            <w:pPr>
              <w:pStyle w:val="tdp"/>
              <w:spacing w:before="192" w:after="192"/>
              <w:ind w:left="45" w:right="45"/>
              <w:rPr>
                <w:lang w:val="de" w:eastAsia="de"/>
              </w:rPr>
            </w:pPr>
            <w:r>
              <w:rPr>
                <w:lang w:val="de" w:eastAsia="de"/>
              </w:rPr>
              <w:t>Intervall Identifikationsnummer </w:t>
            </w:r>
          </w:p>
        </w:tc>
        <w:tc>
          <w:tcPr>
            <w:tcW w:w="1650" w:type="pct"/>
            <w:tcBorders>
              <w:bottom w:val="single" w:sz="6" w:space="0" w:color="000000"/>
              <w:right w:val="single" w:sz="6" w:space="0" w:color="000000"/>
            </w:tcBorders>
            <w:tcMar>
              <w:top w:w="15" w:type="dxa"/>
              <w:left w:w="15" w:type="dxa"/>
              <w:bottom w:w="22" w:type="dxa"/>
              <w:right w:w="22" w:type="dxa"/>
            </w:tcMar>
          </w:tcPr>
          <w:p w14:paraId="36A2613C" w14:textId="77777777" w:rsidR="00016AEE" w:rsidRDefault="009D1BD8">
            <w:pPr>
              <w:pStyle w:val="tdp"/>
              <w:spacing w:before="192" w:after="192"/>
              <w:ind w:left="45" w:right="45"/>
              <w:rPr>
                <w:lang w:val="de" w:eastAsia="de"/>
              </w:rPr>
            </w:pPr>
            <w:r>
              <w:rPr>
                <w:lang w:val="de" w:eastAsia="de"/>
              </w:rPr>
              <w:t>Wert des Zahlungsanspruches zu Beginn der Pacht in EUR </w:t>
            </w:r>
          </w:p>
        </w:tc>
        <w:tc>
          <w:tcPr>
            <w:tcW w:w="1650" w:type="pct"/>
            <w:tcBorders>
              <w:bottom w:val="single" w:sz="6" w:space="0" w:color="000000"/>
              <w:right w:val="single" w:sz="6" w:space="0" w:color="000000"/>
            </w:tcBorders>
            <w:tcMar>
              <w:top w:w="15" w:type="dxa"/>
              <w:left w:w="15" w:type="dxa"/>
              <w:bottom w:w="22" w:type="dxa"/>
              <w:right w:w="22" w:type="dxa"/>
            </w:tcMar>
          </w:tcPr>
          <w:p w14:paraId="36A2613D" w14:textId="77777777" w:rsidR="00016AEE" w:rsidRDefault="009D1BD8">
            <w:pPr>
              <w:pStyle w:val="tdp"/>
              <w:spacing w:before="192" w:after="192"/>
              <w:ind w:left="45" w:right="45"/>
              <w:rPr>
                <w:lang w:val="de" w:eastAsia="de"/>
              </w:rPr>
            </w:pPr>
            <w:r>
              <w:rPr>
                <w:lang w:val="de" w:eastAsia="de"/>
              </w:rPr>
              <w:t>Besonderheiten </w:t>
            </w:r>
          </w:p>
        </w:tc>
      </w:tr>
      <w:tr w:rsidR="00016AEE" w14:paraId="36A26142" w14:textId="77777777">
        <w:trPr>
          <w:tblCellSpacing w:w="15" w:type="dxa"/>
        </w:trPr>
        <w:tc>
          <w:tcPr>
            <w:tcW w:w="1650" w:type="pct"/>
            <w:tcBorders>
              <w:bottom w:val="single" w:sz="6" w:space="0" w:color="000000"/>
              <w:right w:val="single" w:sz="6" w:space="0" w:color="000000"/>
            </w:tcBorders>
            <w:tcMar>
              <w:top w:w="15" w:type="dxa"/>
              <w:left w:w="15" w:type="dxa"/>
              <w:bottom w:w="22" w:type="dxa"/>
              <w:right w:w="22" w:type="dxa"/>
            </w:tcMar>
          </w:tcPr>
          <w:p w14:paraId="36A2613F" w14:textId="77777777" w:rsidR="00016AEE" w:rsidRDefault="00016AEE">
            <w:pPr>
              <w:pStyle w:val="tdp"/>
              <w:ind w:left="45" w:right="45"/>
              <w:rPr>
                <w:lang w:val="de" w:eastAsia="de"/>
              </w:rPr>
            </w:pPr>
          </w:p>
        </w:tc>
        <w:tc>
          <w:tcPr>
            <w:tcW w:w="1650" w:type="pct"/>
            <w:tcBorders>
              <w:bottom w:val="single" w:sz="6" w:space="0" w:color="000000"/>
              <w:right w:val="single" w:sz="6" w:space="0" w:color="000000"/>
            </w:tcBorders>
            <w:tcMar>
              <w:top w:w="15" w:type="dxa"/>
              <w:left w:w="15" w:type="dxa"/>
              <w:bottom w:w="22" w:type="dxa"/>
              <w:right w:w="22" w:type="dxa"/>
            </w:tcMar>
          </w:tcPr>
          <w:p w14:paraId="36A26140" w14:textId="77777777" w:rsidR="00016AEE" w:rsidRDefault="00016AEE">
            <w:pPr>
              <w:pStyle w:val="tdp"/>
              <w:ind w:left="45" w:right="45"/>
              <w:rPr>
                <w:lang w:val="de" w:eastAsia="de"/>
              </w:rPr>
            </w:pPr>
          </w:p>
        </w:tc>
        <w:tc>
          <w:tcPr>
            <w:tcW w:w="1650" w:type="pct"/>
            <w:tcBorders>
              <w:bottom w:val="single" w:sz="6" w:space="0" w:color="000000"/>
              <w:right w:val="single" w:sz="6" w:space="0" w:color="000000"/>
            </w:tcBorders>
            <w:tcMar>
              <w:top w:w="15" w:type="dxa"/>
              <w:left w:w="15" w:type="dxa"/>
              <w:bottom w:w="22" w:type="dxa"/>
              <w:right w:w="22" w:type="dxa"/>
            </w:tcMar>
          </w:tcPr>
          <w:p w14:paraId="36A26141" w14:textId="77777777" w:rsidR="00016AEE" w:rsidRDefault="00016AEE">
            <w:pPr>
              <w:pStyle w:val="tdp"/>
              <w:ind w:left="45" w:right="45"/>
              <w:rPr>
                <w:lang w:val="de" w:eastAsia="de"/>
              </w:rPr>
            </w:pPr>
          </w:p>
        </w:tc>
      </w:tr>
      <w:tr w:rsidR="00016AEE" w14:paraId="36A26146" w14:textId="77777777">
        <w:trPr>
          <w:tblCellSpacing w:w="15" w:type="dxa"/>
        </w:trPr>
        <w:tc>
          <w:tcPr>
            <w:tcW w:w="1650" w:type="pct"/>
            <w:tcBorders>
              <w:bottom w:val="single" w:sz="6" w:space="0" w:color="000000"/>
              <w:right w:val="single" w:sz="6" w:space="0" w:color="000000"/>
            </w:tcBorders>
            <w:tcMar>
              <w:top w:w="15" w:type="dxa"/>
              <w:left w:w="15" w:type="dxa"/>
              <w:bottom w:w="22" w:type="dxa"/>
              <w:right w:w="22" w:type="dxa"/>
            </w:tcMar>
          </w:tcPr>
          <w:p w14:paraId="36A26143" w14:textId="77777777" w:rsidR="00016AEE" w:rsidRDefault="00016AEE">
            <w:pPr>
              <w:pStyle w:val="tdp"/>
              <w:ind w:left="45" w:right="45"/>
              <w:rPr>
                <w:lang w:val="de" w:eastAsia="de"/>
              </w:rPr>
            </w:pPr>
          </w:p>
        </w:tc>
        <w:tc>
          <w:tcPr>
            <w:tcW w:w="1650" w:type="pct"/>
            <w:tcBorders>
              <w:bottom w:val="single" w:sz="6" w:space="0" w:color="000000"/>
              <w:right w:val="single" w:sz="6" w:space="0" w:color="000000"/>
            </w:tcBorders>
            <w:tcMar>
              <w:top w:w="15" w:type="dxa"/>
              <w:left w:w="15" w:type="dxa"/>
              <w:bottom w:w="22" w:type="dxa"/>
              <w:right w:w="22" w:type="dxa"/>
            </w:tcMar>
          </w:tcPr>
          <w:p w14:paraId="36A26144" w14:textId="77777777" w:rsidR="00016AEE" w:rsidRDefault="00016AEE">
            <w:pPr>
              <w:pStyle w:val="tdp"/>
              <w:ind w:left="45" w:right="45"/>
              <w:rPr>
                <w:lang w:val="de" w:eastAsia="de"/>
              </w:rPr>
            </w:pPr>
          </w:p>
        </w:tc>
        <w:tc>
          <w:tcPr>
            <w:tcW w:w="1650" w:type="pct"/>
            <w:tcBorders>
              <w:bottom w:val="single" w:sz="6" w:space="0" w:color="000000"/>
              <w:right w:val="single" w:sz="6" w:space="0" w:color="000000"/>
            </w:tcBorders>
            <w:tcMar>
              <w:top w:w="15" w:type="dxa"/>
              <w:left w:w="15" w:type="dxa"/>
              <w:bottom w:w="22" w:type="dxa"/>
              <w:right w:w="22" w:type="dxa"/>
            </w:tcMar>
          </w:tcPr>
          <w:p w14:paraId="36A26145" w14:textId="77777777" w:rsidR="00016AEE" w:rsidRDefault="00016AEE">
            <w:pPr>
              <w:pStyle w:val="tdp"/>
              <w:ind w:left="45" w:right="45"/>
              <w:rPr>
                <w:lang w:val="de" w:eastAsia="de"/>
              </w:rPr>
            </w:pPr>
          </w:p>
        </w:tc>
      </w:tr>
      <w:tr w:rsidR="00016AEE" w14:paraId="36A2614A" w14:textId="77777777">
        <w:trPr>
          <w:tblCellSpacing w:w="15" w:type="dxa"/>
        </w:trPr>
        <w:tc>
          <w:tcPr>
            <w:tcW w:w="1650" w:type="pct"/>
            <w:tcBorders>
              <w:bottom w:val="single" w:sz="6" w:space="0" w:color="000000"/>
              <w:right w:val="single" w:sz="6" w:space="0" w:color="000000"/>
            </w:tcBorders>
            <w:tcMar>
              <w:top w:w="15" w:type="dxa"/>
              <w:left w:w="15" w:type="dxa"/>
              <w:bottom w:w="22" w:type="dxa"/>
              <w:right w:w="22" w:type="dxa"/>
            </w:tcMar>
          </w:tcPr>
          <w:p w14:paraId="36A26147" w14:textId="77777777" w:rsidR="00016AEE" w:rsidRDefault="00016AEE">
            <w:pPr>
              <w:pStyle w:val="tdp"/>
              <w:ind w:left="45" w:right="45"/>
              <w:rPr>
                <w:lang w:val="de" w:eastAsia="de"/>
              </w:rPr>
            </w:pPr>
          </w:p>
        </w:tc>
        <w:tc>
          <w:tcPr>
            <w:tcW w:w="1650" w:type="pct"/>
            <w:tcBorders>
              <w:bottom w:val="single" w:sz="6" w:space="0" w:color="000000"/>
              <w:right w:val="single" w:sz="6" w:space="0" w:color="000000"/>
            </w:tcBorders>
            <w:tcMar>
              <w:top w:w="15" w:type="dxa"/>
              <w:left w:w="15" w:type="dxa"/>
              <w:bottom w:w="22" w:type="dxa"/>
              <w:right w:w="22" w:type="dxa"/>
            </w:tcMar>
          </w:tcPr>
          <w:p w14:paraId="36A26148" w14:textId="77777777" w:rsidR="00016AEE" w:rsidRDefault="00016AEE">
            <w:pPr>
              <w:pStyle w:val="tdp"/>
              <w:ind w:left="45" w:right="45"/>
              <w:rPr>
                <w:lang w:val="de" w:eastAsia="de"/>
              </w:rPr>
            </w:pPr>
          </w:p>
        </w:tc>
        <w:tc>
          <w:tcPr>
            <w:tcW w:w="1650" w:type="pct"/>
            <w:tcBorders>
              <w:bottom w:val="single" w:sz="6" w:space="0" w:color="000000"/>
              <w:right w:val="single" w:sz="6" w:space="0" w:color="000000"/>
            </w:tcBorders>
            <w:tcMar>
              <w:top w:w="15" w:type="dxa"/>
              <w:left w:w="15" w:type="dxa"/>
              <w:bottom w:w="22" w:type="dxa"/>
              <w:right w:w="22" w:type="dxa"/>
            </w:tcMar>
          </w:tcPr>
          <w:p w14:paraId="36A26149" w14:textId="77777777" w:rsidR="00016AEE" w:rsidRDefault="00016AEE">
            <w:pPr>
              <w:pStyle w:val="tdp"/>
              <w:ind w:left="45" w:right="45"/>
              <w:rPr>
                <w:lang w:val="de" w:eastAsia="de"/>
              </w:rPr>
            </w:pPr>
          </w:p>
        </w:tc>
      </w:tr>
      <w:tr w:rsidR="00016AEE" w14:paraId="36A2614E" w14:textId="77777777">
        <w:trPr>
          <w:tblCellSpacing w:w="15" w:type="dxa"/>
        </w:trPr>
        <w:tc>
          <w:tcPr>
            <w:tcW w:w="1650" w:type="pct"/>
            <w:tcBorders>
              <w:bottom w:val="single" w:sz="6" w:space="0" w:color="000000"/>
              <w:right w:val="single" w:sz="6" w:space="0" w:color="000000"/>
            </w:tcBorders>
            <w:tcMar>
              <w:top w:w="15" w:type="dxa"/>
              <w:left w:w="15" w:type="dxa"/>
              <w:bottom w:w="22" w:type="dxa"/>
              <w:right w:w="22" w:type="dxa"/>
            </w:tcMar>
          </w:tcPr>
          <w:p w14:paraId="36A2614B" w14:textId="77777777" w:rsidR="00016AEE" w:rsidRDefault="00016AEE">
            <w:pPr>
              <w:pStyle w:val="tdp"/>
              <w:ind w:left="45" w:right="45"/>
              <w:rPr>
                <w:lang w:val="de" w:eastAsia="de"/>
              </w:rPr>
            </w:pPr>
          </w:p>
        </w:tc>
        <w:tc>
          <w:tcPr>
            <w:tcW w:w="1650" w:type="pct"/>
            <w:tcBorders>
              <w:bottom w:val="single" w:sz="6" w:space="0" w:color="000000"/>
              <w:right w:val="single" w:sz="6" w:space="0" w:color="000000"/>
            </w:tcBorders>
            <w:tcMar>
              <w:top w:w="15" w:type="dxa"/>
              <w:left w:w="15" w:type="dxa"/>
              <w:bottom w:w="22" w:type="dxa"/>
              <w:right w:w="22" w:type="dxa"/>
            </w:tcMar>
          </w:tcPr>
          <w:p w14:paraId="36A2614C" w14:textId="77777777" w:rsidR="00016AEE" w:rsidRDefault="00016AEE">
            <w:pPr>
              <w:pStyle w:val="tdp"/>
              <w:ind w:left="45" w:right="45"/>
              <w:rPr>
                <w:lang w:val="de" w:eastAsia="de"/>
              </w:rPr>
            </w:pPr>
          </w:p>
        </w:tc>
        <w:tc>
          <w:tcPr>
            <w:tcW w:w="1650" w:type="pct"/>
            <w:tcBorders>
              <w:bottom w:val="single" w:sz="6" w:space="0" w:color="000000"/>
              <w:right w:val="single" w:sz="6" w:space="0" w:color="000000"/>
            </w:tcBorders>
            <w:tcMar>
              <w:top w:w="15" w:type="dxa"/>
              <w:left w:w="15" w:type="dxa"/>
              <w:bottom w:w="22" w:type="dxa"/>
              <w:right w:w="22" w:type="dxa"/>
            </w:tcMar>
          </w:tcPr>
          <w:p w14:paraId="36A2614D" w14:textId="77777777" w:rsidR="00016AEE" w:rsidRDefault="00016AEE">
            <w:pPr>
              <w:pStyle w:val="tdp"/>
              <w:ind w:left="45" w:right="45"/>
              <w:rPr>
                <w:lang w:val="de" w:eastAsia="de"/>
              </w:rPr>
            </w:pPr>
          </w:p>
        </w:tc>
      </w:tr>
      <w:tr w:rsidR="00016AEE" w14:paraId="36A26152" w14:textId="77777777">
        <w:trPr>
          <w:tblCellSpacing w:w="15" w:type="dxa"/>
        </w:trPr>
        <w:tc>
          <w:tcPr>
            <w:tcW w:w="1650" w:type="pct"/>
            <w:tcBorders>
              <w:bottom w:val="single" w:sz="6" w:space="0" w:color="000000"/>
              <w:right w:val="single" w:sz="6" w:space="0" w:color="000000"/>
            </w:tcBorders>
            <w:tcMar>
              <w:top w:w="15" w:type="dxa"/>
              <w:left w:w="15" w:type="dxa"/>
              <w:bottom w:w="22" w:type="dxa"/>
              <w:right w:w="22" w:type="dxa"/>
            </w:tcMar>
          </w:tcPr>
          <w:p w14:paraId="36A2614F" w14:textId="77777777" w:rsidR="00016AEE" w:rsidRDefault="00016AEE">
            <w:pPr>
              <w:pStyle w:val="tdp"/>
              <w:ind w:left="45" w:right="45"/>
              <w:rPr>
                <w:lang w:val="de" w:eastAsia="de"/>
              </w:rPr>
            </w:pPr>
          </w:p>
        </w:tc>
        <w:tc>
          <w:tcPr>
            <w:tcW w:w="1650" w:type="pct"/>
            <w:tcBorders>
              <w:bottom w:val="single" w:sz="6" w:space="0" w:color="000000"/>
              <w:right w:val="single" w:sz="6" w:space="0" w:color="000000"/>
            </w:tcBorders>
            <w:tcMar>
              <w:top w:w="15" w:type="dxa"/>
              <w:left w:w="15" w:type="dxa"/>
              <w:bottom w:w="22" w:type="dxa"/>
              <w:right w:w="22" w:type="dxa"/>
            </w:tcMar>
          </w:tcPr>
          <w:p w14:paraId="36A26150" w14:textId="77777777" w:rsidR="00016AEE" w:rsidRDefault="00016AEE">
            <w:pPr>
              <w:pStyle w:val="tdp"/>
              <w:ind w:left="45" w:right="45"/>
              <w:rPr>
                <w:lang w:val="de" w:eastAsia="de"/>
              </w:rPr>
            </w:pPr>
          </w:p>
        </w:tc>
        <w:tc>
          <w:tcPr>
            <w:tcW w:w="1650" w:type="pct"/>
            <w:tcBorders>
              <w:bottom w:val="single" w:sz="6" w:space="0" w:color="000000"/>
              <w:right w:val="single" w:sz="6" w:space="0" w:color="000000"/>
            </w:tcBorders>
            <w:tcMar>
              <w:top w:w="15" w:type="dxa"/>
              <w:left w:w="15" w:type="dxa"/>
              <w:bottom w:w="22" w:type="dxa"/>
              <w:right w:w="22" w:type="dxa"/>
            </w:tcMar>
          </w:tcPr>
          <w:p w14:paraId="36A26151" w14:textId="77777777" w:rsidR="00016AEE" w:rsidRDefault="00016AEE">
            <w:pPr>
              <w:pStyle w:val="tdp"/>
              <w:ind w:left="45" w:right="45"/>
              <w:rPr>
                <w:lang w:val="de" w:eastAsia="de"/>
              </w:rPr>
            </w:pPr>
          </w:p>
        </w:tc>
      </w:tr>
      <w:tr w:rsidR="00016AEE" w14:paraId="36A26156" w14:textId="77777777">
        <w:trPr>
          <w:tblCellSpacing w:w="15" w:type="dxa"/>
        </w:trPr>
        <w:tc>
          <w:tcPr>
            <w:tcW w:w="1650" w:type="pct"/>
            <w:tcBorders>
              <w:bottom w:val="single" w:sz="6" w:space="0" w:color="000000"/>
              <w:right w:val="single" w:sz="6" w:space="0" w:color="000000"/>
            </w:tcBorders>
            <w:tcMar>
              <w:top w:w="15" w:type="dxa"/>
              <w:left w:w="15" w:type="dxa"/>
              <w:bottom w:w="22" w:type="dxa"/>
              <w:right w:w="22" w:type="dxa"/>
            </w:tcMar>
          </w:tcPr>
          <w:p w14:paraId="36A26153" w14:textId="77777777" w:rsidR="00016AEE" w:rsidRDefault="00016AEE">
            <w:pPr>
              <w:pStyle w:val="tdp"/>
              <w:ind w:left="45" w:right="45"/>
              <w:rPr>
                <w:lang w:val="de" w:eastAsia="de"/>
              </w:rPr>
            </w:pPr>
          </w:p>
        </w:tc>
        <w:tc>
          <w:tcPr>
            <w:tcW w:w="1650" w:type="pct"/>
            <w:tcBorders>
              <w:bottom w:val="single" w:sz="6" w:space="0" w:color="000000"/>
              <w:right w:val="single" w:sz="6" w:space="0" w:color="000000"/>
            </w:tcBorders>
            <w:tcMar>
              <w:top w:w="15" w:type="dxa"/>
              <w:left w:w="15" w:type="dxa"/>
              <w:bottom w:w="22" w:type="dxa"/>
              <w:right w:w="22" w:type="dxa"/>
            </w:tcMar>
          </w:tcPr>
          <w:p w14:paraId="36A26154" w14:textId="77777777" w:rsidR="00016AEE" w:rsidRDefault="00016AEE">
            <w:pPr>
              <w:pStyle w:val="tdp"/>
              <w:ind w:left="45" w:right="45"/>
              <w:rPr>
                <w:lang w:val="de" w:eastAsia="de"/>
              </w:rPr>
            </w:pPr>
          </w:p>
        </w:tc>
        <w:tc>
          <w:tcPr>
            <w:tcW w:w="1650" w:type="pct"/>
            <w:tcBorders>
              <w:bottom w:val="single" w:sz="6" w:space="0" w:color="000000"/>
              <w:right w:val="single" w:sz="6" w:space="0" w:color="000000"/>
            </w:tcBorders>
            <w:tcMar>
              <w:top w:w="15" w:type="dxa"/>
              <w:left w:w="15" w:type="dxa"/>
              <w:bottom w:w="22" w:type="dxa"/>
              <w:right w:w="22" w:type="dxa"/>
            </w:tcMar>
          </w:tcPr>
          <w:p w14:paraId="36A26155" w14:textId="77777777" w:rsidR="00016AEE" w:rsidRDefault="00016AEE">
            <w:pPr>
              <w:pStyle w:val="tdp"/>
              <w:ind w:left="45" w:right="45"/>
              <w:rPr>
                <w:lang w:val="de" w:eastAsia="de"/>
              </w:rPr>
            </w:pPr>
          </w:p>
        </w:tc>
      </w:tr>
      <w:tr w:rsidR="00016AEE" w14:paraId="36A2615A" w14:textId="77777777">
        <w:trPr>
          <w:tblCellSpacing w:w="15" w:type="dxa"/>
        </w:trPr>
        <w:tc>
          <w:tcPr>
            <w:tcW w:w="1650" w:type="pct"/>
            <w:tcBorders>
              <w:bottom w:val="single" w:sz="6" w:space="0" w:color="000000"/>
              <w:right w:val="single" w:sz="6" w:space="0" w:color="000000"/>
            </w:tcBorders>
            <w:tcMar>
              <w:top w:w="15" w:type="dxa"/>
              <w:left w:w="15" w:type="dxa"/>
              <w:bottom w:w="22" w:type="dxa"/>
              <w:right w:w="22" w:type="dxa"/>
            </w:tcMar>
          </w:tcPr>
          <w:p w14:paraId="36A26157" w14:textId="77777777" w:rsidR="00016AEE" w:rsidRDefault="00016AEE">
            <w:pPr>
              <w:pStyle w:val="tdp"/>
              <w:ind w:left="45" w:right="45"/>
              <w:rPr>
                <w:lang w:val="de" w:eastAsia="de"/>
              </w:rPr>
            </w:pPr>
          </w:p>
        </w:tc>
        <w:tc>
          <w:tcPr>
            <w:tcW w:w="1650" w:type="pct"/>
            <w:tcBorders>
              <w:bottom w:val="single" w:sz="6" w:space="0" w:color="000000"/>
              <w:right w:val="single" w:sz="6" w:space="0" w:color="000000"/>
            </w:tcBorders>
            <w:tcMar>
              <w:top w:w="15" w:type="dxa"/>
              <w:left w:w="15" w:type="dxa"/>
              <w:bottom w:w="22" w:type="dxa"/>
              <w:right w:w="22" w:type="dxa"/>
            </w:tcMar>
          </w:tcPr>
          <w:p w14:paraId="36A26158" w14:textId="77777777" w:rsidR="00016AEE" w:rsidRDefault="00016AEE">
            <w:pPr>
              <w:pStyle w:val="tdp"/>
              <w:ind w:left="45" w:right="45"/>
              <w:rPr>
                <w:lang w:val="de" w:eastAsia="de"/>
              </w:rPr>
            </w:pPr>
          </w:p>
        </w:tc>
        <w:tc>
          <w:tcPr>
            <w:tcW w:w="1650" w:type="pct"/>
            <w:tcBorders>
              <w:bottom w:val="single" w:sz="6" w:space="0" w:color="000000"/>
              <w:right w:val="single" w:sz="6" w:space="0" w:color="000000"/>
            </w:tcBorders>
            <w:tcMar>
              <w:top w:w="15" w:type="dxa"/>
              <w:left w:w="15" w:type="dxa"/>
              <w:bottom w:w="22" w:type="dxa"/>
              <w:right w:w="22" w:type="dxa"/>
            </w:tcMar>
          </w:tcPr>
          <w:p w14:paraId="36A26159" w14:textId="77777777" w:rsidR="00016AEE" w:rsidRDefault="00016AEE">
            <w:pPr>
              <w:pStyle w:val="tdp"/>
              <w:ind w:left="45" w:right="45"/>
              <w:rPr>
                <w:lang w:val="de" w:eastAsia="de"/>
              </w:rPr>
            </w:pPr>
          </w:p>
        </w:tc>
      </w:tr>
      <w:tr w:rsidR="00016AEE" w14:paraId="36A2615E" w14:textId="77777777">
        <w:trPr>
          <w:tblCellSpacing w:w="15" w:type="dxa"/>
        </w:trPr>
        <w:tc>
          <w:tcPr>
            <w:tcW w:w="1650" w:type="pct"/>
            <w:tcBorders>
              <w:bottom w:val="single" w:sz="6" w:space="0" w:color="000000"/>
              <w:right w:val="single" w:sz="6" w:space="0" w:color="000000"/>
            </w:tcBorders>
            <w:tcMar>
              <w:top w:w="15" w:type="dxa"/>
              <w:left w:w="15" w:type="dxa"/>
              <w:bottom w:w="22" w:type="dxa"/>
              <w:right w:w="22" w:type="dxa"/>
            </w:tcMar>
          </w:tcPr>
          <w:p w14:paraId="36A2615B" w14:textId="77777777" w:rsidR="00016AEE" w:rsidRDefault="00016AEE">
            <w:pPr>
              <w:pStyle w:val="tdp"/>
              <w:ind w:left="45" w:right="45"/>
              <w:rPr>
                <w:lang w:val="de" w:eastAsia="de"/>
              </w:rPr>
            </w:pPr>
          </w:p>
        </w:tc>
        <w:tc>
          <w:tcPr>
            <w:tcW w:w="1650" w:type="pct"/>
            <w:tcBorders>
              <w:bottom w:val="single" w:sz="6" w:space="0" w:color="000000"/>
              <w:right w:val="single" w:sz="6" w:space="0" w:color="000000"/>
            </w:tcBorders>
            <w:tcMar>
              <w:top w:w="15" w:type="dxa"/>
              <w:left w:w="15" w:type="dxa"/>
              <w:bottom w:w="22" w:type="dxa"/>
              <w:right w:w="22" w:type="dxa"/>
            </w:tcMar>
          </w:tcPr>
          <w:p w14:paraId="36A2615C" w14:textId="77777777" w:rsidR="00016AEE" w:rsidRDefault="00016AEE">
            <w:pPr>
              <w:pStyle w:val="tdp"/>
              <w:ind w:left="45" w:right="45"/>
              <w:rPr>
                <w:lang w:val="de" w:eastAsia="de"/>
              </w:rPr>
            </w:pPr>
          </w:p>
        </w:tc>
        <w:tc>
          <w:tcPr>
            <w:tcW w:w="1650" w:type="pct"/>
            <w:tcBorders>
              <w:bottom w:val="single" w:sz="6" w:space="0" w:color="000000"/>
              <w:right w:val="single" w:sz="6" w:space="0" w:color="000000"/>
            </w:tcBorders>
            <w:tcMar>
              <w:top w:w="15" w:type="dxa"/>
              <w:left w:w="15" w:type="dxa"/>
              <w:bottom w:w="22" w:type="dxa"/>
              <w:right w:w="22" w:type="dxa"/>
            </w:tcMar>
          </w:tcPr>
          <w:p w14:paraId="36A2615D" w14:textId="77777777" w:rsidR="00016AEE" w:rsidRDefault="00016AEE">
            <w:pPr>
              <w:pStyle w:val="tdp"/>
              <w:ind w:left="45" w:right="45"/>
              <w:rPr>
                <w:lang w:val="de" w:eastAsia="de"/>
              </w:rPr>
            </w:pPr>
          </w:p>
        </w:tc>
      </w:tr>
      <w:tr w:rsidR="00016AEE" w14:paraId="36A26162" w14:textId="77777777">
        <w:trPr>
          <w:tblCellSpacing w:w="15" w:type="dxa"/>
        </w:trPr>
        <w:tc>
          <w:tcPr>
            <w:tcW w:w="1650" w:type="pct"/>
            <w:tcBorders>
              <w:bottom w:val="single" w:sz="6" w:space="0" w:color="000000"/>
              <w:right w:val="single" w:sz="6" w:space="0" w:color="000000"/>
            </w:tcBorders>
            <w:tcMar>
              <w:top w:w="15" w:type="dxa"/>
              <w:left w:w="15" w:type="dxa"/>
              <w:bottom w:w="22" w:type="dxa"/>
              <w:right w:w="22" w:type="dxa"/>
            </w:tcMar>
          </w:tcPr>
          <w:p w14:paraId="36A2615F" w14:textId="77777777" w:rsidR="00016AEE" w:rsidRDefault="00016AEE">
            <w:pPr>
              <w:pStyle w:val="tdp"/>
              <w:ind w:left="45" w:right="45"/>
              <w:rPr>
                <w:lang w:val="de" w:eastAsia="de"/>
              </w:rPr>
            </w:pPr>
          </w:p>
        </w:tc>
        <w:tc>
          <w:tcPr>
            <w:tcW w:w="1650" w:type="pct"/>
            <w:tcBorders>
              <w:bottom w:val="single" w:sz="6" w:space="0" w:color="000000"/>
              <w:right w:val="single" w:sz="6" w:space="0" w:color="000000"/>
            </w:tcBorders>
            <w:tcMar>
              <w:top w:w="15" w:type="dxa"/>
              <w:left w:w="15" w:type="dxa"/>
              <w:bottom w:w="22" w:type="dxa"/>
              <w:right w:w="22" w:type="dxa"/>
            </w:tcMar>
          </w:tcPr>
          <w:p w14:paraId="36A26160" w14:textId="77777777" w:rsidR="00016AEE" w:rsidRDefault="00016AEE">
            <w:pPr>
              <w:pStyle w:val="tdp"/>
              <w:ind w:left="45" w:right="45"/>
              <w:rPr>
                <w:lang w:val="de" w:eastAsia="de"/>
              </w:rPr>
            </w:pPr>
          </w:p>
        </w:tc>
        <w:tc>
          <w:tcPr>
            <w:tcW w:w="1650" w:type="pct"/>
            <w:tcBorders>
              <w:bottom w:val="single" w:sz="6" w:space="0" w:color="000000"/>
              <w:right w:val="single" w:sz="6" w:space="0" w:color="000000"/>
            </w:tcBorders>
            <w:tcMar>
              <w:top w:w="15" w:type="dxa"/>
              <w:left w:w="15" w:type="dxa"/>
              <w:bottom w:w="22" w:type="dxa"/>
              <w:right w:w="22" w:type="dxa"/>
            </w:tcMar>
          </w:tcPr>
          <w:p w14:paraId="36A26161" w14:textId="77777777" w:rsidR="00016AEE" w:rsidRDefault="00016AEE">
            <w:pPr>
              <w:pStyle w:val="tdp"/>
              <w:ind w:left="45" w:right="45"/>
              <w:rPr>
                <w:lang w:val="de" w:eastAsia="de"/>
              </w:rPr>
            </w:pPr>
          </w:p>
        </w:tc>
      </w:tr>
      <w:tr w:rsidR="00016AEE" w14:paraId="36A26166" w14:textId="77777777">
        <w:trPr>
          <w:tblCellSpacing w:w="15" w:type="dxa"/>
        </w:trPr>
        <w:tc>
          <w:tcPr>
            <w:tcW w:w="1650" w:type="pct"/>
            <w:tcBorders>
              <w:bottom w:val="single" w:sz="6" w:space="0" w:color="000000"/>
              <w:right w:val="single" w:sz="6" w:space="0" w:color="000000"/>
            </w:tcBorders>
            <w:tcMar>
              <w:top w:w="15" w:type="dxa"/>
              <w:left w:w="15" w:type="dxa"/>
              <w:bottom w:w="22" w:type="dxa"/>
              <w:right w:w="22" w:type="dxa"/>
            </w:tcMar>
          </w:tcPr>
          <w:p w14:paraId="36A26163" w14:textId="77777777" w:rsidR="00016AEE" w:rsidRDefault="00016AEE">
            <w:pPr>
              <w:pStyle w:val="tdp"/>
              <w:ind w:left="45" w:right="45"/>
              <w:rPr>
                <w:lang w:val="de" w:eastAsia="de"/>
              </w:rPr>
            </w:pPr>
          </w:p>
        </w:tc>
        <w:tc>
          <w:tcPr>
            <w:tcW w:w="1650" w:type="pct"/>
            <w:tcBorders>
              <w:bottom w:val="single" w:sz="6" w:space="0" w:color="000000"/>
              <w:right w:val="single" w:sz="6" w:space="0" w:color="000000"/>
            </w:tcBorders>
            <w:tcMar>
              <w:top w:w="15" w:type="dxa"/>
              <w:left w:w="15" w:type="dxa"/>
              <w:bottom w:w="22" w:type="dxa"/>
              <w:right w:w="22" w:type="dxa"/>
            </w:tcMar>
          </w:tcPr>
          <w:p w14:paraId="36A26164" w14:textId="77777777" w:rsidR="00016AEE" w:rsidRDefault="00016AEE">
            <w:pPr>
              <w:pStyle w:val="tdp"/>
              <w:ind w:left="45" w:right="45"/>
              <w:rPr>
                <w:lang w:val="de" w:eastAsia="de"/>
              </w:rPr>
            </w:pPr>
          </w:p>
        </w:tc>
        <w:tc>
          <w:tcPr>
            <w:tcW w:w="1650" w:type="pct"/>
            <w:tcBorders>
              <w:bottom w:val="single" w:sz="6" w:space="0" w:color="000000"/>
              <w:right w:val="single" w:sz="6" w:space="0" w:color="000000"/>
            </w:tcBorders>
            <w:tcMar>
              <w:top w:w="15" w:type="dxa"/>
              <w:left w:w="15" w:type="dxa"/>
              <w:bottom w:w="22" w:type="dxa"/>
              <w:right w:w="22" w:type="dxa"/>
            </w:tcMar>
          </w:tcPr>
          <w:p w14:paraId="36A26165" w14:textId="77777777" w:rsidR="00016AEE" w:rsidRDefault="00016AEE">
            <w:pPr>
              <w:pStyle w:val="tdp"/>
              <w:ind w:left="45" w:right="45"/>
              <w:rPr>
                <w:lang w:val="de" w:eastAsia="de"/>
              </w:rPr>
            </w:pPr>
          </w:p>
        </w:tc>
      </w:tr>
    </w:tbl>
    <w:p w14:paraId="36A26167" w14:textId="77777777" w:rsidR="00016AEE" w:rsidRDefault="00016AEE">
      <w:pPr>
        <w:rPr>
          <w:lang w:val="de" w:eastAsia="de"/>
        </w:rPr>
      </w:pPr>
    </w:p>
    <w:sectPr w:rsidR="00016AEE">
      <w:headerReference w:type="even" r:id="rId7"/>
      <w:headerReference w:type="default" r:id="rId8"/>
      <w:footerReference w:type="even" r:id="rId9"/>
      <w:footerReference w:type="default" r:id="rId10"/>
      <w:headerReference w:type="first" r:id="rId11"/>
      <w:footerReference w:type="first" r:id="rId12"/>
      <w:pgSz w:w="11906" w:h="16838"/>
      <w:pgMar w:top="1404" w:right="1404" w:bottom="1123" w:left="140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2A5B8" w14:textId="77777777" w:rsidR="001F0A4E" w:rsidRDefault="001F0A4E" w:rsidP="005C5748">
      <w:r>
        <w:separator/>
      </w:r>
    </w:p>
  </w:endnote>
  <w:endnote w:type="continuationSeparator" w:id="0">
    <w:p w14:paraId="78E36FD4" w14:textId="77777777" w:rsidR="001F0A4E" w:rsidRDefault="001F0A4E" w:rsidP="005C5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0724B" w14:textId="77777777" w:rsidR="005C5748" w:rsidRDefault="005C57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50A2F" w14:textId="77777777" w:rsidR="005C5748" w:rsidRDefault="005C57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BA1BF" w14:textId="77777777" w:rsidR="005C5748" w:rsidRDefault="005C5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BBFB4F" w14:textId="77777777" w:rsidR="001F0A4E" w:rsidRDefault="001F0A4E" w:rsidP="005C5748">
      <w:r>
        <w:separator/>
      </w:r>
    </w:p>
  </w:footnote>
  <w:footnote w:type="continuationSeparator" w:id="0">
    <w:p w14:paraId="58CED601" w14:textId="77777777" w:rsidR="001F0A4E" w:rsidRDefault="001F0A4E" w:rsidP="005C57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ED3E7" w14:textId="77777777" w:rsidR="005C5748" w:rsidRDefault="005C57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86ABD" w14:textId="77777777" w:rsidR="005C5748" w:rsidRDefault="005C57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C1871" w14:textId="77777777" w:rsidR="005C5748" w:rsidRDefault="005C5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3A64A1A8">
      <w:start w:val="1"/>
      <w:numFmt w:val="bullet"/>
      <w:suff w:val="nothing"/>
      <w:lvlText w:val=""/>
      <w:lvlJc w:val="left"/>
      <w:pPr>
        <w:ind w:left="720" w:hanging="360"/>
      </w:pPr>
      <w:rPr>
        <w:rFonts w:ascii="Symbol" w:hAnsi="Symbol"/>
      </w:rPr>
    </w:lvl>
    <w:lvl w:ilvl="1" w:tplc="250A7444">
      <w:start w:val="1"/>
      <w:numFmt w:val="bullet"/>
      <w:lvlText w:val="o"/>
      <w:lvlJc w:val="left"/>
      <w:pPr>
        <w:tabs>
          <w:tab w:val="num" w:pos="1440"/>
        </w:tabs>
        <w:ind w:left="1440" w:hanging="360"/>
      </w:pPr>
      <w:rPr>
        <w:rFonts w:ascii="Courier New" w:hAnsi="Courier New"/>
      </w:rPr>
    </w:lvl>
    <w:lvl w:ilvl="2" w:tplc="AE7A03A8">
      <w:start w:val="1"/>
      <w:numFmt w:val="bullet"/>
      <w:lvlText w:val=""/>
      <w:lvlJc w:val="left"/>
      <w:pPr>
        <w:tabs>
          <w:tab w:val="num" w:pos="2160"/>
        </w:tabs>
        <w:ind w:left="2160" w:hanging="360"/>
      </w:pPr>
      <w:rPr>
        <w:rFonts w:ascii="Wingdings" w:hAnsi="Wingdings"/>
      </w:rPr>
    </w:lvl>
    <w:lvl w:ilvl="3" w:tplc="A5264086">
      <w:start w:val="1"/>
      <w:numFmt w:val="bullet"/>
      <w:lvlText w:val=""/>
      <w:lvlJc w:val="left"/>
      <w:pPr>
        <w:tabs>
          <w:tab w:val="num" w:pos="2880"/>
        </w:tabs>
        <w:ind w:left="2880" w:hanging="360"/>
      </w:pPr>
      <w:rPr>
        <w:rFonts w:ascii="Symbol" w:hAnsi="Symbol"/>
      </w:rPr>
    </w:lvl>
    <w:lvl w:ilvl="4" w:tplc="A3D8061C">
      <w:start w:val="1"/>
      <w:numFmt w:val="bullet"/>
      <w:lvlText w:val="o"/>
      <w:lvlJc w:val="left"/>
      <w:pPr>
        <w:tabs>
          <w:tab w:val="num" w:pos="3600"/>
        </w:tabs>
        <w:ind w:left="3600" w:hanging="360"/>
      </w:pPr>
      <w:rPr>
        <w:rFonts w:ascii="Courier New" w:hAnsi="Courier New"/>
      </w:rPr>
    </w:lvl>
    <w:lvl w:ilvl="5" w:tplc="9A565918">
      <w:start w:val="1"/>
      <w:numFmt w:val="bullet"/>
      <w:lvlText w:val=""/>
      <w:lvlJc w:val="left"/>
      <w:pPr>
        <w:tabs>
          <w:tab w:val="num" w:pos="4320"/>
        </w:tabs>
        <w:ind w:left="4320" w:hanging="360"/>
      </w:pPr>
      <w:rPr>
        <w:rFonts w:ascii="Wingdings" w:hAnsi="Wingdings"/>
      </w:rPr>
    </w:lvl>
    <w:lvl w:ilvl="6" w:tplc="64BC1736">
      <w:start w:val="1"/>
      <w:numFmt w:val="bullet"/>
      <w:lvlText w:val=""/>
      <w:lvlJc w:val="left"/>
      <w:pPr>
        <w:tabs>
          <w:tab w:val="num" w:pos="5040"/>
        </w:tabs>
        <w:ind w:left="5040" w:hanging="360"/>
      </w:pPr>
      <w:rPr>
        <w:rFonts w:ascii="Symbol" w:hAnsi="Symbol"/>
      </w:rPr>
    </w:lvl>
    <w:lvl w:ilvl="7" w:tplc="F692DAFA">
      <w:start w:val="1"/>
      <w:numFmt w:val="bullet"/>
      <w:lvlText w:val="o"/>
      <w:lvlJc w:val="left"/>
      <w:pPr>
        <w:tabs>
          <w:tab w:val="num" w:pos="5760"/>
        </w:tabs>
        <w:ind w:left="5760" w:hanging="360"/>
      </w:pPr>
      <w:rPr>
        <w:rFonts w:ascii="Courier New" w:hAnsi="Courier New"/>
      </w:rPr>
    </w:lvl>
    <w:lvl w:ilvl="8" w:tplc="4A9A597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195E76F0">
      <w:start w:val="1"/>
      <w:numFmt w:val="bullet"/>
      <w:suff w:val="nothing"/>
      <w:lvlText w:val=""/>
      <w:lvlJc w:val="left"/>
      <w:pPr>
        <w:ind w:left="720" w:hanging="360"/>
      </w:pPr>
      <w:rPr>
        <w:rFonts w:ascii="Symbol" w:hAnsi="Symbol"/>
      </w:rPr>
    </w:lvl>
    <w:lvl w:ilvl="1" w:tplc="623C312A">
      <w:start w:val="1"/>
      <w:numFmt w:val="bullet"/>
      <w:suff w:val="nothing"/>
      <w:lvlText w:val="o"/>
      <w:lvlJc w:val="left"/>
      <w:pPr>
        <w:ind w:left="1440" w:hanging="360"/>
      </w:pPr>
      <w:rPr>
        <w:rFonts w:ascii="Courier New" w:hAnsi="Courier New"/>
      </w:rPr>
    </w:lvl>
    <w:lvl w:ilvl="2" w:tplc="6D4459A4">
      <w:start w:val="1"/>
      <w:numFmt w:val="bullet"/>
      <w:lvlText w:val=""/>
      <w:lvlJc w:val="left"/>
      <w:pPr>
        <w:tabs>
          <w:tab w:val="num" w:pos="2160"/>
        </w:tabs>
        <w:ind w:left="2160" w:hanging="360"/>
      </w:pPr>
      <w:rPr>
        <w:rFonts w:ascii="Wingdings" w:hAnsi="Wingdings"/>
      </w:rPr>
    </w:lvl>
    <w:lvl w:ilvl="3" w:tplc="65FAC0CA">
      <w:start w:val="1"/>
      <w:numFmt w:val="bullet"/>
      <w:lvlText w:val=""/>
      <w:lvlJc w:val="left"/>
      <w:pPr>
        <w:tabs>
          <w:tab w:val="num" w:pos="2880"/>
        </w:tabs>
        <w:ind w:left="2880" w:hanging="360"/>
      </w:pPr>
      <w:rPr>
        <w:rFonts w:ascii="Symbol" w:hAnsi="Symbol"/>
      </w:rPr>
    </w:lvl>
    <w:lvl w:ilvl="4" w:tplc="8E5E5770">
      <w:start w:val="1"/>
      <w:numFmt w:val="bullet"/>
      <w:lvlText w:val="o"/>
      <w:lvlJc w:val="left"/>
      <w:pPr>
        <w:tabs>
          <w:tab w:val="num" w:pos="3600"/>
        </w:tabs>
        <w:ind w:left="3600" w:hanging="360"/>
      </w:pPr>
      <w:rPr>
        <w:rFonts w:ascii="Courier New" w:hAnsi="Courier New"/>
      </w:rPr>
    </w:lvl>
    <w:lvl w:ilvl="5" w:tplc="D4A682A8">
      <w:start w:val="1"/>
      <w:numFmt w:val="bullet"/>
      <w:lvlText w:val=""/>
      <w:lvlJc w:val="left"/>
      <w:pPr>
        <w:tabs>
          <w:tab w:val="num" w:pos="4320"/>
        </w:tabs>
        <w:ind w:left="4320" w:hanging="360"/>
      </w:pPr>
      <w:rPr>
        <w:rFonts w:ascii="Wingdings" w:hAnsi="Wingdings"/>
      </w:rPr>
    </w:lvl>
    <w:lvl w:ilvl="6" w:tplc="FC8E7F6C">
      <w:start w:val="1"/>
      <w:numFmt w:val="bullet"/>
      <w:lvlText w:val=""/>
      <w:lvlJc w:val="left"/>
      <w:pPr>
        <w:tabs>
          <w:tab w:val="num" w:pos="5040"/>
        </w:tabs>
        <w:ind w:left="5040" w:hanging="360"/>
      </w:pPr>
      <w:rPr>
        <w:rFonts w:ascii="Symbol" w:hAnsi="Symbol"/>
      </w:rPr>
    </w:lvl>
    <w:lvl w:ilvl="7" w:tplc="D78A7898">
      <w:start w:val="1"/>
      <w:numFmt w:val="bullet"/>
      <w:lvlText w:val="o"/>
      <w:lvlJc w:val="left"/>
      <w:pPr>
        <w:tabs>
          <w:tab w:val="num" w:pos="5760"/>
        </w:tabs>
        <w:ind w:left="5760" w:hanging="360"/>
      </w:pPr>
      <w:rPr>
        <w:rFonts w:ascii="Courier New" w:hAnsi="Courier New"/>
      </w:rPr>
    </w:lvl>
    <w:lvl w:ilvl="8" w:tplc="CE42575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7E6EAE50">
      <w:start w:val="1"/>
      <w:numFmt w:val="bullet"/>
      <w:suff w:val="nothing"/>
      <w:lvlText w:val=""/>
      <w:lvlJc w:val="left"/>
      <w:pPr>
        <w:ind w:left="720" w:hanging="360"/>
      </w:pPr>
      <w:rPr>
        <w:rFonts w:ascii="Symbol" w:hAnsi="Symbol"/>
      </w:rPr>
    </w:lvl>
    <w:lvl w:ilvl="1" w:tplc="D2B889FE">
      <w:start w:val="1"/>
      <w:numFmt w:val="bullet"/>
      <w:lvlText w:val="o"/>
      <w:lvlJc w:val="left"/>
      <w:pPr>
        <w:tabs>
          <w:tab w:val="num" w:pos="1440"/>
        </w:tabs>
        <w:ind w:left="1440" w:hanging="360"/>
      </w:pPr>
      <w:rPr>
        <w:rFonts w:ascii="Courier New" w:hAnsi="Courier New"/>
      </w:rPr>
    </w:lvl>
    <w:lvl w:ilvl="2" w:tplc="45D6A230">
      <w:start w:val="1"/>
      <w:numFmt w:val="bullet"/>
      <w:lvlText w:val=""/>
      <w:lvlJc w:val="left"/>
      <w:pPr>
        <w:tabs>
          <w:tab w:val="num" w:pos="2160"/>
        </w:tabs>
        <w:ind w:left="2160" w:hanging="360"/>
      </w:pPr>
      <w:rPr>
        <w:rFonts w:ascii="Wingdings" w:hAnsi="Wingdings"/>
      </w:rPr>
    </w:lvl>
    <w:lvl w:ilvl="3" w:tplc="81FABB58">
      <w:start w:val="1"/>
      <w:numFmt w:val="bullet"/>
      <w:lvlText w:val=""/>
      <w:lvlJc w:val="left"/>
      <w:pPr>
        <w:tabs>
          <w:tab w:val="num" w:pos="2880"/>
        </w:tabs>
        <w:ind w:left="2880" w:hanging="360"/>
      </w:pPr>
      <w:rPr>
        <w:rFonts w:ascii="Symbol" w:hAnsi="Symbol"/>
      </w:rPr>
    </w:lvl>
    <w:lvl w:ilvl="4" w:tplc="8DF8C444">
      <w:start w:val="1"/>
      <w:numFmt w:val="bullet"/>
      <w:lvlText w:val="o"/>
      <w:lvlJc w:val="left"/>
      <w:pPr>
        <w:tabs>
          <w:tab w:val="num" w:pos="3600"/>
        </w:tabs>
        <w:ind w:left="3600" w:hanging="360"/>
      </w:pPr>
      <w:rPr>
        <w:rFonts w:ascii="Courier New" w:hAnsi="Courier New"/>
      </w:rPr>
    </w:lvl>
    <w:lvl w:ilvl="5" w:tplc="F864CE66">
      <w:start w:val="1"/>
      <w:numFmt w:val="bullet"/>
      <w:lvlText w:val=""/>
      <w:lvlJc w:val="left"/>
      <w:pPr>
        <w:tabs>
          <w:tab w:val="num" w:pos="4320"/>
        </w:tabs>
        <w:ind w:left="4320" w:hanging="360"/>
      </w:pPr>
      <w:rPr>
        <w:rFonts w:ascii="Wingdings" w:hAnsi="Wingdings"/>
      </w:rPr>
    </w:lvl>
    <w:lvl w:ilvl="6" w:tplc="D7464546">
      <w:start w:val="1"/>
      <w:numFmt w:val="bullet"/>
      <w:lvlText w:val=""/>
      <w:lvlJc w:val="left"/>
      <w:pPr>
        <w:tabs>
          <w:tab w:val="num" w:pos="5040"/>
        </w:tabs>
        <w:ind w:left="5040" w:hanging="360"/>
      </w:pPr>
      <w:rPr>
        <w:rFonts w:ascii="Symbol" w:hAnsi="Symbol"/>
      </w:rPr>
    </w:lvl>
    <w:lvl w:ilvl="7" w:tplc="10749864">
      <w:start w:val="1"/>
      <w:numFmt w:val="bullet"/>
      <w:lvlText w:val="o"/>
      <w:lvlJc w:val="left"/>
      <w:pPr>
        <w:tabs>
          <w:tab w:val="num" w:pos="5760"/>
        </w:tabs>
        <w:ind w:left="5760" w:hanging="360"/>
      </w:pPr>
      <w:rPr>
        <w:rFonts w:ascii="Courier New" w:hAnsi="Courier New"/>
      </w:rPr>
    </w:lvl>
    <w:lvl w:ilvl="8" w:tplc="CEB485D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0F22D62C">
      <w:start w:val="1"/>
      <w:numFmt w:val="bullet"/>
      <w:suff w:val="nothing"/>
      <w:lvlText w:val=""/>
      <w:lvlJc w:val="left"/>
      <w:pPr>
        <w:ind w:left="720" w:hanging="360"/>
      </w:pPr>
      <w:rPr>
        <w:rFonts w:ascii="Symbol" w:hAnsi="Symbol"/>
      </w:rPr>
    </w:lvl>
    <w:lvl w:ilvl="1" w:tplc="0A769E64">
      <w:start w:val="1"/>
      <w:numFmt w:val="bullet"/>
      <w:suff w:val="nothing"/>
      <w:lvlText w:val="o"/>
      <w:lvlJc w:val="left"/>
      <w:pPr>
        <w:ind w:left="1440" w:hanging="360"/>
      </w:pPr>
      <w:rPr>
        <w:rFonts w:ascii="Courier New" w:hAnsi="Courier New"/>
      </w:rPr>
    </w:lvl>
    <w:lvl w:ilvl="2" w:tplc="02C210EC">
      <w:start w:val="1"/>
      <w:numFmt w:val="bullet"/>
      <w:lvlText w:val=""/>
      <w:lvlJc w:val="left"/>
      <w:pPr>
        <w:tabs>
          <w:tab w:val="num" w:pos="2160"/>
        </w:tabs>
        <w:ind w:left="2160" w:hanging="360"/>
      </w:pPr>
      <w:rPr>
        <w:rFonts w:ascii="Wingdings" w:hAnsi="Wingdings"/>
      </w:rPr>
    </w:lvl>
    <w:lvl w:ilvl="3" w:tplc="9350DCB4">
      <w:start w:val="1"/>
      <w:numFmt w:val="bullet"/>
      <w:lvlText w:val=""/>
      <w:lvlJc w:val="left"/>
      <w:pPr>
        <w:tabs>
          <w:tab w:val="num" w:pos="2880"/>
        </w:tabs>
        <w:ind w:left="2880" w:hanging="360"/>
      </w:pPr>
      <w:rPr>
        <w:rFonts w:ascii="Symbol" w:hAnsi="Symbol"/>
      </w:rPr>
    </w:lvl>
    <w:lvl w:ilvl="4" w:tplc="74AA033A">
      <w:start w:val="1"/>
      <w:numFmt w:val="bullet"/>
      <w:lvlText w:val="o"/>
      <w:lvlJc w:val="left"/>
      <w:pPr>
        <w:tabs>
          <w:tab w:val="num" w:pos="3600"/>
        </w:tabs>
        <w:ind w:left="3600" w:hanging="360"/>
      </w:pPr>
      <w:rPr>
        <w:rFonts w:ascii="Courier New" w:hAnsi="Courier New"/>
      </w:rPr>
    </w:lvl>
    <w:lvl w:ilvl="5" w:tplc="0AA00206">
      <w:start w:val="1"/>
      <w:numFmt w:val="bullet"/>
      <w:lvlText w:val=""/>
      <w:lvlJc w:val="left"/>
      <w:pPr>
        <w:tabs>
          <w:tab w:val="num" w:pos="4320"/>
        </w:tabs>
        <w:ind w:left="4320" w:hanging="360"/>
      </w:pPr>
      <w:rPr>
        <w:rFonts w:ascii="Wingdings" w:hAnsi="Wingdings"/>
      </w:rPr>
    </w:lvl>
    <w:lvl w:ilvl="6" w:tplc="1D5462AC">
      <w:start w:val="1"/>
      <w:numFmt w:val="bullet"/>
      <w:lvlText w:val=""/>
      <w:lvlJc w:val="left"/>
      <w:pPr>
        <w:tabs>
          <w:tab w:val="num" w:pos="5040"/>
        </w:tabs>
        <w:ind w:left="5040" w:hanging="360"/>
      </w:pPr>
      <w:rPr>
        <w:rFonts w:ascii="Symbol" w:hAnsi="Symbol"/>
      </w:rPr>
    </w:lvl>
    <w:lvl w:ilvl="7" w:tplc="C692683C">
      <w:start w:val="1"/>
      <w:numFmt w:val="bullet"/>
      <w:lvlText w:val="o"/>
      <w:lvlJc w:val="left"/>
      <w:pPr>
        <w:tabs>
          <w:tab w:val="num" w:pos="5760"/>
        </w:tabs>
        <w:ind w:left="5760" w:hanging="360"/>
      </w:pPr>
      <w:rPr>
        <w:rFonts w:ascii="Courier New" w:hAnsi="Courier New"/>
      </w:rPr>
    </w:lvl>
    <w:lvl w:ilvl="8" w:tplc="2C74C8A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9D1CAD20">
      <w:start w:val="1"/>
      <w:numFmt w:val="bullet"/>
      <w:lvlText w:val="o"/>
      <w:lvlJc w:val="left"/>
      <w:pPr>
        <w:tabs>
          <w:tab w:val="num" w:pos="720"/>
        </w:tabs>
        <w:ind w:left="720" w:hanging="360"/>
      </w:pPr>
      <w:rPr>
        <w:rFonts w:ascii="Courier New" w:hAnsi="Courier New"/>
      </w:rPr>
    </w:lvl>
    <w:lvl w:ilvl="1" w:tplc="31CCBFB6">
      <w:start w:val="1"/>
      <w:numFmt w:val="bullet"/>
      <w:suff w:val="nothing"/>
      <w:lvlText w:val="o"/>
      <w:lvlJc w:val="left"/>
      <w:pPr>
        <w:ind w:left="1440" w:hanging="360"/>
      </w:pPr>
      <w:rPr>
        <w:rFonts w:ascii="Courier New" w:hAnsi="Courier New"/>
      </w:rPr>
    </w:lvl>
    <w:lvl w:ilvl="2" w:tplc="1DAA4F62">
      <w:start w:val="1"/>
      <w:numFmt w:val="bullet"/>
      <w:lvlText w:val=""/>
      <w:lvlJc w:val="left"/>
      <w:pPr>
        <w:tabs>
          <w:tab w:val="num" w:pos="2160"/>
        </w:tabs>
        <w:ind w:left="2160" w:hanging="360"/>
      </w:pPr>
      <w:rPr>
        <w:rFonts w:ascii="Wingdings" w:hAnsi="Wingdings"/>
      </w:rPr>
    </w:lvl>
    <w:lvl w:ilvl="3" w:tplc="B3986168">
      <w:start w:val="1"/>
      <w:numFmt w:val="bullet"/>
      <w:lvlText w:val=""/>
      <w:lvlJc w:val="left"/>
      <w:pPr>
        <w:tabs>
          <w:tab w:val="num" w:pos="2880"/>
        </w:tabs>
        <w:ind w:left="2880" w:hanging="360"/>
      </w:pPr>
      <w:rPr>
        <w:rFonts w:ascii="Symbol" w:hAnsi="Symbol"/>
      </w:rPr>
    </w:lvl>
    <w:lvl w:ilvl="4" w:tplc="309E78B0">
      <w:start w:val="1"/>
      <w:numFmt w:val="bullet"/>
      <w:lvlText w:val="o"/>
      <w:lvlJc w:val="left"/>
      <w:pPr>
        <w:tabs>
          <w:tab w:val="num" w:pos="3600"/>
        </w:tabs>
        <w:ind w:left="3600" w:hanging="360"/>
      </w:pPr>
      <w:rPr>
        <w:rFonts w:ascii="Courier New" w:hAnsi="Courier New"/>
      </w:rPr>
    </w:lvl>
    <w:lvl w:ilvl="5" w:tplc="79EA828E">
      <w:start w:val="1"/>
      <w:numFmt w:val="bullet"/>
      <w:lvlText w:val=""/>
      <w:lvlJc w:val="left"/>
      <w:pPr>
        <w:tabs>
          <w:tab w:val="num" w:pos="4320"/>
        </w:tabs>
        <w:ind w:left="4320" w:hanging="360"/>
      </w:pPr>
      <w:rPr>
        <w:rFonts w:ascii="Wingdings" w:hAnsi="Wingdings"/>
      </w:rPr>
    </w:lvl>
    <w:lvl w:ilvl="6" w:tplc="E0DA8558">
      <w:start w:val="1"/>
      <w:numFmt w:val="bullet"/>
      <w:lvlText w:val=""/>
      <w:lvlJc w:val="left"/>
      <w:pPr>
        <w:tabs>
          <w:tab w:val="num" w:pos="5040"/>
        </w:tabs>
        <w:ind w:left="5040" w:hanging="360"/>
      </w:pPr>
      <w:rPr>
        <w:rFonts w:ascii="Symbol" w:hAnsi="Symbol"/>
      </w:rPr>
    </w:lvl>
    <w:lvl w:ilvl="7" w:tplc="FF00652A">
      <w:start w:val="1"/>
      <w:numFmt w:val="bullet"/>
      <w:lvlText w:val="o"/>
      <w:lvlJc w:val="left"/>
      <w:pPr>
        <w:tabs>
          <w:tab w:val="num" w:pos="5760"/>
        </w:tabs>
        <w:ind w:left="5760" w:hanging="360"/>
      </w:pPr>
      <w:rPr>
        <w:rFonts w:ascii="Courier New" w:hAnsi="Courier New"/>
      </w:rPr>
    </w:lvl>
    <w:lvl w:ilvl="8" w:tplc="7D046B8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89E801B8">
      <w:start w:val="1"/>
      <w:numFmt w:val="bullet"/>
      <w:suff w:val="nothing"/>
      <w:lvlText w:val=""/>
      <w:lvlJc w:val="left"/>
      <w:pPr>
        <w:ind w:left="720" w:hanging="360"/>
      </w:pPr>
      <w:rPr>
        <w:rFonts w:ascii="Symbol" w:hAnsi="Symbol"/>
      </w:rPr>
    </w:lvl>
    <w:lvl w:ilvl="1" w:tplc="64BCD504">
      <w:start w:val="1"/>
      <w:numFmt w:val="bullet"/>
      <w:lvlText w:val="o"/>
      <w:lvlJc w:val="left"/>
      <w:pPr>
        <w:tabs>
          <w:tab w:val="num" w:pos="1440"/>
        </w:tabs>
        <w:ind w:left="1440" w:hanging="360"/>
      </w:pPr>
      <w:rPr>
        <w:rFonts w:ascii="Courier New" w:hAnsi="Courier New"/>
      </w:rPr>
    </w:lvl>
    <w:lvl w:ilvl="2" w:tplc="71BCDA18">
      <w:start w:val="1"/>
      <w:numFmt w:val="bullet"/>
      <w:lvlText w:val=""/>
      <w:lvlJc w:val="left"/>
      <w:pPr>
        <w:tabs>
          <w:tab w:val="num" w:pos="2160"/>
        </w:tabs>
        <w:ind w:left="2160" w:hanging="360"/>
      </w:pPr>
      <w:rPr>
        <w:rFonts w:ascii="Wingdings" w:hAnsi="Wingdings"/>
      </w:rPr>
    </w:lvl>
    <w:lvl w:ilvl="3" w:tplc="51186340">
      <w:start w:val="1"/>
      <w:numFmt w:val="bullet"/>
      <w:lvlText w:val=""/>
      <w:lvlJc w:val="left"/>
      <w:pPr>
        <w:tabs>
          <w:tab w:val="num" w:pos="2880"/>
        </w:tabs>
        <w:ind w:left="2880" w:hanging="360"/>
      </w:pPr>
      <w:rPr>
        <w:rFonts w:ascii="Symbol" w:hAnsi="Symbol"/>
      </w:rPr>
    </w:lvl>
    <w:lvl w:ilvl="4" w:tplc="076C03F4">
      <w:start w:val="1"/>
      <w:numFmt w:val="bullet"/>
      <w:lvlText w:val="o"/>
      <w:lvlJc w:val="left"/>
      <w:pPr>
        <w:tabs>
          <w:tab w:val="num" w:pos="3600"/>
        </w:tabs>
        <w:ind w:left="3600" w:hanging="360"/>
      </w:pPr>
      <w:rPr>
        <w:rFonts w:ascii="Courier New" w:hAnsi="Courier New"/>
      </w:rPr>
    </w:lvl>
    <w:lvl w:ilvl="5" w:tplc="FAA4E782">
      <w:start w:val="1"/>
      <w:numFmt w:val="bullet"/>
      <w:lvlText w:val=""/>
      <w:lvlJc w:val="left"/>
      <w:pPr>
        <w:tabs>
          <w:tab w:val="num" w:pos="4320"/>
        </w:tabs>
        <w:ind w:left="4320" w:hanging="360"/>
      </w:pPr>
      <w:rPr>
        <w:rFonts w:ascii="Wingdings" w:hAnsi="Wingdings"/>
      </w:rPr>
    </w:lvl>
    <w:lvl w:ilvl="6" w:tplc="EED277BC">
      <w:start w:val="1"/>
      <w:numFmt w:val="bullet"/>
      <w:lvlText w:val=""/>
      <w:lvlJc w:val="left"/>
      <w:pPr>
        <w:tabs>
          <w:tab w:val="num" w:pos="5040"/>
        </w:tabs>
        <w:ind w:left="5040" w:hanging="360"/>
      </w:pPr>
      <w:rPr>
        <w:rFonts w:ascii="Symbol" w:hAnsi="Symbol"/>
      </w:rPr>
    </w:lvl>
    <w:lvl w:ilvl="7" w:tplc="E68E828C">
      <w:start w:val="1"/>
      <w:numFmt w:val="bullet"/>
      <w:lvlText w:val="o"/>
      <w:lvlJc w:val="left"/>
      <w:pPr>
        <w:tabs>
          <w:tab w:val="num" w:pos="5760"/>
        </w:tabs>
        <w:ind w:left="5760" w:hanging="360"/>
      </w:pPr>
      <w:rPr>
        <w:rFonts w:ascii="Courier New" w:hAnsi="Courier New"/>
      </w:rPr>
    </w:lvl>
    <w:lvl w:ilvl="8" w:tplc="A21C785C">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FC8E5F66">
      <w:start w:val="1"/>
      <w:numFmt w:val="bullet"/>
      <w:suff w:val="nothing"/>
      <w:lvlText w:val=""/>
      <w:lvlJc w:val="left"/>
      <w:pPr>
        <w:ind w:left="720" w:hanging="360"/>
      </w:pPr>
      <w:rPr>
        <w:rFonts w:ascii="Symbol" w:hAnsi="Symbol"/>
      </w:rPr>
    </w:lvl>
    <w:lvl w:ilvl="1" w:tplc="365277AC">
      <w:start w:val="1"/>
      <w:numFmt w:val="bullet"/>
      <w:lvlText w:val="o"/>
      <w:lvlJc w:val="left"/>
      <w:pPr>
        <w:tabs>
          <w:tab w:val="num" w:pos="1440"/>
        </w:tabs>
        <w:ind w:left="1440" w:hanging="360"/>
      </w:pPr>
      <w:rPr>
        <w:rFonts w:ascii="Courier New" w:hAnsi="Courier New"/>
      </w:rPr>
    </w:lvl>
    <w:lvl w:ilvl="2" w:tplc="6756ACA6">
      <w:start w:val="1"/>
      <w:numFmt w:val="bullet"/>
      <w:lvlText w:val=""/>
      <w:lvlJc w:val="left"/>
      <w:pPr>
        <w:tabs>
          <w:tab w:val="num" w:pos="2160"/>
        </w:tabs>
        <w:ind w:left="2160" w:hanging="360"/>
      </w:pPr>
      <w:rPr>
        <w:rFonts w:ascii="Wingdings" w:hAnsi="Wingdings"/>
      </w:rPr>
    </w:lvl>
    <w:lvl w:ilvl="3" w:tplc="12BCFB10">
      <w:start w:val="1"/>
      <w:numFmt w:val="bullet"/>
      <w:lvlText w:val=""/>
      <w:lvlJc w:val="left"/>
      <w:pPr>
        <w:tabs>
          <w:tab w:val="num" w:pos="2880"/>
        </w:tabs>
        <w:ind w:left="2880" w:hanging="360"/>
      </w:pPr>
      <w:rPr>
        <w:rFonts w:ascii="Symbol" w:hAnsi="Symbol"/>
      </w:rPr>
    </w:lvl>
    <w:lvl w:ilvl="4" w:tplc="1E10B5A0">
      <w:start w:val="1"/>
      <w:numFmt w:val="bullet"/>
      <w:lvlText w:val="o"/>
      <w:lvlJc w:val="left"/>
      <w:pPr>
        <w:tabs>
          <w:tab w:val="num" w:pos="3600"/>
        </w:tabs>
        <w:ind w:left="3600" w:hanging="360"/>
      </w:pPr>
      <w:rPr>
        <w:rFonts w:ascii="Courier New" w:hAnsi="Courier New"/>
      </w:rPr>
    </w:lvl>
    <w:lvl w:ilvl="5" w:tplc="5F0E2124">
      <w:start w:val="1"/>
      <w:numFmt w:val="bullet"/>
      <w:lvlText w:val=""/>
      <w:lvlJc w:val="left"/>
      <w:pPr>
        <w:tabs>
          <w:tab w:val="num" w:pos="4320"/>
        </w:tabs>
        <w:ind w:left="4320" w:hanging="360"/>
      </w:pPr>
      <w:rPr>
        <w:rFonts w:ascii="Wingdings" w:hAnsi="Wingdings"/>
      </w:rPr>
    </w:lvl>
    <w:lvl w:ilvl="6" w:tplc="CB8A1A0C">
      <w:start w:val="1"/>
      <w:numFmt w:val="bullet"/>
      <w:lvlText w:val=""/>
      <w:lvlJc w:val="left"/>
      <w:pPr>
        <w:tabs>
          <w:tab w:val="num" w:pos="5040"/>
        </w:tabs>
        <w:ind w:left="5040" w:hanging="360"/>
      </w:pPr>
      <w:rPr>
        <w:rFonts w:ascii="Symbol" w:hAnsi="Symbol"/>
      </w:rPr>
    </w:lvl>
    <w:lvl w:ilvl="7" w:tplc="B75827C2">
      <w:start w:val="1"/>
      <w:numFmt w:val="bullet"/>
      <w:lvlText w:val="o"/>
      <w:lvlJc w:val="left"/>
      <w:pPr>
        <w:tabs>
          <w:tab w:val="num" w:pos="5760"/>
        </w:tabs>
        <w:ind w:left="5760" w:hanging="360"/>
      </w:pPr>
      <w:rPr>
        <w:rFonts w:ascii="Courier New" w:hAnsi="Courier New"/>
      </w:rPr>
    </w:lvl>
    <w:lvl w:ilvl="8" w:tplc="CBEE04CE">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18026EC2">
      <w:start w:val="1"/>
      <w:numFmt w:val="bullet"/>
      <w:suff w:val="nothing"/>
      <w:lvlText w:val=""/>
      <w:lvlJc w:val="left"/>
      <w:pPr>
        <w:ind w:left="720" w:hanging="360"/>
      </w:pPr>
      <w:rPr>
        <w:rFonts w:ascii="Symbol" w:hAnsi="Symbol"/>
      </w:rPr>
    </w:lvl>
    <w:lvl w:ilvl="1" w:tplc="72F8F9A2">
      <w:start w:val="1"/>
      <w:numFmt w:val="bullet"/>
      <w:lvlText w:val="o"/>
      <w:lvlJc w:val="left"/>
      <w:pPr>
        <w:tabs>
          <w:tab w:val="num" w:pos="1440"/>
        </w:tabs>
        <w:ind w:left="1440" w:hanging="360"/>
      </w:pPr>
      <w:rPr>
        <w:rFonts w:ascii="Courier New" w:hAnsi="Courier New"/>
      </w:rPr>
    </w:lvl>
    <w:lvl w:ilvl="2" w:tplc="40489EC8">
      <w:start w:val="1"/>
      <w:numFmt w:val="bullet"/>
      <w:lvlText w:val=""/>
      <w:lvlJc w:val="left"/>
      <w:pPr>
        <w:tabs>
          <w:tab w:val="num" w:pos="2160"/>
        </w:tabs>
        <w:ind w:left="2160" w:hanging="360"/>
      </w:pPr>
      <w:rPr>
        <w:rFonts w:ascii="Wingdings" w:hAnsi="Wingdings"/>
      </w:rPr>
    </w:lvl>
    <w:lvl w:ilvl="3" w:tplc="00C02B1E">
      <w:start w:val="1"/>
      <w:numFmt w:val="bullet"/>
      <w:lvlText w:val=""/>
      <w:lvlJc w:val="left"/>
      <w:pPr>
        <w:tabs>
          <w:tab w:val="num" w:pos="2880"/>
        </w:tabs>
        <w:ind w:left="2880" w:hanging="360"/>
      </w:pPr>
      <w:rPr>
        <w:rFonts w:ascii="Symbol" w:hAnsi="Symbol"/>
      </w:rPr>
    </w:lvl>
    <w:lvl w:ilvl="4" w:tplc="A00C52D4">
      <w:start w:val="1"/>
      <w:numFmt w:val="bullet"/>
      <w:lvlText w:val="o"/>
      <w:lvlJc w:val="left"/>
      <w:pPr>
        <w:tabs>
          <w:tab w:val="num" w:pos="3600"/>
        </w:tabs>
        <w:ind w:left="3600" w:hanging="360"/>
      </w:pPr>
      <w:rPr>
        <w:rFonts w:ascii="Courier New" w:hAnsi="Courier New"/>
      </w:rPr>
    </w:lvl>
    <w:lvl w:ilvl="5" w:tplc="E14E0CC6">
      <w:start w:val="1"/>
      <w:numFmt w:val="bullet"/>
      <w:lvlText w:val=""/>
      <w:lvlJc w:val="left"/>
      <w:pPr>
        <w:tabs>
          <w:tab w:val="num" w:pos="4320"/>
        </w:tabs>
        <w:ind w:left="4320" w:hanging="360"/>
      </w:pPr>
      <w:rPr>
        <w:rFonts w:ascii="Wingdings" w:hAnsi="Wingdings"/>
      </w:rPr>
    </w:lvl>
    <w:lvl w:ilvl="6" w:tplc="45DEC2BA">
      <w:start w:val="1"/>
      <w:numFmt w:val="bullet"/>
      <w:lvlText w:val=""/>
      <w:lvlJc w:val="left"/>
      <w:pPr>
        <w:tabs>
          <w:tab w:val="num" w:pos="5040"/>
        </w:tabs>
        <w:ind w:left="5040" w:hanging="360"/>
      </w:pPr>
      <w:rPr>
        <w:rFonts w:ascii="Symbol" w:hAnsi="Symbol"/>
      </w:rPr>
    </w:lvl>
    <w:lvl w:ilvl="7" w:tplc="EBF0F290">
      <w:start w:val="1"/>
      <w:numFmt w:val="bullet"/>
      <w:lvlText w:val="o"/>
      <w:lvlJc w:val="left"/>
      <w:pPr>
        <w:tabs>
          <w:tab w:val="num" w:pos="5760"/>
        </w:tabs>
        <w:ind w:left="5760" w:hanging="360"/>
      </w:pPr>
      <w:rPr>
        <w:rFonts w:ascii="Courier New" w:hAnsi="Courier New"/>
      </w:rPr>
    </w:lvl>
    <w:lvl w:ilvl="8" w:tplc="058AC15E">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80D0513E">
      <w:start w:val="1"/>
      <w:numFmt w:val="bullet"/>
      <w:suff w:val="nothing"/>
      <w:lvlText w:val=""/>
      <w:lvlJc w:val="left"/>
      <w:pPr>
        <w:ind w:left="720" w:hanging="360"/>
      </w:pPr>
      <w:rPr>
        <w:rFonts w:ascii="Symbol" w:hAnsi="Symbol"/>
      </w:rPr>
    </w:lvl>
    <w:lvl w:ilvl="1" w:tplc="2D7A083E">
      <w:start w:val="1"/>
      <w:numFmt w:val="bullet"/>
      <w:suff w:val="nothing"/>
      <w:lvlText w:val="o"/>
      <w:lvlJc w:val="left"/>
      <w:pPr>
        <w:ind w:left="1440" w:hanging="360"/>
      </w:pPr>
      <w:rPr>
        <w:rFonts w:ascii="Courier New" w:hAnsi="Courier New"/>
      </w:rPr>
    </w:lvl>
    <w:lvl w:ilvl="2" w:tplc="78561BF4">
      <w:start w:val="1"/>
      <w:numFmt w:val="bullet"/>
      <w:lvlText w:val=""/>
      <w:lvlJc w:val="left"/>
      <w:pPr>
        <w:tabs>
          <w:tab w:val="num" w:pos="2160"/>
        </w:tabs>
        <w:ind w:left="2160" w:hanging="360"/>
      </w:pPr>
      <w:rPr>
        <w:rFonts w:ascii="Wingdings" w:hAnsi="Wingdings"/>
      </w:rPr>
    </w:lvl>
    <w:lvl w:ilvl="3" w:tplc="A80082C2">
      <w:start w:val="1"/>
      <w:numFmt w:val="bullet"/>
      <w:lvlText w:val=""/>
      <w:lvlJc w:val="left"/>
      <w:pPr>
        <w:tabs>
          <w:tab w:val="num" w:pos="2880"/>
        </w:tabs>
        <w:ind w:left="2880" w:hanging="360"/>
      </w:pPr>
      <w:rPr>
        <w:rFonts w:ascii="Symbol" w:hAnsi="Symbol"/>
      </w:rPr>
    </w:lvl>
    <w:lvl w:ilvl="4" w:tplc="DC2034CE">
      <w:start w:val="1"/>
      <w:numFmt w:val="bullet"/>
      <w:lvlText w:val="o"/>
      <w:lvlJc w:val="left"/>
      <w:pPr>
        <w:tabs>
          <w:tab w:val="num" w:pos="3600"/>
        </w:tabs>
        <w:ind w:left="3600" w:hanging="360"/>
      </w:pPr>
      <w:rPr>
        <w:rFonts w:ascii="Courier New" w:hAnsi="Courier New"/>
      </w:rPr>
    </w:lvl>
    <w:lvl w:ilvl="5" w:tplc="51964E9A">
      <w:start w:val="1"/>
      <w:numFmt w:val="bullet"/>
      <w:lvlText w:val=""/>
      <w:lvlJc w:val="left"/>
      <w:pPr>
        <w:tabs>
          <w:tab w:val="num" w:pos="4320"/>
        </w:tabs>
        <w:ind w:left="4320" w:hanging="360"/>
      </w:pPr>
      <w:rPr>
        <w:rFonts w:ascii="Wingdings" w:hAnsi="Wingdings"/>
      </w:rPr>
    </w:lvl>
    <w:lvl w:ilvl="6" w:tplc="D14250E4">
      <w:start w:val="1"/>
      <w:numFmt w:val="bullet"/>
      <w:lvlText w:val=""/>
      <w:lvlJc w:val="left"/>
      <w:pPr>
        <w:tabs>
          <w:tab w:val="num" w:pos="5040"/>
        </w:tabs>
        <w:ind w:left="5040" w:hanging="360"/>
      </w:pPr>
      <w:rPr>
        <w:rFonts w:ascii="Symbol" w:hAnsi="Symbol"/>
      </w:rPr>
    </w:lvl>
    <w:lvl w:ilvl="7" w:tplc="A366E7EC">
      <w:start w:val="1"/>
      <w:numFmt w:val="bullet"/>
      <w:lvlText w:val="o"/>
      <w:lvlJc w:val="left"/>
      <w:pPr>
        <w:tabs>
          <w:tab w:val="num" w:pos="5760"/>
        </w:tabs>
        <w:ind w:left="5760" w:hanging="360"/>
      </w:pPr>
      <w:rPr>
        <w:rFonts w:ascii="Courier New" w:hAnsi="Courier New"/>
      </w:rPr>
    </w:lvl>
    <w:lvl w:ilvl="8" w:tplc="D06C5A02">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D5640D54">
      <w:start w:val="1"/>
      <w:numFmt w:val="bullet"/>
      <w:suff w:val="nothing"/>
      <w:lvlText w:val=""/>
      <w:lvlJc w:val="left"/>
      <w:pPr>
        <w:ind w:left="720" w:hanging="360"/>
      </w:pPr>
      <w:rPr>
        <w:rFonts w:ascii="Symbol" w:hAnsi="Symbol"/>
      </w:rPr>
    </w:lvl>
    <w:lvl w:ilvl="1" w:tplc="BB006E84">
      <w:start w:val="1"/>
      <w:numFmt w:val="bullet"/>
      <w:suff w:val="nothing"/>
      <w:lvlText w:val="o"/>
      <w:lvlJc w:val="left"/>
      <w:pPr>
        <w:ind w:left="1440" w:hanging="360"/>
      </w:pPr>
      <w:rPr>
        <w:rFonts w:ascii="Courier New" w:hAnsi="Courier New"/>
      </w:rPr>
    </w:lvl>
    <w:lvl w:ilvl="2" w:tplc="493CE0AE">
      <w:start w:val="1"/>
      <w:numFmt w:val="bullet"/>
      <w:lvlText w:val=""/>
      <w:lvlJc w:val="left"/>
      <w:pPr>
        <w:tabs>
          <w:tab w:val="num" w:pos="2160"/>
        </w:tabs>
        <w:ind w:left="2160" w:hanging="360"/>
      </w:pPr>
      <w:rPr>
        <w:rFonts w:ascii="Wingdings" w:hAnsi="Wingdings"/>
      </w:rPr>
    </w:lvl>
    <w:lvl w:ilvl="3" w:tplc="34A03794">
      <w:start w:val="1"/>
      <w:numFmt w:val="bullet"/>
      <w:lvlText w:val=""/>
      <w:lvlJc w:val="left"/>
      <w:pPr>
        <w:tabs>
          <w:tab w:val="num" w:pos="2880"/>
        </w:tabs>
        <w:ind w:left="2880" w:hanging="360"/>
      </w:pPr>
      <w:rPr>
        <w:rFonts w:ascii="Symbol" w:hAnsi="Symbol"/>
      </w:rPr>
    </w:lvl>
    <w:lvl w:ilvl="4" w:tplc="7198357E">
      <w:start w:val="1"/>
      <w:numFmt w:val="bullet"/>
      <w:lvlText w:val="o"/>
      <w:lvlJc w:val="left"/>
      <w:pPr>
        <w:tabs>
          <w:tab w:val="num" w:pos="3600"/>
        </w:tabs>
        <w:ind w:left="3600" w:hanging="360"/>
      </w:pPr>
      <w:rPr>
        <w:rFonts w:ascii="Courier New" w:hAnsi="Courier New"/>
      </w:rPr>
    </w:lvl>
    <w:lvl w:ilvl="5" w:tplc="8384E5DE">
      <w:start w:val="1"/>
      <w:numFmt w:val="bullet"/>
      <w:lvlText w:val=""/>
      <w:lvlJc w:val="left"/>
      <w:pPr>
        <w:tabs>
          <w:tab w:val="num" w:pos="4320"/>
        </w:tabs>
        <w:ind w:left="4320" w:hanging="360"/>
      </w:pPr>
      <w:rPr>
        <w:rFonts w:ascii="Wingdings" w:hAnsi="Wingdings"/>
      </w:rPr>
    </w:lvl>
    <w:lvl w:ilvl="6" w:tplc="06D8052A">
      <w:start w:val="1"/>
      <w:numFmt w:val="bullet"/>
      <w:lvlText w:val=""/>
      <w:lvlJc w:val="left"/>
      <w:pPr>
        <w:tabs>
          <w:tab w:val="num" w:pos="5040"/>
        </w:tabs>
        <w:ind w:left="5040" w:hanging="360"/>
      </w:pPr>
      <w:rPr>
        <w:rFonts w:ascii="Symbol" w:hAnsi="Symbol"/>
      </w:rPr>
    </w:lvl>
    <w:lvl w:ilvl="7" w:tplc="8312B032">
      <w:start w:val="1"/>
      <w:numFmt w:val="bullet"/>
      <w:lvlText w:val="o"/>
      <w:lvlJc w:val="left"/>
      <w:pPr>
        <w:tabs>
          <w:tab w:val="num" w:pos="5760"/>
        </w:tabs>
        <w:ind w:left="5760" w:hanging="360"/>
      </w:pPr>
      <w:rPr>
        <w:rFonts w:ascii="Courier New" w:hAnsi="Courier New"/>
      </w:rPr>
    </w:lvl>
    <w:lvl w:ilvl="8" w:tplc="F5F2CBE6">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CBE00F0C">
      <w:start w:val="1"/>
      <w:numFmt w:val="bullet"/>
      <w:suff w:val="nothing"/>
      <w:lvlText w:val=""/>
      <w:lvlJc w:val="left"/>
      <w:pPr>
        <w:ind w:left="720" w:hanging="360"/>
      </w:pPr>
      <w:rPr>
        <w:rFonts w:ascii="Symbol" w:hAnsi="Symbol"/>
      </w:rPr>
    </w:lvl>
    <w:lvl w:ilvl="1" w:tplc="982C4F90">
      <w:start w:val="1"/>
      <w:numFmt w:val="bullet"/>
      <w:lvlText w:val="o"/>
      <w:lvlJc w:val="left"/>
      <w:pPr>
        <w:tabs>
          <w:tab w:val="num" w:pos="1440"/>
        </w:tabs>
        <w:ind w:left="1440" w:hanging="360"/>
      </w:pPr>
      <w:rPr>
        <w:rFonts w:ascii="Courier New" w:hAnsi="Courier New"/>
      </w:rPr>
    </w:lvl>
    <w:lvl w:ilvl="2" w:tplc="DC5C5DE8">
      <w:start w:val="1"/>
      <w:numFmt w:val="bullet"/>
      <w:lvlText w:val=""/>
      <w:lvlJc w:val="left"/>
      <w:pPr>
        <w:tabs>
          <w:tab w:val="num" w:pos="2160"/>
        </w:tabs>
        <w:ind w:left="2160" w:hanging="360"/>
      </w:pPr>
      <w:rPr>
        <w:rFonts w:ascii="Wingdings" w:hAnsi="Wingdings"/>
      </w:rPr>
    </w:lvl>
    <w:lvl w:ilvl="3" w:tplc="F4C035D6">
      <w:start w:val="1"/>
      <w:numFmt w:val="bullet"/>
      <w:lvlText w:val=""/>
      <w:lvlJc w:val="left"/>
      <w:pPr>
        <w:tabs>
          <w:tab w:val="num" w:pos="2880"/>
        </w:tabs>
        <w:ind w:left="2880" w:hanging="360"/>
      </w:pPr>
      <w:rPr>
        <w:rFonts w:ascii="Symbol" w:hAnsi="Symbol"/>
      </w:rPr>
    </w:lvl>
    <w:lvl w:ilvl="4" w:tplc="CFC2DA46">
      <w:start w:val="1"/>
      <w:numFmt w:val="bullet"/>
      <w:lvlText w:val="o"/>
      <w:lvlJc w:val="left"/>
      <w:pPr>
        <w:tabs>
          <w:tab w:val="num" w:pos="3600"/>
        </w:tabs>
        <w:ind w:left="3600" w:hanging="360"/>
      </w:pPr>
      <w:rPr>
        <w:rFonts w:ascii="Courier New" w:hAnsi="Courier New"/>
      </w:rPr>
    </w:lvl>
    <w:lvl w:ilvl="5" w:tplc="620CCE22">
      <w:start w:val="1"/>
      <w:numFmt w:val="bullet"/>
      <w:lvlText w:val=""/>
      <w:lvlJc w:val="left"/>
      <w:pPr>
        <w:tabs>
          <w:tab w:val="num" w:pos="4320"/>
        </w:tabs>
        <w:ind w:left="4320" w:hanging="360"/>
      </w:pPr>
      <w:rPr>
        <w:rFonts w:ascii="Wingdings" w:hAnsi="Wingdings"/>
      </w:rPr>
    </w:lvl>
    <w:lvl w:ilvl="6" w:tplc="8AAA0670">
      <w:start w:val="1"/>
      <w:numFmt w:val="bullet"/>
      <w:lvlText w:val=""/>
      <w:lvlJc w:val="left"/>
      <w:pPr>
        <w:tabs>
          <w:tab w:val="num" w:pos="5040"/>
        </w:tabs>
        <w:ind w:left="5040" w:hanging="360"/>
      </w:pPr>
      <w:rPr>
        <w:rFonts w:ascii="Symbol" w:hAnsi="Symbol"/>
      </w:rPr>
    </w:lvl>
    <w:lvl w:ilvl="7" w:tplc="351A812A">
      <w:start w:val="1"/>
      <w:numFmt w:val="bullet"/>
      <w:lvlText w:val="o"/>
      <w:lvlJc w:val="left"/>
      <w:pPr>
        <w:tabs>
          <w:tab w:val="num" w:pos="5760"/>
        </w:tabs>
        <w:ind w:left="5760" w:hanging="360"/>
      </w:pPr>
      <w:rPr>
        <w:rFonts w:ascii="Courier New" w:hAnsi="Courier New"/>
      </w:rPr>
    </w:lvl>
    <w:lvl w:ilvl="8" w:tplc="A7A02CE4">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DCC4D892">
      <w:start w:val="1"/>
      <w:numFmt w:val="bullet"/>
      <w:suff w:val="nothing"/>
      <w:lvlText w:val=""/>
      <w:lvlJc w:val="left"/>
      <w:pPr>
        <w:ind w:left="720" w:hanging="360"/>
      </w:pPr>
      <w:rPr>
        <w:rFonts w:ascii="Symbol" w:hAnsi="Symbol"/>
      </w:rPr>
    </w:lvl>
    <w:lvl w:ilvl="1" w:tplc="17DA52F4">
      <w:start w:val="1"/>
      <w:numFmt w:val="bullet"/>
      <w:lvlText w:val="o"/>
      <w:lvlJc w:val="left"/>
      <w:pPr>
        <w:tabs>
          <w:tab w:val="num" w:pos="1440"/>
        </w:tabs>
        <w:ind w:left="1440" w:hanging="360"/>
      </w:pPr>
      <w:rPr>
        <w:rFonts w:ascii="Courier New" w:hAnsi="Courier New"/>
      </w:rPr>
    </w:lvl>
    <w:lvl w:ilvl="2" w:tplc="D6A879A2">
      <w:start w:val="1"/>
      <w:numFmt w:val="bullet"/>
      <w:lvlText w:val=""/>
      <w:lvlJc w:val="left"/>
      <w:pPr>
        <w:tabs>
          <w:tab w:val="num" w:pos="2160"/>
        </w:tabs>
        <w:ind w:left="2160" w:hanging="360"/>
      </w:pPr>
      <w:rPr>
        <w:rFonts w:ascii="Wingdings" w:hAnsi="Wingdings"/>
      </w:rPr>
    </w:lvl>
    <w:lvl w:ilvl="3" w:tplc="B0763EFE">
      <w:start w:val="1"/>
      <w:numFmt w:val="bullet"/>
      <w:lvlText w:val=""/>
      <w:lvlJc w:val="left"/>
      <w:pPr>
        <w:tabs>
          <w:tab w:val="num" w:pos="2880"/>
        </w:tabs>
        <w:ind w:left="2880" w:hanging="360"/>
      </w:pPr>
      <w:rPr>
        <w:rFonts w:ascii="Symbol" w:hAnsi="Symbol"/>
      </w:rPr>
    </w:lvl>
    <w:lvl w:ilvl="4" w:tplc="E290319C">
      <w:start w:val="1"/>
      <w:numFmt w:val="bullet"/>
      <w:lvlText w:val="o"/>
      <w:lvlJc w:val="left"/>
      <w:pPr>
        <w:tabs>
          <w:tab w:val="num" w:pos="3600"/>
        </w:tabs>
        <w:ind w:left="3600" w:hanging="360"/>
      </w:pPr>
      <w:rPr>
        <w:rFonts w:ascii="Courier New" w:hAnsi="Courier New"/>
      </w:rPr>
    </w:lvl>
    <w:lvl w:ilvl="5" w:tplc="8DEE77F2">
      <w:start w:val="1"/>
      <w:numFmt w:val="bullet"/>
      <w:lvlText w:val=""/>
      <w:lvlJc w:val="left"/>
      <w:pPr>
        <w:tabs>
          <w:tab w:val="num" w:pos="4320"/>
        </w:tabs>
        <w:ind w:left="4320" w:hanging="360"/>
      </w:pPr>
      <w:rPr>
        <w:rFonts w:ascii="Wingdings" w:hAnsi="Wingdings"/>
      </w:rPr>
    </w:lvl>
    <w:lvl w:ilvl="6" w:tplc="032E69D2">
      <w:start w:val="1"/>
      <w:numFmt w:val="bullet"/>
      <w:lvlText w:val=""/>
      <w:lvlJc w:val="left"/>
      <w:pPr>
        <w:tabs>
          <w:tab w:val="num" w:pos="5040"/>
        </w:tabs>
        <w:ind w:left="5040" w:hanging="360"/>
      </w:pPr>
      <w:rPr>
        <w:rFonts w:ascii="Symbol" w:hAnsi="Symbol"/>
      </w:rPr>
    </w:lvl>
    <w:lvl w:ilvl="7" w:tplc="FB42B6D2">
      <w:start w:val="1"/>
      <w:numFmt w:val="bullet"/>
      <w:lvlText w:val="o"/>
      <w:lvlJc w:val="left"/>
      <w:pPr>
        <w:tabs>
          <w:tab w:val="num" w:pos="5760"/>
        </w:tabs>
        <w:ind w:left="5760" w:hanging="360"/>
      </w:pPr>
      <w:rPr>
        <w:rFonts w:ascii="Courier New" w:hAnsi="Courier New"/>
      </w:rPr>
    </w:lvl>
    <w:lvl w:ilvl="8" w:tplc="141E1636">
      <w:start w:val="1"/>
      <w:numFmt w:val="bullet"/>
      <w:lvlText w:val=""/>
      <w:lvlJc w:val="left"/>
      <w:pPr>
        <w:tabs>
          <w:tab w:val="num" w:pos="6480"/>
        </w:tabs>
        <w:ind w:left="6480" w:hanging="360"/>
      </w:pPr>
      <w:rPr>
        <w:rFonts w:ascii="Wingdings" w:hAnsi="Wingdings"/>
      </w:rPr>
    </w:lvl>
  </w:abstractNum>
  <w:abstractNum w:abstractNumId="12" w15:restartNumberingAfterBreak="0">
    <w:nsid w:val="037007C6"/>
    <w:multiLevelType w:val="hybridMultilevel"/>
    <w:tmpl w:val="EA00BACC"/>
    <w:lvl w:ilvl="0" w:tplc="AA028496">
      <w:start w:val="1"/>
      <w:numFmt w:val="decimal"/>
      <w:lvlText w:val="%1."/>
      <w:lvlJc w:val="left"/>
      <w:pPr>
        <w:ind w:left="1015" w:hanging="700"/>
      </w:pPr>
      <w:rPr>
        <w:rFonts w:hint="default"/>
      </w:rPr>
    </w:lvl>
    <w:lvl w:ilvl="1" w:tplc="08090019" w:tentative="1">
      <w:start w:val="1"/>
      <w:numFmt w:val="lowerLetter"/>
      <w:lvlText w:val="%2."/>
      <w:lvlJc w:val="left"/>
      <w:pPr>
        <w:ind w:left="1395" w:hanging="360"/>
      </w:pPr>
    </w:lvl>
    <w:lvl w:ilvl="2" w:tplc="0809001B" w:tentative="1">
      <w:start w:val="1"/>
      <w:numFmt w:val="lowerRoman"/>
      <w:lvlText w:val="%3."/>
      <w:lvlJc w:val="right"/>
      <w:pPr>
        <w:ind w:left="2115" w:hanging="180"/>
      </w:pPr>
    </w:lvl>
    <w:lvl w:ilvl="3" w:tplc="0809000F" w:tentative="1">
      <w:start w:val="1"/>
      <w:numFmt w:val="decimal"/>
      <w:lvlText w:val="%4."/>
      <w:lvlJc w:val="left"/>
      <w:pPr>
        <w:ind w:left="2835" w:hanging="360"/>
      </w:pPr>
    </w:lvl>
    <w:lvl w:ilvl="4" w:tplc="08090019" w:tentative="1">
      <w:start w:val="1"/>
      <w:numFmt w:val="lowerLetter"/>
      <w:lvlText w:val="%5."/>
      <w:lvlJc w:val="left"/>
      <w:pPr>
        <w:ind w:left="3555" w:hanging="360"/>
      </w:pPr>
    </w:lvl>
    <w:lvl w:ilvl="5" w:tplc="0809001B" w:tentative="1">
      <w:start w:val="1"/>
      <w:numFmt w:val="lowerRoman"/>
      <w:lvlText w:val="%6."/>
      <w:lvlJc w:val="right"/>
      <w:pPr>
        <w:ind w:left="4275" w:hanging="180"/>
      </w:pPr>
    </w:lvl>
    <w:lvl w:ilvl="6" w:tplc="0809000F" w:tentative="1">
      <w:start w:val="1"/>
      <w:numFmt w:val="decimal"/>
      <w:lvlText w:val="%7."/>
      <w:lvlJc w:val="left"/>
      <w:pPr>
        <w:ind w:left="4995" w:hanging="360"/>
      </w:pPr>
    </w:lvl>
    <w:lvl w:ilvl="7" w:tplc="08090019" w:tentative="1">
      <w:start w:val="1"/>
      <w:numFmt w:val="lowerLetter"/>
      <w:lvlText w:val="%8."/>
      <w:lvlJc w:val="left"/>
      <w:pPr>
        <w:ind w:left="5715" w:hanging="360"/>
      </w:pPr>
    </w:lvl>
    <w:lvl w:ilvl="8" w:tplc="0809001B" w:tentative="1">
      <w:start w:val="1"/>
      <w:numFmt w:val="lowerRoman"/>
      <w:lvlText w:val="%9."/>
      <w:lvlJc w:val="right"/>
      <w:pPr>
        <w:ind w:left="6435"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isplayBackgroundShap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EE"/>
    <w:rsid w:val="00016AEE"/>
    <w:rsid w:val="000D282A"/>
    <w:rsid w:val="00123862"/>
    <w:rsid w:val="001503EF"/>
    <w:rsid w:val="0018208D"/>
    <w:rsid w:val="001D5F39"/>
    <w:rsid w:val="001F0A4E"/>
    <w:rsid w:val="00257C7C"/>
    <w:rsid w:val="002A4112"/>
    <w:rsid w:val="002B0D6C"/>
    <w:rsid w:val="00315A6D"/>
    <w:rsid w:val="003C602D"/>
    <w:rsid w:val="003E1A54"/>
    <w:rsid w:val="005A55E1"/>
    <w:rsid w:val="005C5748"/>
    <w:rsid w:val="00611C56"/>
    <w:rsid w:val="00675183"/>
    <w:rsid w:val="006A3250"/>
    <w:rsid w:val="006F67AA"/>
    <w:rsid w:val="007626A2"/>
    <w:rsid w:val="008321EF"/>
    <w:rsid w:val="00870E27"/>
    <w:rsid w:val="0094573A"/>
    <w:rsid w:val="00950A7D"/>
    <w:rsid w:val="009932FF"/>
    <w:rsid w:val="009D1BD8"/>
    <w:rsid w:val="009E1107"/>
    <w:rsid w:val="00A24219"/>
    <w:rsid w:val="00A44119"/>
    <w:rsid w:val="00A51E22"/>
    <w:rsid w:val="00A715CF"/>
    <w:rsid w:val="00B4493F"/>
    <w:rsid w:val="00B66595"/>
    <w:rsid w:val="00C8081B"/>
    <w:rsid w:val="00C9746F"/>
    <w:rsid w:val="00D62CB1"/>
    <w:rsid w:val="00DA14FD"/>
    <w:rsid w:val="00DE5560"/>
    <w:rsid w:val="00DF5170"/>
    <w:rsid w:val="00E8647F"/>
    <w:rsid w:val="00EE4055"/>
    <w:rsid w:val="00EE739F"/>
    <w:rsid w:val="00EF1909"/>
    <w:rsid w:val="00F161E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2608E"/>
  <w15:docId w15:val="{35C60DAE-EA0A-F74C-81F2-16C41494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rFonts w:ascii="Verdana" w:eastAsia="Verdana" w:hAnsi="Verdana" w:cs="Verdana"/>
      <w:sz w:val="19"/>
      <w:szCs w:val="19"/>
    </w:rPr>
  </w:style>
  <w:style w:type="paragraph" w:styleId="Heading1">
    <w:name w:val="heading 1"/>
    <w:basedOn w:val="Normal"/>
    <w:next w:val="Normal"/>
    <w:qFormat/>
    <w:rsid w:val="00EF7B96"/>
    <w:pPr>
      <w:keepNext/>
      <w:pBdr>
        <w:top w:val="none" w:sz="0" w:space="5" w:color="auto"/>
        <w:bottom w:val="none" w:sz="0" w:space="3" w:color="auto"/>
      </w:pBdr>
      <w:spacing w:before="240" w:after="60"/>
      <w:outlineLvl w:val="0"/>
    </w:pPr>
    <w:rPr>
      <w:rFonts w:ascii="Times New Roman" w:eastAsia="Times New Roman" w:hAnsi="Times New Roman" w:cs="Times New Roman"/>
      <w:b/>
      <w:bCs/>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mustertext">
    <w:name w:val="div_mustertext"/>
    <w:basedOn w:val="Normal"/>
    <w:pPr>
      <w:pBdr>
        <w:top w:val="none" w:sz="0" w:space="3" w:color="auto"/>
        <w:left w:val="none" w:sz="0" w:space="3" w:color="auto"/>
        <w:bottom w:val="none" w:sz="0" w:space="3" w:color="auto"/>
        <w:right w:val="none" w:sz="0" w:space="3" w:color="auto"/>
      </w:pBdr>
      <w:shd w:val="clear" w:color="auto" w:fill="EAEAEA"/>
    </w:pPr>
    <w:rPr>
      <w:shd w:val="clear" w:color="auto" w:fill="EAEAEA"/>
    </w:rPr>
  </w:style>
  <w:style w:type="paragraph" w:customStyle="1" w:styleId="zentriert">
    <w:name w:val="zentriert"/>
    <w:basedOn w:val="Normal"/>
  </w:style>
  <w:style w:type="character" w:customStyle="1" w:styleId="emboldon">
    <w:name w:val="em_bold_on"/>
    <w:basedOn w:val="em"/>
    <w:rPr>
      <w:b/>
      <w:bCs/>
      <w:i w:val="0"/>
      <w:iCs w:val="0"/>
    </w:rPr>
  </w:style>
  <w:style w:type="character" w:customStyle="1" w:styleId="em">
    <w:name w:val="em"/>
    <w:basedOn w:val="DefaultParagraphFont"/>
    <w:rPr>
      <w:i w:val="0"/>
      <w:iCs w:val="0"/>
    </w:rPr>
  </w:style>
  <w:style w:type="character" w:customStyle="1" w:styleId="zit">
    <w:name w:val="zit"/>
    <w:basedOn w:val="DefaultParagraphFont"/>
  </w:style>
  <w:style w:type="paragraph" w:customStyle="1" w:styleId="li">
    <w:name w:val="li"/>
    <w:basedOn w:val="Normal"/>
  </w:style>
  <w:style w:type="paragraph" w:customStyle="1" w:styleId="ullip">
    <w:name w:val="ul_li_p"/>
    <w:basedOn w:val="Normal"/>
  </w:style>
  <w:style w:type="character" w:customStyle="1" w:styleId="paufzlength3spanaufz">
    <w:name w:val="p_aufzlength3_span_aufz"/>
    <w:basedOn w:val="DefaultParagraphFont"/>
  </w:style>
  <w:style w:type="paragraph" w:customStyle="1" w:styleId="divfigure">
    <w:name w:val="div_figure"/>
    <w:basedOn w:val="Normal"/>
  </w:style>
  <w:style w:type="paragraph" w:customStyle="1" w:styleId="tdp">
    <w:name w:val="td_p"/>
    <w:basedOn w:val="Normal"/>
    <w:pPr>
      <w:pBdr>
        <w:top w:val="none" w:sz="0" w:space="2" w:color="auto"/>
        <w:left w:val="none" w:sz="0" w:space="2" w:color="auto"/>
        <w:bottom w:val="none" w:sz="0" w:space="2" w:color="auto"/>
        <w:right w:val="none" w:sz="0" w:space="2" w:color="auto"/>
      </w:pBdr>
    </w:pPr>
  </w:style>
  <w:style w:type="table" w:customStyle="1" w:styleId="tableframeall">
    <w:name w:val="table_frameall"/>
    <w:basedOn w:val="TableNormal"/>
    <w:tblPr/>
  </w:style>
  <w:style w:type="paragraph" w:customStyle="1" w:styleId="ulliulli">
    <w:name w:val="ul_li_ul_li"/>
    <w:basedOn w:val="Normal"/>
  </w:style>
  <w:style w:type="character" w:customStyle="1" w:styleId="paufzlength1spanaufz">
    <w:name w:val="p_aufzlength1_span_aufz"/>
    <w:basedOn w:val="DefaultParagraphFont"/>
  </w:style>
  <w:style w:type="paragraph" w:customStyle="1" w:styleId="rechts">
    <w:name w:val="rechts"/>
    <w:basedOn w:val="Normal"/>
  </w:style>
  <w:style w:type="paragraph" w:styleId="Header">
    <w:name w:val="header"/>
    <w:basedOn w:val="Normal"/>
    <w:link w:val="HeaderChar"/>
    <w:uiPriority w:val="99"/>
    <w:unhideWhenUsed/>
    <w:rsid w:val="005C5748"/>
    <w:pPr>
      <w:tabs>
        <w:tab w:val="center" w:pos="4513"/>
        <w:tab w:val="right" w:pos="9026"/>
      </w:tabs>
    </w:pPr>
  </w:style>
  <w:style w:type="character" w:customStyle="1" w:styleId="HeaderChar">
    <w:name w:val="Header Char"/>
    <w:basedOn w:val="DefaultParagraphFont"/>
    <w:link w:val="Header"/>
    <w:uiPriority w:val="99"/>
    <w:rsid w:val="005C5748"/>
    <w:rPr>
      <w:rFonts w:ascii="Verdana" w:eastAsia="Verdana" w:hAnsi="Verdana" w:cs="Verdana"/>
      <w:sz w:val="19"/>
      <w:szCs w:val="19"/>
    </w:rPr>
  </w:style>
  <w:style w:type="paragraph" w:styleId="Footer">
    <w:name w:val="footer"/>
    <w:basedOn w:val="Normal"/>
    <w:link w:val="FooterChar"/>
    <w:uiPriority w:val="99"/>
    <w:unhideWhenUsed/>
    <w:rsid w:val="005C5748"/>
    <w:pPr>
      <w:tabs>
        <w:tab w:val="center" w:pos="4513"/>
        <w:tab w:val="right" w:pos="9026"/>
      </w:tabs>
    </w:pPr>
  </w:style>
  <w:style w:type="character" w:customStyle="1" w:styleId="FooterChar">
    <w:name w:val="Footer Char"/>
    <w:basedOn w:val="DefaultParagraphFont"/>
    <w:link w:val="Footer"/>
    <w:uiPriority w:val="99"/>
    <w:rsid w:val="005C5748"/>
    <w:rPr>
      <w:rFonts w:ascii="Verdana" w:eastAsia="Verdana" w:hAnsi="Verdana" w:cs="Verdana"/>
      <w:sz w:val="19"/>
      <w:szCs w:val="19"/>
    </w:rPr>
  </w:style>
  <w:style w:type="paragraph" w:styleId="HTMLPreformatted">
    <w:name w:val="HTML Preformatted"/>
    <w:basedOn w:val="Normal"/>
    <w:link w:val="HTMLPreformattedChar"/>
    <w:uiPriority w:val="99"/>
    <w:semiHidden/>
    <w:unhideWhenUsed/>
    <w:rsid w:val="00675183"/>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75183"/>
    <w:rPr>
      <w:rFonts w:ascii="Consolas" w:eastAsia="Verdana" w:hAnsi="Consolas"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7007">
      <w:bodyDiv w:val="1"/>
      <w:marLeft w:val="0"/>
      <w:marRight w:val="0"/>
      <w:marTop w:val="0"/>
      <w:marBottom w:val="0"/>
      <w:divBdr>
        <w:top w:val="none" w:sz="0" w:space="0" w:color="auto"/>
        <w:left w:val="none" w:sz="0" w:space="0" w:color="auto"/>
        <w:bottom w:val="none" w:sz="0" w:space="0" w:color="auto"/>
        <w:right w:val="none" w:sz="0" w:space="0" w:color="auto"/>
      </w:divBdr>
    </w:div>
    <w:div w:id="419301835">
      <w:bodyDiv w:val="1"/>
      <w:marLeft w:val="0"/>
      <w:marRight w:val="0"/>
      <w:marTop w:val="0"/>
      <w:marBottom w:val="0"/>
      <w:divBdr>
        <w:top w:val="none" w:sz="0" w:space="0" w:color="auto"/>
        <w:left w:val="none" w:sz="0" w:space="0" w:color="auto"/>
        <w:bottom w:val="none" w:sz="0" w:space="0" w:color="auto"/>
        <w:right w:val="none" w:sz="0" w:space="0" w:color="auto"/>
      </w:divBdr>
    </w:div>
    <w:div w:id="727531805">
      <w:bodyDiv w:val="1"/>
      <w:marLeft w:val="0"/>
      <w:marRight w:val="0"/>
      <w:marTop w:val="0"/>
      <w:marBottom w:val="0"/>
      <w:divBdr>
        <w:top w:val="none" w:sz="0" w:space="0" w:color="auto"/>
        <w:left w:val="none" w:sz="0" w:space="0" w:color="auto"/>
        <w:bottom w:val="none" w:sz="0" w:space="0" w:color="auto"/>
        <w:right w:val="none" w:sz="0" w:space="0" w:color="auto"/>
      </w:divBdr>
    </w:div>
    <w:div w:id="1408768500">
      <w:bodyDiv w:val="1"/>
      <w:marLeft w:val="0"/>
      <w:marRight w:val="0"/>
      <w:marTop w:val="0"/>
      <w:marBottom w:val="0"/>
      <w:divBdr>
        <w:top w:val="none" w:sz="0" w:space="0" w:color="auto"/>
        <w:left w:val="none" w:sz="0" w:space="0" w:color="auto"/>
        <w:bottom w:val="none" w:sz="0" w:space="0" w:color="auto"/>
        <w:right w:val="none" w:sz="0" w:space="0" w:color="auto"/>
      </w:divBdr>
    </w:div>
    <w:div w:id="1762601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2101</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8 Grundstücksrecht</vt:lpstr>
    </vt:vector>
  </TitlesOfParts>
  <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8 Grundstücksrecht</dc:title>
  <cp:lastModifiedBy>Felix Vemmer</cp:lastModifiedBy>
  <cp:revision>48</cp:revision>
  <dcterms:created xsi:type="dcterms:W3CDTF">2020-06-23T20:42:00Z</dcterms:created>
  <dcterms:modified xsi:type="dcterms:W3CDTF">2020-06-26T19:27:00Z</dcterms:modified>
</cp:coreProperties>
</file>