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8F3" w:rsidRPr="00216C17" w:rsidRDefault="002A78F3" w:rsidP="002A78F3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5E71D1">
        <w:rPr>
          <w:rFonts w:ascii="Times New Roman" w:hAnsi="Times New Roman" w:cs="Times New Roman"/>
          <w:b/>
          <w:sz w:val="24"/>
          <w:szCs w:val="24"/>
          <w:highlight w:val="yellow"/>
          <w:lang w:val="es-ES"/>
        </w:rPr>
        <w:t>Dia</w:t>
      </w:r>
      <w:r w:rsidRPr="005E71D1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grama stărilor</w:t>
      </w:r>
    </w:p>
    <w:p w:rsidR="002A78F3" w:rsidRDefault="002A78F3" w:rsidP="002A78F3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Entități de bază</w:t>
      </w:r>
      <w:r w:rsidRPr="00216C17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2A78F3" w:rsidRPr="00C705A3" w:rsidRDefault="002A78F3" w:rsidP="002A78F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840199F" wp14:editId="6E23B6C2">
            <wp:extent cx="457200" cy="807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Punctul inițial </w:t>
      </w:r>
      <w:r w:rsidR="00C705A3">
        <w:rPr>
          <w:rFonts w:ascii="Times New Roman" w:hAnsi="Times New Roman" w:cs="Times New Roman"/>
          <w:b/>
          <w:sz w:val="24"/>
          <w:szCs w:val="24"/>
          <w:lang w:val="ro-RO"/>
        </w:rPr>
        <w:t xml:space="preserve">– </w:t>
      </w:r>
      <w:r w:rsidR="00C705A3" w:rsidRPr="00C705A3">
        <w:rPr>
          <w:rFonts w:ascii="Times New Roman" w:hAnsi="Times New Roman" w:cs="Times New Roman"/>
          <w:sz w:val="24"/>
          <w:szCs w:val="24"/>
          <w:lang w:val="ro-RO"/>
        </w:rPr>
        <w:t>reprezintă începutul unei diagrame.</w:t>
      </w:r>
      <w:r w:rsidR="00C705A3">
        <w:rPr>
          <w:rFonts w:ascii="Times New Roman" w:hAnsi="Times New Roman" w:cs="Times New Roman"/>
          <w:sz w:val="24"/>
          <w:szCs w:val="24"/>
          <w:lang w:val="ro-RO"/>
        </w:rPr>
        <w:t xml:space="preserve"> O diagramă poate avea doar un singur punct inițial.</w:t>
      </w:r>
    </w:p>
    <w:p w:rsidR="002A78F3" w:rsidRPr="005A0278" w:rsidRDefault="002A78F3" w:rsidP="002A78F3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</w:t>
      </w:r>
      <w:r w:rsidRPr="005A02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B27340C" wp14:editId="5A04AF10">
            <wp:extent cx="457200" cy="807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27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Punctul final </w:t>
      </w:r>
      <w:r w:rsidR="00C705A3">
        <w:rPr>
          <w:rFonts w:ascii="Times New Roman" w:hAnsi="Times New Roman" w:cs="Times New Roman"/>
          <w:b/>
          <w:sz w:val="24"/>
          <w:szCs w:val="24"/>
          <w:lang w:val="ro-RO"/>
        </w:rPr>
        <w:t xml:space="preserve">– </w:t>
      </w:r>
      <w:r w:rsidR="00C705A3" w:rsidRPr="00C705A3">
        <w:rPr>
          <w:rFonts w:ascii="Times New Roman" w:hAnsi="Times New Roman" w:cs="Times New Roman"/>
          <w:sz w:val="24"/>
          <w:szCs w:val="24"/>
          <w:lang w:val="ro-RO"/>
        </w:rPr>
        <w:t>reprezintă sfîrșitul unei diagrame.</w:t>
      </w:r>
      <w:r w:rsidR="00C705A3">
        <w:rPr>
          <w:rFonts w:ascii="Times New Roman" w:hAnsi="Times New Roman" w:cs="Times New Roman"/>
          <w:sz w:val="24"/>
          <w:szCs w:val="24"/>
          <w:lang w:val="ro-RO"/>
        </w:rPr>
        <w:t xml:space="preserve"> O diagramă poate avea unul sau mai multe puncte finale, atunci cînd sunt mai multe puncte finale, acestea se denumesc cu denumiri diferite (ex. Final 1, Final 2, DocumentSalvat, etc.)</w:t>
      </w:r>
    </w:p>
    <w:p w:rsidR="002A78F3" w:rsidRPr="00DE57AB" w:rsidRDefault="002A78F3" w:rsidP="002A78F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BCD8A6" wp14:editId="67D017FE">
            <wp:extent cx="1135380" cy="7805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7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7AB">
        <w:rPr>
          <w:rFonts w:ascii="Times New Roman" w:hAnsi="Times New Roman" w:cs="Times New Roman"/>
          <w:b/>
          <w:sz w:val="24"/>
          <w:szCs w:val="24"/>
          <w:lang w:val="ro-RO"/>
        </w:rPr>
        <w:t>Starea –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E57AB">
        <w:rPr>
          <w:rFonts w:ascii="Times New Roman" w:hAnsi="Times New Roman" w:cs="Times New Roman"/>
          <w:sz w:val="24"/>
          <w:szCs w:val="24"/>
          <w:lang w:val="ro-RO"/>
        </w:rPr>
        <w:t xml:space="preserve">este </w:t>
      </w:r>
      <w:r w:rsidR="00C7093E">
        <w:rPr>
          <w:rFonts w:ascii="Times New Roman" w:hAnsi="Times New Roman" w:cs="Times New Roman"/>
          <w:sz w:val="24"/>
          <w:szCs w:val="24"/>
          <w:lang w:val="ro-RO"/>
        </w:rPr>
        <w:t xml:space="preserve">o </w:t>
      </w:r>
      <w:r w:rsidR="00DE57AB">
        <w:rPr>
          <w:rFonts w:ascii="Times New Roman" w:hAnsi="Times New Roman" w:cs="Times New Roman"/>
          <w:sz w:val="24"/>
          <w:szCs w:val="24"/>
          <w:lang w:val="ro-RO"/>
        </w:rPr>
        <w:t>etapă (parte) din procesul de lucru al sistemului</w:t>
      </w:r>
      <w:r w:rsidR="00C7093E">
        <w:rPr>
          <w:rFonts w:ascii="Times New Roman" w:hAnsi="Times New Roman" w:cs="Times New Roman"/>
          <w:sz w:val="24"/>
          <w:szCs w:val="24"/>
          <w:lang w:val="ro-RO"/>
        </w:rPr>
        <w:t xml:space="preserve"> (aplicației)</w:t>
      </w:r>
      <w:r w:rsidR="00DE57AB">
        <w:rPr>
          <w:rFonts w:ascii="Times New Roman" w:hAnsi="Times New Roman" w:cs="Times New Roman"/>
          <w:sz w:val="24"/>
          <w:szCs w:val="24"/>
          <w:lang w:val="ro-RO"/>
        </w:rPr>
        <w:t>. Denumirea stării va fi întotdeauna un verb la infinitiv (ex.</w:t>
      </w:r>
      <w:r w:rsidR="00C709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E57AB">
        <w:rPr>
          <w:rFonts w:ascii="Times New Roman" w:hAnsi="Times New Roman" w:cs="Times New Roman"/>
          <w:sz w:val="24"/>
          <w:szCs w:val="24"/>
          <w:lang w:val="ro-RO"/>
        </w:rPr>
        <w:t>Logare, Conectare, Deconectare, Salvare) sau un participiu (Conectat, Deconectat, Eliberat, Achitat, Actualizat).</w:t>
      </w:r>
    </w:p>
    <w:p w:rsidR="002A78F3" w:rsidRDefault="002A78F3" w:rsidP="002A78F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5355440" wp14:editId="59EDEC8C">
            <wp:extent cx="1676400" cy="1143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Stare compusă </w:t>
      </w:r>
      <w:r w:rsidR="00C7093E">
        <w:rPr>
          <w:rFonts w:ascii="Times New Roman" w:hAnsi="Times New Roman" w:cs="Times New Roman"/>
          <w:b/>
          <w:sz w:val="24"/>
          <w:szCs w:val="24"/>
          <w:lang w:val="ro-RO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C7093E" w:rsidRPr="00C7093E">
        <w:rPr>
          <w:rFonts w:ascii="Times New Roman" w:hAnsi="Times New Roman" w:cs="Times New Roman"/>
          <w:sz w:val="24"/>
          <w:szCs w:val="24"/>
          <w:lang w:val="ro-RO"/>
        </w:rPr>
        <w:t xml:space="preserve">reprezintă </w:t>
      </w:r>
      <w:r w:rsidR="00C7093E">
        <w:rPr>
          <w:rFonts w:ascii="Times New Roman" w:hAnsi="Times New Roman" w:cs="Times New Roman"/>
          <w:sz w:val="24"/>
          <w:szCs w:val="24"/>
          <w:lang w:val="ro-RO"/>
        </w:rPr>
        <w:t>o stare compusă din mai multe substări. Denumirea stării compuse respectă aceeași regulă ca și denumirea stării simple.</w:t>
      </w:r>
    </w:p>
    <w:p w:rsidR="00C7093E" w:rsidRDefault="00C7093E" w:rsidP="002A78F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Starea compusă poate fi de </w:t>
      </w:r>
      <w:r w:rsidRPr="00C7093E">
        <w:rPr>
          <w:rFonts w:ascii="Times New Roman" w:hAnsi="Times New Roman" w:cs="Times New Roman"/>
          <w:b/>
          <w:sz w:val="24"/>
          <w:szCs w:val="24"/>
          <w:lang w:val="ro-RO"/>
        </w:rPr>
        <w:t>3 tipuri: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C7093E" w:rsidRDefault="00C7093E" w:rsidP="00C7093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7093E">
        <w:rPr>
          <w:rFonts w:ascii="Times New Roman" w:hAnsi="Times New Roman" w:cs="Times New Roman"/>
          <w:sz w:val="24"/>
          <w:szCs w:val="24"/>
          <w:lang w:val="ro-RO"/>
        </w:rPr>
        <w:t xml:space="preserve">stare compusă cu </w:t>
      </w:r>
      <w:r w:rsidRPr="00C7093E">
        <w:rPr>
          <w:rFonts w:ascii="Times New Roman" w:hAnsi="Times New Roman" w:cs="Times New Roman"/>
          <w:b/>
          <w:sz w:val="24"/>
          <w:szCs w:val="24"/>
          <w:lang w:val="ro-RO"/>
        </w:rPr>
        <w:t>substări concurente</w:t>
      </w:r>
      <w:r w:rsidRPr="00C7093E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C7093E">
        <w:rPr>
          <w:rFonts w:ascii="Times New Roman" w:hAnsi="Times New Roman" w:cs="Times New Roman"/>
          <w:b/>
          <w:sz w:val="24"/>
          <w:szCs w:val="24"/>
          <w:lang w:val="ro-RO"/>
        </w:rPr>
        <w:t>paralele</w:t>
      </w:r>
      <w:r w:rsidRPr="00C7093E">
        <w:rPr>
          <w:rFonts w:ascii="Times New Roman" w:hAnsi="Times New Roman" w:cs="Times New Roman"/>
          <w:sz w:val="24"/>
          <w:szCs w:val="24"/>
          <w:lang w:val="ro-RO"/>
        </w:rPr>
        <w:t>) – fig.3</w:t>
      </w:r>
    </w:p>
    <w:p w:rsidR="00C7093E" w:rsidRDefault="00C7093E" w:rsidP="00C7093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stare compusă cu </w:t>
      </w:r>
      <w:r w:rsidRPr="00C7093E">
        <w:rPr>
          <w:rFonts w:ascii="Times New Roman" w:hAnsi="Times New Roman" w:cs="Times New Roman"/>
          <w:b/>
          <w:sz w:val="24"/>
          <w:szCs w:val="24"/>
          <w:lang w:val="ro-RO"/>
        </w:rPr>
        <w:t>substări depuse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 fig.4</w:t>
      </w:r>
    </w:p>
    <w:p w:rsidR="00C7093E" w:rsidRDefault="00C7093E" w:rsidP="002A78F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stare compusă cu </w:t>
      </w:r>
      <w:r w:rsidRPr="00C7093E">
        <w:rPr>
          <w:rFonts w:ascii="Times New Roman" w:hAnsi="Times New Roman" w:cs="Times New Roman"/>
          <w:b/>
          <w:sz w:val="24"/>
          <w:szCs w:val="24"/>
          <w:lang w:val="ro-RO"/>
        </w:rPr>
        <w:t>substări disjuncte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 fig.5</w:t>
      </w:r>
    </w:p>
    <w:p w:rsidR="00C7093E" w:rsidRPr="00C7093E" w:rsidRDefault="00C7093E" w:rsidP="00C7093E">
      <w:pPr>
        <w:pStyle w:val="a5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A78F3" w:rsidRDefault="002A78F3" w:rsidP="002A78F3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Tipuri de Relații și Sintaxa diagramei stărilor:</w:t>
      </w:r>
      <w:r w:rsidRPr="00F84D7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</w:p>
    <w:p w:rsidR="002A78F3" w:rsidRDefault="002A78F3" w:rsidP="002A78F3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79893C6" wp14:editId="5369CF65">
            <wp:extent cx="754380" cy="6019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36" r="37180" b="28182"/>
                    <a:stretch/>
                  </pic:blipFill>
                  <pic:spPr bwMode="auto">
                    <a:xfrm>
                      <a:off x="0" y="0"/>
                      <a:ext cx="7543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Tranziția – </w:t>
      </w:r>
      <w:r w:rsidR="00372821" w:rsidRPr="00372821">
        <w:rPr>
          <w:rFonts w:ascii="Times New Roman" w:hAnsi="Times New Roman" w:cs="Times New Roman"/>
          <w:sz w:val="24"/>
          <w:szCs w:val="24"/>
          <w:lang w:val="ro-RO"/>
        </w:rPr>
        <w:t>reprezintă relația dintre două stări.</w:t>
      </w:r>
    </w:p>
    <w:p w:rsidR="002A78F3" w:rsidRDefault="002A78F3" w:rsidP="002A78F3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1D4645F0" wp14:editId="2BF5BF69">
            <wp:extent cx="634637" cy="8077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34" t="-1" r="42564" b="36365"/>
                    <a:stretch/>
                  </pic:blipFill>
                  <pic:spPr bwMode="auto">
                    <a:xfrm>
                      <a:off x="0" y="0"/>
                      <a:ext cx="638711" cy="81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6560">
        <w:rPr>
          <w:rFonts w:ascii="Times New Roman" w:hAnsi="Times New Roman" w:cs="Times New Roman"/>
          <w:b/>
          <w:sz w:val="24"/>
          <w:szCs w:val="24"/>
          <w:lang w:val="ro-RO"/>
        </w:rPr>
        <w:t xml:space="preserve"> Condiția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de gardă</w:t>
      </w:r>
      <w:r w:rsidR="00372821">
        <w:rPr>
          <w:rFonts w:ascii="Times New Roman" w:hAnsi="Times New Roman" w:cs="Times New Roman"/>
          <w:b/>
          <w:sz w:val="24"/>
          <w:szCs w:val="24"/>
          <w:lang w:val="ro-RO"/>
        </w:rPr>
        <w:t xml:space="preserve"> – </w:t>
      </w:r>
      <w:r w:rsidR="00372821" w:rsidRPr="00372821">
        <w:rPr>
          <w:rFonts w:ascii="Times New Roman" w:hAnsi="Times New Roman" w:cs="Times New Roman"/>
          <w:sz w:val="24"/>
          <w:szCs w:val="24"/>
          <w:lang w:val="ro-RO"/>
        </w:rPr>
        <w:t xml:space="preserve">este </w:t>
      </w:r>
      <w:r w:rsidR="00372821">
        <w:rPr>
          <w:rFonts w:ascii="Times New Roman" w:hAnsi="Times New Roman" w:cs="Times New Roman"/>
          <w:sz w:val="24"/>
          <w:szCs w:val="24"/>
          <w:lang w:val="ro-RO"/>
        </w:rPr>
        <w:t>o informație scrisă între paranteze patrate</w:t>
      </w:r>
      <w:r w:rsidR="00796560">
        <w:rPr>
          <w:rFonts w:ascii="Times New Roman" w:hAnsi="Times New Roman" w:cs="Times New Roman"/>
          <w:sz w:val="24"/>
          <w:szCs w:val="24"/>
          <w:lang w:val="ro-RO"/>
        </w:rPr>
        <w:t>. A</w:t>
      </w:r>
      <w:r w:rsidR="00372821">
        <w:rPr>
          <w:rFonts w:ascii="Times New Roman" w:hAnsi="Times New Roman" w:cs="Times New Roman"/>
          <w:sz w:val="24"/>
          <w:szCs w:val="24"/>
          <w:lang w:val="ro-RO"/>
        </w:rPr>
        <w:t xml:space="preserve">tunci cînd </w:t>
      </w:r>
      <w:r w:rsidR="00796560">
        <w:rPr>
          <w:rFonts w:ascii="Times New Roman" w:hAnsi="Times New Roman" w:cs="Times New Roman"/>
          <w:sz w:val="24"/>
          <w:szCs w:val="24"/>
          <w:lang w:val="ro-RO"/>
        </w:rPr>
        <w:t xml:space="preserve">condiția </w:t>
      </w:r>
      <w:r w:rsidR="00372821">
        <w:rPr>
          <w:rFonts w:ascii="Times New Roman" w:hAnsi="Times New Roman" w:cs="Times New Roman"/>
          <w:sz w:val="24"/>
          <w:szCs w:val="24"/>
          <w:lang w:val="ro-RO"/>
        </w:rPr>
        <w:t>este îndeplinită</w:t>
      </w:r>
      <w:r w:rsidR="00796560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372821">
        <w:rPr>
          <w:rFonts w:ascii="Times New Roman" w:hAnsi="Times New Roman" w:cs="Times New Roman"/>
          <w:sz w:val="24"/>
          <w:szCs w:val="24"/>
          <w:lang w:val="ro-RO"/>
        </w:rPr>
        <w:t xml:space="preserve"> sistemul își </w:t>
      </w:r>
      <w:r w:rsidR="00796560">
        <w:rPr>
          <w:rFonts w:ascii="Times New Roman" w:hAnsi="Times New Roman" w:cs="Times New Roman"/>
          <w:sz w:val="24"/>
          <w:szCs w:val="24"/>
          <w:lang w:val="ro-RO"/>
        </w:rPr>
        <w:t>continuă</w:t>
      </w:r>
      <w:r w:rsidR="00372821">
        <w:rPr>
          <w:rFonts w:ascii="Times New Roman" w:hAnsi="Times New Roman" w:cs="Times New Roman"/>
          <w:sz w:val="24"/>
          <w:szCs w:val="24"/>
          <w:lang w:val="ro-RO"/>
        </w:rPr>
        <w:t xml:space="preserve"> proce</w:t>
      </w:r>
      <w:r w:rsidR="00796560">
        <w:rPr>
          <w:rFonts w:ascii="Times New Roman" w:hAnsi="Times New Roman" w:cs="Times New Roman"/>
          <w:sz w:val="24"/>
          <w:szCs w:val="24"/>
          <w:lang w:val="ro-RO"/>
        </w:rPr>
        <w:t>sul de lucru, în caz contrar fie că se repetă procesul, fie că se întrerupe lucrul sistemului (aplicației).</w:t>
      </w:r>
    </w:p>
    <w:p w:rsidR="002A78F3" w:rsidRDefault="002A78F3" w:rsidP="002A78F3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DBCF3F7" wp14:editId="24E815E3">
            <wp:extent cx="685800" cy="9215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26" r="42564" b="21819"/>
                    <a:stretch/>
                  </pic:blipFill>
                  <pic:spPr bwMode="auto">
                    <a:xfrm>
                      <a:off x="0" y="0"/>
                      <a:ext cx="685961" cy="92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Comentariu</w:t>
      </w:r>
      <w:r w:rsidR="00946BB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946BB9" w:rsidRPr="00946BB9">
        <w:rPr>
          <w:rFonts w:ascii="Times New Roman" w:hAnsi="Times New Roman" w:cs="Times New Roman"/>
          <w:sz w:val="24"/>
          <w:szCs w:val="24"/>
          <w:lang w:val="ro-RO"/>
        </w:rPr>
        <w:t>este un</w:t>
      </w:r>
      <w:r w:rsidR="00946BB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946BB9" w:rsidRPr="00946BB9">
        <w:rPr>
          <w:rFonts w:ascii="Times New Roman" w:hAnsi="Times New Roman" w:cs="Times New Roman"/>
          <w:sz w:val="24"/>
          <w:szCs w:val="24"/>
          <w:lang w:val="ro-RO"/>
        </w:rPr>
        <w:t xml:space="preserve">mesaj </w:t>
      </w:r>
      <w:r w:rsidR="00946BB9">
        <w:rPr>
          <w:rFonts w:ascii="Times New Roman" w:hAnsi="Times New Roman" w:cs="Times New Roman"/>
          <w:sz w:val="24"/>
          <w:szCs w:val="24"/>
          <w:lang w:val="ro-RO"/>
        </w:rPr>
        <w:t>scris pe relația de tranziție. Are drept scop explicarea mai detaliată a procesului trecerii sistemului dintr-o stare în alta.</w:t>
      </w:r>
    </w:p>
    <w:p w:rsidR="002A78F3" w:rsidRDefault="002A78F3" w:rsidP="002A78F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A78F3" w:rsidRDefault="002A78F3" w:rsidP="002A78F3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Exemplu de diagrame</w:t>
      </w:r>
      <w:r w:rsidRPr="00C61115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2A78F3" w:rsidRDefault="002A78F3" w:rsidP="002A78F3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Toate diagramele se proiectează într-o singură limbă la alegere.</w:t>
      </w:r>
    </w:p>
    <w:p w:rsidR="002A78F3" w:rsidRDefault="002A78F3" w:rsidP="002A78F3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761CF26" wp14:editId="0E54B86E">
            <wp:extent cx="5727383" cy="4363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566" cy="436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F3" w:rsidRPr="0039283E" w:rsidRDefault="002A78F3" w:rsidP="002A78F3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Fig. 1 Reprezentarea procesului „Vizualizare info în SIMU”</w:t>
      </w:r>
    </w:p>
    <w:p w:rsidR="002A78F3" w:rsidRDefault="009F5963" w:rsidP="002A78F3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76700" cy="7386980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38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A78F3" w:rsidRPr="0039283E" w:rsidRDefault="002A78F3" w:rsidP="002A78F3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Fig. 2 Reprezentarea procesului „Navigare în SIMU”</w:t>
      </w:r>
    </w:p>
    <w:p w:rsidR="002A78F3" w:rsidRDefault="002A78F3" w:rsidP="002A78F3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2A78F3" w:rsidRDefault="002A78F3" w:rsidP="002A78F3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F06DBFF" wp14:editId="653282C7">
            <wp:extent cx="6122047" cy="40084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144" cy="401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F3" w:rsidRPr="0039283E" w:rsidRDefault="002A78F3" w:rsidP="002A78F3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Fig.3 Reprezentarea procesului „Vizualizare situație academică în SIMU” (substări paralele)</w:t>
      </w:r>
    </w:p>
    <w:p w:rsidR="002A78F3" w:rsidRPr="00184FB2" w:rsidRDefault="002A78F3" w:rsidP="002A78F3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2A78F3" w:rsidRPr="00A70B04" w:rsidRDefault="00A70B04" w:rsidP="002A78F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31510" cy="5827900"/>
            <wp:effectExtent l="0" t="0" r="254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F3" w:rsidRPr="0039283E" w:rsidRDefault="002A78F3" w:rsidP="002A78F3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Fig.4 Reprezentarea procesului „ Logarea în SIMU” (substări depuse)</w:t>
      </w:r>
    </w:p>
    <w:p w:rsidR="002A78F3" w:rsidRDefault="002A78F3" w:rsidP="002A78F3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2A78F3" w:rsidRPr="00420919" w:rsidRDefault="004E4CD0" w:rsidP="002A78F3">
      <w:pPr>
        <w:jc w:val="center"/>
        <w:rPr>
          <w:rFonts w:ascii="Times New Roman" w:hAnsi="Times New Roman" w:cs="Times New Roman"/>
          <w:noProof/>
          <w:sz w:val="24"/>
          <w:szCs w:val="24"/>
          <w:lang w:val="ro-RO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31510" cy="5477234"/>
            <wp:effectExtent l="0" t="0" r="254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F3" w:rsidRDefault="002A78F3" w:rsidP="002A78F3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u-RU"/>
        </w:rPr>
        <w:t xml:space="preserve">Fig. 5 </w:t>
      </w:r>
      <w:r>
        <w:rPr>
          <w:rFonts w:ascii="Times New Roman" w:hAnsi="Times New Roman" w:cs="Times New Roman"/>
          <w:sz w:val="24"/>
          <w:szCs w:val="24"/>
          <w:lang w:val="ro-RO"/>
        </w:rPr>
        <w:t>Reprezentarea procesului „Procesare date în SIMU” (substări disjuncte)</w:t>
      </w:r>
    </w:p>
    <w:p w:rsidR="00743388" w:rsidRPr="002A78F3" w:rsidRDefault="00743388">
      <w:pPr>
        <w:rPr>
          <w:lang w:val="ro-RO"/>
        </w:rPr>
      </w:pPr>
    </w:p>
    <w:sectPr w:rsidR="00743388" w:rsidRPr="002A7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73F19"/>
    <w:multiLevelType w:val="hybridMultilevel"/>
    <w:tmpl w:val="B238BC1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8F3"/>
    <w:rsid w:val="002A78F3"/>
    <w:rsid w:val="00372821"/>
    <w:rsid w:val="004E4CD0"/>
    <w:rsid w:val="00743388"/>
    <w:rsid w:val="00796560"/>
    <w:rsid w:val="00946BB9"/>
    <w:rsid w:val="009F5963"/>
    <w:rsid w:val="00A70B04"/>
    <w:rsid w:val="00C705A3"/>
    <w:rsid w:val="00C7093E"/>
    <w:rsid w:val="00DE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8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7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78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709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8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7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78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70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2022-10-29T17:16:00Z</dcterms:created>
  <dcterms:modified xsi:type="dcterms:W3CDTF">2022-11-06T12:42:00Z</dcterms:modified>
</cp:coreProperties>
</file>