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31696" w14:textId="32635A98" w:rsidR="00C406F1" w:rsidRDefault="00C406F1">
      <w:pPr>
        <w:rPr>
          <w:u w:val="single"/>
        </w:rPr>
      </w:pPr>
      <w:r>
        <w:rPr>
          <w:u w:val="single"/>
        </w:rPr>
        <w:t>Objective</w:t>
      </w:r>
    </w:p>
    <w:p w14:paraId="500F7B7C" w14:textId="74979E70" w:rsidR="00C406F1" w:rsidRPr="00C406F1" w:rsidRDefault="00C406F1" w:rsidP="00C406F1">
      <w:pPr>
        <w:pStyle w:val="ListParagraph"/>
        <w:numPr>
          <w:ilvl w:val="0"/>
          <w:numId w:val="2"/>
        </w:numPr>
      </w:pPr>
      <w:r w:rsidRPr="00C406F1">
        <w:t xml:space="preserve">Dashboard </w:t>
      </w:r>
      <w:r>
        <w:t xml:space="preserve">compares </w:t>
      </w:r>
      <w:r w:rsidR="00C2346F">
        <w:t>targets</w:t>
      </w:r>
      <w:r>
        <w:t xml:space="preserve"> to FY25 performance for base MPB customers managed by Secondary Sales Reps to observe if there is growth </w:t>
      </w:r>
      <w:r w:rsidR="00C2346F">
        <w:t>within</w:t>
      </w:r>
      <w:r>
        <w:t xml:space="preserve"> existing </w:t>
      </w:r>
      <w:proofErr w:type="gramStart"/>
      <w:r>
        <w:t>territories</w:t>
      </w:r>
      <w:proofErr w:type="gramEnd"/>
      <w:r>
        <w:t xml:space="preserve"> </w:t>
      </w:r>
    </w:p>
    <w:p w14:paraId="2C56BBBE" w14:textId="3A7EF613" w:rsidR="006C6D7B" w:rsidRPr="00C01E46" w:rsidRDefault="00C01E46">
      <w:pPr>
        <w:rPr>
          <w:u w:val="single"/>
        </w:rPr>
      </w:pPr>
      <w:r>
        <w:rPr>
          <w:u w:val="single"/>
        </w:rPr>
        <w:t>Metric</w:t>
      </w:r>
      <w:r w:rsidR="00C406F1">
        <w:rPr>
          <w:u w:val="single"/>
        </w:rPr>
        <w:t>s</w:t>
      </w:r>
    </w:p>
    <w:p w14:paraId="012F0F34" w14:textId="409E0359" w:rsidR="00C01E46" w:rsidRDefault="00C01E46" w:rsidP="00C01E46">
      <w:pPr>
        <w:pStyle w:val="ListParagraph"/>
        <w:numPr>
          <w:ilvl w:val="0"/>
          <w:numId w:val="1"/>
        </w:numPr>
      </w:pPr>
      <w:r>
        <w:t xml:space="preserve">FY25 Targets: </w:t>
      </w:r>
      <w:r w:rsidR="00C2346F">
        <w:t xml:space="preserve">monthly </w:t>
      </w:r>
      <w:r>
        <w:t>average of Net Sales/G</w:t>
      </w:r>
      <w:r w:rsidR="00C406F1">
        <w:t xml:space="preserve">ross </w:t>
      </w:r>
      <w:r>
        <w:t>P</w:t>
      </w:r>
      <w:r w:rsidR="00C406F1">
        <w:t>rofit</w:t>
      </w:r>
      <w:r w:rsidR="00C2346F">
        <w:t xml:space="preserve"> actuals</w:t>
      </w:r>
      <w:r>
        <w:t xml:space="preserve"> during the second half of FY24</w:t>
      </w:r>
    </w:p>
    <w:p w14:paraId="5C0C37B9" w14:textId="45157669" w:rsidR="00C406F1" w:rsidRDefault="00C406F1" w:rsidP="00C01E46">
      <w:pPr>
        <w:pStyle w:val="ListParagraph"/>
        <w:numPr>
          <w:ilvl w:val="0"/>
          <w:numId w:val="1"/>
        </w:numPr>
      </w:pPr>
      <w:r>
        <w:t>FY25 Ac</w:t>
      </w:r>
      <w:r w:rsidR="00C2346F">
        <w:t>t</w:t>
      </w:r>
      <w:r>
        <w:t>ual</w:t>
      </w:r>
      <w:r w:rsidR="00C2346F">
        <w:t>s</w:t>
      </w:r>
      <w:r>
        <w:t xml:space="preserve">: Net Sales refreshes daily; </w:t>
      </w:r>
      <w:r w:rsidR="00C2346F">
        <w:t xml:space="preserve">finalized </w:t>
      </w:r>
      <w:r>
        <w:t>Gross Profit become available around 25</w:t>
      </w:r>
      <w:r w:rsidRPr="00C406F1">
        <w:rPr>
          <w:vertAlign w:val="superscript"/>
        </w:rPr>
        <w:t>th</w:t>
      </w:r>
      <w:r>
        <w:t xml:space="preserve"> of the next </w:t>
      </w:r>
      <w:proofErr w:type="gramStart"/>
      <w:r>
        <w:t>month</w:t>
      </w:r>
      <w:proofErr w:type="gramEnd"/>
    </w:p>
    <w:p w14:paraId="66F8C893" w14:textId="152F4705" w:rsidR="00C406F1" w:rsidRDefault="00C406F1" w:rsidP="00C01E46">
      <w:pPr>
        <w:pStyle w:val="ListParagraph"/>
        <w:numPr>
          <w:ilvl w:val="0"/>
          <w:numId w:val="1"/>
        </w:numPr>
      </w:pPr>
      <w:r>
        <w:t xml:space="preserve">FYTD Summary: </w:t>
      </w:r>
      <w:r w:rsidR="00C2346F">
        <w:t>N</w:t>
      </w:r>
      <w:r w:rsidR="00C2346F">
        <w:t xml:space="preserve">et </w:t>
      </w:r>
      <w:r w:rsidR="00C2346F">
        <w:t>S</w:t>
      </w:r>
      <w:r w:rsidR="00C2346F">
        <w:t>ales</w:t>
      </w:r>
      <w:r w:rsidR="00C2346F">
        <w:t>/G</w:t>
      </w:r>
      <w:r w:rsidR="00C2346F">
        <w:t xml:space="preserve">ross </w:t>
      </w:r>
      <w:r w:rsidR="00C2346F">
        <w:t>P</w:t>
      </w:r>
      <w:r w:rsidR="00C2346F">
        <w:t>rofit</w:t>
      </w:r>
      <w:r w:rsidR="00C2346F">
        <w:t xml:space="preserve"> </w:t>
      </w:r>
      <w:r w:rsidR="00C2346F">
        <w:t xml:space="preserve">includes actuals from April 2024 through the most recent </w:t>
      </w:r>
      <w:r>
        <w:t xml:space="preserve">completed </w:t>
      </w:r>
      <w:proofErr w:type="gramStart"/>
      <w:r>
        <w:t>mont</w:t>
      </w:r>
      <w:r w:rsidR="00C2346F">
        <w:t>h</w:t>
      </w:r>
      <w:proofErr w:type="gramEnd"/>
      <w:r>
        <w:t xml:space="preserve"> </w:t>
      </w:r>
    </w:p>
    <w:p w14:paraId="64FB4130" w14:textId="702C39B3" w:rsidR="00C406F1" w:rsidRDefault="00C406F1" w:rsidP="00C01E46">
      <w:pPr>
        <w:pStyle w:val="ListParagraph"/>
        <w:numPr>
          <w:ilvl w:val="0"/>
          <w:numId w:val="1"/>
        </w:numPr>
      </w:pPr>
      <w:r>
        <w:t>Ranking: sort by delta (actual</w:t>
      </w:r>
      <w:r w:rsidR="00C2346F">
        <w:t>s</w:t>
      </w:r>
      <w:r>
        <w:t xml:space="preserve"> – target</w:t>
      </w:r>
      <w:r w:rsidR="00C2346F">
        <w:t>s</w:t>
      </w:r>
      <w:r>
        <w:t>)</w:t>
      </w:r>
    </w:p>
    <w:p w14:paraId="2631B8F2" w14:textId="4F449D94" w:rsidR="00C01E46" w:rsidRDefault="00C01E46" w:rsidP="00C01E46">
      <w:pPr>
        <w:pStyle w:val="ListParagraph"/>
        <w:numPr>
          <w:ilvl w:val="0"/>
          <w:numId w:val="1"/>
        </w:numPr>
      </w:pPr>
      <w:r>
        <w:t>Exclusions: New Product Launch Drugs, Exclusive Drugs and Contract Pharmacies</w:t>
      </w:r>
    </w:p>
    <w:p w14:paraId="4D89364F" w14:textId="77777777" w:rsidR="00C01E46" w:rsidRPr="00C01E46" w:rsidRDefault="00C01E46" w:rsidP="00C01E46">
      <w:pPr>
        <w:rPr>
          <w:u w:val="single"/>
        </w:rPr>
      </w:pPr>
      <w:r w:rsidRPr="00C01E46">
        <w:rPr>
          <w:u w:val="single"/>
        </w:rPr>
        <w:t>Data Source</w:t>
      </w:r>
    </w:p>
    <w:p w14:paraId="0B5298CF" w14:textId="21767391" w:rsidR="00C01E46" w:rsidRDefault="00C01E46" w:rsidP="00C406F1">
      <w:pPr>
        <w:pStyle w:val="ListParagraph"/>
        <w:numPr>
          <w:ilvl w:val="0"/>
          <w:numId w:val="1"/>
        </w:numPr>
      </w:pPr>
      <w:r>
        <w:t>Refreshe</w:t>
      </w:r>
      <w:r w:rsidR="00C2346F">
        <w:t>s</w:t>
      </w:r>
      <w:r>
        <w:t xml:space="preserve"> </w:t>
      </w:r>
      <w:r w:rsidR="00C406F1">
        <w:t>D</w:t>
      </w:r>
      <w:r>
        <w:t>aily</w:t>
      </w:r>
    </w:p>
    <w:p w14:paraId="5E952402" w14:textId="103D02F9" w:rsidR="00C406F1" w:rsidRDefault="00C406F1" w:rsidP="00C406F1">
      <w:pPr>
        <w:pStyle w:val="ListParagraph"/>
        <w:numPr>
          <w:ilvl w:val="0"/>
          <w:numId w:val="1"/>
        </w:numPr>
      </w:pPr>
      <w:r>
        <w:t>Source is COPA</w:t>
      </w:r>
    </w:p>
    <w:p w14:paraId="610FCE6E" w14:textId="42EE995E" w:rsidR="00C01E46" w:rsidRDefault="00C406F1" w:rsidP="00C01E46">
      <w:pPr>
        <w:pStyle w:val="ListParagraph"/>
        <w:numPr>
          <w:ilvl w:val="0"/>
          <w:numId w:val="1"/>
        </w:numPr>
      </w:pPr>
      <w:r>
        <w:t>Dropped the Common Entities switched from Primary to Secondary Sales Reps during FY25</w:t>
      </w:r>
    </w:p>
    <w:sectPr w:rsidR="00C0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199B"/>
    <w:multiLevelType w:val="hybridMultilevel"/>
    <w:tmpl w:val="2756699E"/>
    <w:lvl w:ilvl="0" w:tplc="1860671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C6856"/>
    <w:multiLevelType w:val="hybridMultilevel"/>
    <w:tmpl w:val="8AA07BFC"/>
    <w:lvl w:ilvl="0" w:tplc="DF5EC83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368857">
    <w:abstractNumId w:val="0"/>
  </w:num>
  <w:num w:numId="2" w16cid:durableId="201328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46"/>
    <w:rsid w:val="001024EB"/>
    <w:rsid w:val="00226BDC"/>
    <w:rsid w:val="006C6D7B"/>
    <w:rsid w:val="00B20D2A"/>
    <w:rsid w:val="00C01E46"/>
    <w:rsid w:val="00C2346F"/>
    <w:rsid w:val="00C4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E9D74"/>
  <w15:chartTrackingRefBased/>
  <w15:docId w15:val="{97753523-8C19-4F67-BCF3-0917D9BA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1E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McKesson Corporation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Felicia</dc:creator>
  <cp:keywords/>
  <dc:description/>
  <cp:lastModifiedBy>Hu, Felicia</cp:lastModifiedBy>
  <cp:revision>2</cp:revision>
  <dcterms:created xsi:type="dcterms:W3CDTF">2024-12-04T18:25:00Z</dcterms:created>
  <dcterms:modified xsi:type="dcterms:W3CDTF">2024-12-04T18:49:00Z</dcterms:modified>
</cp:coreProperties>
</file>