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SUA Mkulima Collection – Privacy Policy</w:t>
      </w:r>
    </w:p>
    <w:p w14:paraId="000000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Effective Date:</w:t>
      </w:r>
      <w:r>
        <w:rPr>
          <w:rFonts w:ascii="Segoe UI"/>
          <w:color w:val="000000"/>
          <w:sz w:val="18"/>
          <w:rtl w:val="off"/>
          <w:lang w:val="en-US"/>
        </w:rPr>
        <w:t xml:space="preserve"> 6 October 2026</w:t>
      </w:r>
    </w:p>
    <w:p w14:paraId="000000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1. Introduction</w:t>
      </w:r>
    </w:p>
    <w:p w14:paraId="000000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SUA Mkulima Collection is an agricultural information and digital publication application developed to collect, compile, organize, preserve, and distribute reliable agricultural publications, information, and data.</w:t>
      </w:r>
    </w:p>
    <w:p w14:paraId="000000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The application provides farmers, students, researchers, agricultural extension officers, livestock keepers, fishers, and other agricultural stakeholders with access to agricultural information and educational resources.</w:t>
      </w:r>
    </w:p>
    <w:p w14:paraId="000000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This Privacy Policy explains how SUA Mkulima Collection handles information when you use the application.</w:t>
      </w:r>
    </w:p>
    <w:p w14:paraId="000000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By using SUA Mkulima Collection, you agree to the practices described in this Privacy Policy.</w:t>
      </w:r>
    </w:p>
    <w:p w14:paraId="0000000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2. Purpose of the Application</w:t>
      </w:r>
    </w:p>
    <w:p w14:paraId="0000000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SUA Mkulima Collection is designed to:</w:t>
      </w:r>
    </w:p>
    <w:p w14:paraId="0000000A">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Provide access to agricultural publications and information.</w:t>
      </w:r>
    </w:p>
    <w:p w14:paraId="0000000B">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Enable users to read and study agricultural materials.</w:t>
      </w:r>
    </w:p>
    <w:p w14:paraId="0000000C">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Provide agricultural reference services and respond to inquiries.</w:t>
      </w:r>
    </w:p>
    <w:p w14:paraId="0000000D">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Provide education on the use of Information and Communications Technology (ICT) to access agricultural information.</w:t>
      </w:r>
    </w:p>
    <w:p w14:paraId="0000000E">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Provide access to agricultural training and educational videos through YouTube.</w:t>
      </w:r>
    </w:p>
    <w:p w14:paraId="0000000F">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Support the dissemination of reliable agricultural knowledge to farmers and other agricultural stakeholders.</w:t>
      </w:r>
    </w:p>
    <w:p w14:paraId="00000010">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Promote access to research and other agricultural information resources.</w:t>
      </w:r>
    </w:p>
    <w:p w14:paraId="000000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3. Information We Collect</w:t>
      </w:r>
    </w:p>
    <w:p w14:paraId="000000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SUA Mkulima Collection is designed to minimize the collection of personal information.</w:t>
      </w:r>
    </w:p>
    <w:p w14:paraId="0000001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Depending on the features available in the application, the application may collect or process the following information:</w:t>
      </w:r>
    </w:p>
    <w:p w14:paraId="000000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36"/>
          <w:lang w:val="en-US"/>
        </w:rPr>
      </w:pPr>
      <w:r>
        <w:rPr>
          <w:rFonts w:ascii="Segoe UI"/>
          <w:color w:val="000000"/>
          <w:sz w:val="36"/>
          <w:rtl w:val="off"/>
          <w:lang w:val="en-US"/>
        </w:rPr>
        <w:t>3.1 Information Provided by Users</w:t>
      </w:r>
    </w:p>
    <w:p w14:paraId="0000001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If the application provides a contact, inquiry, feedback, or reference service, users may voluntarily provide information such as:</w:t>
      </w:r>
    </w:p>
    <w:p w14:paraId="00000016">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Name;</w:t>
      </w:r>
    </w:p>
    <w:p w14:paraId="00000017">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Email address;</w:t>
      </w:r>
    </w:p>
    <w:p w14:paraId="00000018">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Telephone number, if provided;</w:t>
      </w:r>
    </w:p>
    <w:p w14:paraId="00000019">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Institution or organization, if provided;</w:t>
      </w:r>
    </w:p>
    <w:p w14:paraId="0000001A">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The question, inquiry, feedback, or request submitted by the user.</w:t>
      </w:r>
    </w:p>
    <w:p w14:paraId="0000001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Users are not required to provide personal information unless it is necessary for a particular service.</w:t>
      </w:r>
    </w:p>
    <w:p w14:paraId="0000001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36"/>
          <w:lang w:val="en-US"/>
        </w:rPr>
      </w:pPr>
      <w:r>
        <w:rPr>
          <w:rFonts w:ascii="Segoe UI"/>
          <w:color w:val="000000"/>
          <w:sz w:val="36"/>
          <w:rtl w:val="off"/>
          <w:lang w:val="en-US"/>
        </w:rPr>
        <w:t>3.2 Automatically Collected Information</w:t>
      </w:r>
    </w:p>
    <w:p w14:paraId="0000001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The application may collect limited technical information necessary for its operation, security, maintenance, and improvement. This may include:</w:t>
      </w:r>
    </w:p>
    <w:p w14:paraId="0000001E">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Device type;</w:t>
      </w:r>
    </w:p>
    <w:p w14:paraId="0000001F">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Android operating system version;</w:t>
      </w:r>
    </w:p>
    <w:p w14:paraId="00000020">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Application version;</w:t>
      </w:r>
    </w:p>
    <w:p w14:paraId="00000021">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Basic technical information;</w:t>
      </w:r>
    </w:p>
    <w:p w14:paraId="00000022">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Crash or error information.</w:t>
      </w:r>
    </w:p>
    <w:p w14:paraId="000000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The application does not intentionally collect sensitive personal information unless such information is specifically required for a particular service and provided voluntarily by the user.</w:t>
      </w:r>
    </w:p>
    <w:p w14:paraId="000000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4. How We Use Information</w:t>
      </w:r>
    </w:p>
    <w:p w14:paraId="000000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Information provided by users may be used to:</w:t>
      </w:r>
    </w:p>
    <w:p w14:paraId="00000026">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Respond to agricultural inquiries and reference questions;</w:t>
      </w:r>
    </w:p>
    <w:p w14:paraId="00000027">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Provide requested services;</w:t>
      </w:r>
    </w:p>
    <w:p w14:paraId="00000028">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Respond to feedback;</w:t>
      </w:r>
    </w:p>
    <w:p w14:paraId="00000029">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Improve the application and its services;</w:t>
      </w:r>
    </w:p>
    <w:p w14:paraId="0000002A">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Diagnose technical problems;</w:t>
      </w:r>
    </w:p>
    <w:p w14:paraId="0000002B">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Maintain application security;</w:t>
      </w:r>
    </w:p>
    <w:p w14:paraId="0000002C">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Monitor and improve application performance;</w:t>
      </w:r>
    </w:p>
    <w:p w14:paraId="0000002D">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Communicate with users when necessary to respond to their requests.</w:t>
      </w:r>
    </w:p>
    <w:p w14:paraId="000000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We do not use personal information for purposes unrelated to the operation of the application without appropriate notice or consent where required by applicable law.</w:t>
      </w:r>
    </w:p>
    <w:p w14:paraId="000000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5. Agricultural Publications and Information</w:t>
      </w:r>
    </w:p>
    <w:p w14:paraId="000000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SUA Mkulima Collection provides agricultural publications and information for educational, reference, research, and information purposes.</w:t>
      </w:r>
    </w:p>
    <w:p w14:paraId="000000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Although reasonable efforts are made to provide accurate and reliable agricultural information, users should consider the source, publication date, and context of information before applying recommendations to farming, livestock keeping, fisheries, or other agricultural activities.</w:t>
      </w:r>
    </w:p>
    <w:p w14:paraId="000000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Agricultural practices can vary according to geographical location, climate, soil conditions, crop varieties, livestock breeds, regulations, and other circumstances.</w:t>
      </w:r>
    </w:p>
    <w:p w14:paraId="0000003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Users should seek advice from qualified agricultural professionals or extension officers where professional advice is required.</w:t>
      </w:r>
    </w:p>
    <w:p w14:paraId="0000003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6. YouTube Videos and External Services</w:t>
      </w:r>
    </w:p>
    <w:p w14:paraId="0000003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SUA Mkulima Collection may provide links to or display agricultural training and educational videos hosted on YouTube.</w:t>
      </w:r>
    </w:p>
    <w:p w14:paraId="0000003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When users access YouTube content, they may be subject to YouTube's own terms of service and privacy practices.</w:t>
      </w:r>
    </w:p>
    <w:p w14:paraId="0000003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SUA Mkulima Collection does not control the privacy practices, content, advertisements, or policies of YouTube or other external websites.</w:t>
      </w:r>
    </w:p>
    <w:p w14:paraId="0000003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Users are encouraged to review the privacy policies and terms of service of external services they access through the application.</w:t>
      </w:r>
    </w:p>
    <w:p w14:paraId="000000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7. Sharing of Information</w:t>
      </w:r>
    </w:p>
    <w:p w14:paraId="0000003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SUA Mkulima Collection does not sell, rent, or trade users' personal information.</w:t>
      </w:r>
    </w:p>
    <w:p w14:paraId="000000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Personal information may only be disclosed where reasonably necessary to:</w:t>
      </w:r>
    </w:p>
    <w:p w14:paraId="0000003C">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Provide a requested service;</w:t>
      </w:r>
    </w:p>
    <w:p w14:paraId="0000003D">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Protect the security and integrity of the application;</w:t>
      </w:r>
    </w:p>
    <w:p w14:paraId="0000003E">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Comply with applicable laws, regulations, legal processes, or lawful requests;</w:t>
      </w:r>
    </w:p>
    <w:p w14:paraId="0000003F">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Prevent fraud, abuse, or unauthorized use of the application;</w:t>
      </w:r>
    </w:p>
    <w:p w14:paraId="00000040">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Protect the rights, property, or safety of the application, its users, or others.</w:t>
      </w:r>
    </w:p>
    <w:p w14:paraId="0000004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8. Data Security</w:t>
      </w:r>
    </w:p>
    <w:p w14:paraId="0000004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Reasonable administrative, technical, and organizational measures are used to protect information handled through the application.</w:t>
      </w:r>
    </w:p>
    <w:p w14:paraId="0000004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However, no electronic system, internet transmission, or storage system can be guaranteed to be completely secure. Users should therefore understand that transmission of information through electronic systems carries some degree of risk.</w:t>
      </w:r>
    </w:p>
    <w:p w14:paraId="0000004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9. Data Retention</w:t>
      </w:r>
    </w:p>
    <w:p w14:paraId="0000004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Personal information provided through inquiries, feedback, or reference services will be retained only for as long as reasonably necessary to provide the requested service, maintain appropriate records, resolve issues, or comply with legal and institutional requirements.</w:t>
      </w:r>
    </w:p>
    <w:p w14:paraId="0000004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Where personal information is no longer required, reasonable steps may be taken to delete or anonymize it.</w:t>
      </w:r>
    </w:p>
    <w:p w14:paraId="0000004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10. Children's Privacy</w:t>
      </w:r>
    </w:p>
    <w:p w14:paraId="0000004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SUA Mkulima Collection is primarily an agricultural information and educational resource.</w:t>
      </w:r>
    </w:p>
    <w:p w14:paraId="0000004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The application does not intentionally collect personal information from children for purposes unrelated to providing the application's educational and information services.</w:t>
      </w:r>
    </w:p>
    <w:p w14:paraId="0000004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Where personal information is submitted by a child, parent or guardian may contact us to request appropriate action concerning that information.</w:t>
      </w:r>
    </w:p>
    <w:p w14:paraId="0000004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11. User Responsibilities</w:t>
      </w:r>
    </w:p>
    <w:p w14:paraId="0000004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Users are responsible for ensuring that information they voluntarily submit through the application is accurate and does not unlawfully disclose another person's private information.</w:t>
      </w:r>
    </w:p>
    <w:p w14:paraId="0000004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Users should not use the application to submit:</w:t>
      </w:r>
    </w:p>
    <w:p w14:paraId="0000004E">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Passwords;</w:t>
      </w:r>
    </w:p>
    <w:p w14:paraId="0000004F">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Banking or financial credentials;</w:t>
      </w:r>
    </w:p>
    <w:p w14:paraId="00000050">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National identification numbers;</w:t>
      </w:r>
    </w:p>
    <w:p w14:paraId="00000051">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Private medical information;</w:t>
      </w:r>
    </w:p>
    <w:p w14:paraId="00000052">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Other highly sensitive personal information unless specifically required and appropriately requested by the service.</w:t>
      </w:r>
    </w:p>
    <w:p w14:paraId="0000005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12. Copyright and Intellectual Property</w:t>
      </w:r>
    </w:p>
    <w:p w14:paraId="000000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Agricultural publications and other materials made available through SUA Mkulima Collection may be protected by copyright and other intellectual property laws.</w:t>
      </w:r>
    </w:p>
    <w:p w14:paraId="000000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Users should respect the intellectual property rights of authors, publishers, institutions, researchers, and other rights holders.</w:t>
      </w:r>
    </w:p>
    <w:p w14:paraId="000000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Where applicable, materials are provided with appropriate attribution or reference to their original source.</w:t>
      </w:r>
    </w:p>
    <w:p w14:paraId="000000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SUA Mkulima Collection does not claim ownership of third-party materials unless explicitly stated.</w:t>
      </w:r>
    </w:p>
    <w:p w14:paraId="000000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13. Changes to This Privacy Policy</w:t>
      </w:r>
    </w:p>
    <w:p w14:paraId="000000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This Privacy Policy may be updated periodically to reflect changes in the application, services, technology, or applicable legal requirements.</w:t>
      </w:r>
    </w:p>
    <w:p w14:paraId="0000005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When significant changes are made, the updated policy will be made available through the application or another appropriate communication channel.</w:t>
      </w:r>
    </w:p>
    <w:p w14:paraId="0000005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The date at the beginning of this Privacy Policy indicates when it was most recently updated.</w:t>
      </w:r>
    </w:p>
    <w:p w14:paraId="0000005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14. Contact Us</w:t>
      </w:r>
    </w:p>
    <w:p w14:paraId="000000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If you have questions, concerns, requests, or complaints concerning this Privacy Policy or the handling of information through SUA Mkulima Collection, please contact:</w:t>
      </w:r>
    </w:p>
    <w:p w14:paraId="000000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SUA Mkulima Collection</w:t>
      </w:r>
      <w:r>
        <w:rPr>
          <w:rFonts w:ascii="Segoe UI"/>
          <w:color w:val="000000"/>
          <w:sz w:val="18"/>
          <w:lang w:val="en-US"/>
        </w:rPr>
        <w:br w:type="textWrapping"/>
      </w:r>
      <w:r>
        <w:rPr>
          <w:rFonts w:ascii="Segoe UI"/>
          <w:color w:val="000000"/>
          <w:sz w:val="18"/>
          <w:rtl w:val="off"/>
          <w:lang w:val="en-US"/>
        </w:rPr>
        <w:t>Sokoine University of Agriculture (SUA)</w:t>
      </w:r>
      <w:r>
        <w:rPr>
          <w:rFonts w:ascii="Segoe UI"/>
          <w:color w:val="000000"/>
          <w:sz w:val="18"/>
          <w:lang w:val="en-US"/>
        </w:rPr>
        <w:br w:type="textWrapping"/>
      </w:r>
      <w:r>
        <w:rPr>
          <w:rFonts w:ascii="Segoe UI"/>
          <w:color w:val="000000"/>
          <w:sz w:val="18"/>
          <w:rtl w:val="off"/>
          <w:lang w:val="en-US"/>
        </w:rPr>
        <w:t>Morogoro, Tanzania</w:t>
      </w:r>
    </w:p>
    <w:p w14:paraId="0000006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Email:</w:t>
      </w:r>
      <w:r>
        <w:rPr>
          <w:rFonts w:ascii="Segoe UI"/>
          <w:color w:val="000000"/>
          <w:sz w:val="18"/>
          <w:rtl w:val="off"/>
          <w:lang w:val="en-US"/>
        </w:rPr>
        <w:t xml:space="preserve"> felcianhewa@sua.ac.tz</w:t>
      </w:r>
      <w:r>
        <w:rPr>
          <w:rFonts w:ascii="Segoe UI"/>
          <w:color w:val="000000"/>
          <w:sz w:val="18"/>
          <w:lang w:val="en-US"/>
        </w:rPr>
        <w:br w:type="textWrapping"/>
      </w:r>
      <w:r>
        <w:rPr>
          <w:rFonts w:ascii="Segoe UI"/>
          <w:b/>
          <w:color w:val="000000"/>
          <w:sz w:val="18"/>
          <w:rtl w:val="off"/>
          <w:lang w:val="en-US"/>
        </w:rPr>
        <w:t>Website:</w:t>
      </w:r>
      <w:r>
        <w:rPr>
          <w:rFonts w:ascii="Segoe UI"/>
          <w:color w:val="000000"/>
          <w:sz w:val="18"/>
          <w:rtl w:val="off"/>
          <w:lang w:val="en-US"/>
        </w:rPr>
        <w:t xml:space="preserve"> snal@sua.ac.tz</w:t>
      </w:r>
    </w:p>
    <w:p w14:paraId="000000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15. Acceptance</w:t>
      </w:r>
    </w:p>
    <w:p w14:paraId="0000006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By using SUA Mkulima Collection, you acknowledge that you have read and understood this Privacy Policy and agree to the practices described herein.</w:t>
      </w:r>
    </w:p>
    <w:p w14:paraId="00000063"/>
    <w:sectPr>
      <w:footnotePr/>
      <w:foot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num w:numId="1">
    <w:abstractNumId w:val="0"/>
    <w:lvlOverride w:ilvl="0">
      <w:lvl w:ilvl="0" w:tentative="1">
        <w:numFmt w:val="bullet"/>
        <w:suff w:val="tab"/>
        <w:lvlText w:val="·"/>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footnotePr/>
  <w:endnotePr/>
  <w:themeFontLang w:val="en-US" w:eastAsia="zh-CN" w:bidi="ar-SA"/>
  <w:clrSchemeMapping w:accent1="accent1" w:accent2="accent2" w:accent3="accent3" w:accent4="accent4" w:accent5="accent5" w:accent6="accent6" w:bg1="light1" w:bg2="light2" w:followedHyperlink="followedHyperlink" w:hyperlink="hyperlink" w:text1="dark1" w:tex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jasmin shayo</dc:creator>
  <cp:lastModifiedBy>jasmin shayo</cp:lastModifiedBy>
</cp:coreProperties>
</file>