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F1B" w:rsidRPr="008D0F1B" w:rsidRDefault="008D0F1B" w:rsidP="008D0F1B">
      <w:pPr>
        <w:pStyle w:val="Rubrik"/>
        <w:jc w:val="center"/>
        <w:rPr>
          <w:lang w:val="en-GB"/>
        </w:rPr>
      </w:pPr>
      <w:r w:rsidRPr="008D0F1B">
        <w:rPr>
          <w:lang w:val="en-GB"/>
        </w:rPr>
        <w:t>Report Lab 1</w:t>
      </w:r>
    </w:p>
    <w:p w:rsidR="008D0F1B" w:rsidRPr="008D0F1B" w:rsidRDefault="008D0F1B" w:rsidP="008D0F1B">
      <w:pPr>
        <w:pStyle w:val="Underrubrik"/>
        <w:jc w:val="center"/>
        <w:rPr>
          <w:lang w:val="en-GB"/>
        </w:rPr>
      </w:pPr>
      <w:r w:rsidRPr="008D0F1B">
        <w:rPr>
          <w:lang w:val="en-GB"/>
        </w:rPr>
        <w:t>Search Engines DD2424</w:t>
      </w:r>
    </w:p>
    <w:p w:rsidR="00AD6FD1" w:rsidRDefault="007F1F35">
      <w:pPr>
        <w:rPr>
          <w:lang w:val="en-GB"/>
        </w:rPr>
      </w:pPr>
      <w:r>
        <w:rPr>
          <w:lang w:val="en-GB"/>
        </w:rPr>
        <w:t xml:space="preserve">In this </w:t>
      </w:r>
      <w:r w:rsidR="001B6232">
        <w:rPr>
          <w:lang w:val="en-GB"/>
        </w:rPr>
        <w:t>assignment,</w:t>
      </w:r>
      <w:r>
        <w:rPr>
          <w:lang w:val="en-GB"/>
        </w:rPr>
        <w:t xml:space="preserve"> mini-batch gradient descent was used to classify images</w:t>
      </w:r>
      <w:r w:rsidR="006B1298">
        <w:rPr>
          <w:lang w:val="en-GB"/>
        </w:rPr>
        <w:t xml:space="preserve"> from CIFAR-10</w:t>
      </w:r>
      <w:r>
        <w:rPr>
          <w:lang w:val="en-GB"/>
        </w:rPr>
        <w:t xml:space="preserve"> into 10 classes. </w:t>
      </w:r>
      <w:r w:rsidR="00FD0F36">
        <w:rPr>
          <w:lang w:val="en-GB"/>
        </w:rPr>
        <w:t xml:space="preserve">The network </w:t>
      </w:r>
      <w:r w:rsidR="00B10084">
        <w:rPr>
          <w:lang w:val="en-GB"/>
        </w:rPr>
        <w:t xml:space="preserve">only </w:t>
      </w:r>
      <w:r w:rsidR="00FD0F36">
        <w:rPr>
          <w:lang w:val="en-GB"/>
        </w:rPr>
        <w:t xml:space="preserve">had one </w:t>
      </w:r>
      <w:r w:rsidR="00B10084">
        <w:rPr>
          <w:lang w:val="en-GB"/>
        </w:rPr>
        <w:t xml:space="preserve">layer and </w:t>
      </w:r>
      <w:r w:rsidR="00D32D8C">
        <w:rPr>
          <w:lang w:val="en-GB"/>
        </w:rPr>
        <w:t>L</w:t>
      </w:r>
      <w:r w:rsidR="00387F55">
        <w:rPr>
          <w:lang w:val="en-GB"/>
        </w:rPr>
        <w:t>2 regularization was used.</w:t>
      </w:r>
      <w:r w:rsidR="00D32D8C">
        <w:rPr>
          <w:lang w:val="en-GB"/>
        </w:rPr>
        <w:t xml:space="preserve"> </w:t>
      </w:r>
    </w:p>
    <w:p w:rsidR="009C6D34" w:rsidRDefault="009C6D34">
      <w:pPr>
        <w:rPr>
          <w:lang w:val="en-GB"/>
        </w:rPr>
      </w:pPr>
      <w:r>
        <w:rPr>
          <w:lang w:val="en-GB"/>
        </w:rPr>
        <w:t>The main result of the report is that the network achieved an accuracy of 37 %</w:t>
      </w:r>
      <w:r w:rsidR="00226DDC">
        <w:rPr>
          <w:lang w:val="en-GB"/>
        </w:rPr>
        <w:t xml:space="preserve"> in classifying images</w:t>
      </w:r>
      <w:r>
        <w:rPr>
          <w:lang w:val="en-GB"/>
        </w:rPr>
        <w:t xml:space="preserve">. </w:t>
      </w:r>
      <w:r w:rsidR="003A7286">
        <w:rPr>
          <w:lang w:val="en-GB"/>
        </w:rPr>
        <w:t xml:space="preserve">This accuracy was achieved when using </w:t>
      </w:r>
      <w:r>
        <w:rPr>
          <w:lang w:val="en-GB"/>
        </w:rPr>
        <w:t xml:space="preserve">step size </w:t>
      </w:r>
      <w:r>
        <w:rPr>
          <w:lang w:val="el-GR"/>
        </w:rPr>
        <w:t>η</w:t>
      </w:r>
      <w:r w:rsidRPr="009C6D34">
        <w:rPr>
          <w:lang w:val="en-GB"/>
        </w:rPr>
        <w:t xml:space="preserve"> at 0.01 and no regularization. </w:t>
      </w:r>
    </w:p>
    <w:p w:rsidR="009A1811" w:rsidRDefault="009A1811">
      <w:pPr>
        <w:rPr>
          <w:lang w:val="en-GB"/>
        </w:rPr>
      </w:pPr>
    </w:p>
    <w:p w:rsidR="00137394" w:rsidRDefault="009A1811">
      <w:pPr>
        <w:rPr>
          <w:lang w:val="en-GB"/>
        </w:rPr>
      </w:pPr>
      <w:r>
        <w:rPr>
          <w:lang w:val="en-GB"/>
        </w:rPr>
        <w:t>The analytical gradient was successfully computed. This was verified using max difference (function below)</w:t>
      </w:r>
      <w:r w:rsidR="00137394">
        <w:rPr>
          <w:lang w:val="en-GB"/>
        </w:rPr>
        <w:t xml:space="preserve">, and by verifying that the gradient entries were not to small. If they were, a relative error measure would have been more appropriate. </w:t>
      </w:r>
    </w:p>
    <w:p w:rsidR="009A1811" w:rsidRDefault="009A1811">
      <w:pPr>
        <w:rPr>
          <w:lang w:val="en-GB"/>
        </w:rPr>
      </w:pPr>
      <w:r>
        <w:rPr>
          <w:lang w:val="en-GB"/>
        </w:rPr>
        <w:t xml:space="preserve"> </w:t>
      </w:r>
    </w:p>
    <w:p w:rsidR="00B72195" w:rsidRPr="009C6D34" w:rsidRDefault="009A1811" w:rsidP="005740FA">
      <w:pPr>
        <w:jc w:val="center"/>
        <w:rPr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|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lang w:val="en-GB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 xml:space="preserve"> |</m:t>
              </m:r>
            </m:e>
          </m:func>
          <m:r>
            <w:rPr>
              <w:rFonts w:ascii="Cambria Math" w:eastAsiaTheme="minorEastAsia" w:hAnsi="Cambria Math"/>
              <w:lang w:val="en-GB"/>
            </w:rPr>
            <m:t xml:space="preserve">&lt; 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10</m:t>
              </m:r>
            </m:e>
            <m:sup>
              <m:r>
                <w:rPr>
                  <w:rFonts w:ascii="Cambria Math" w:hAnsi="Cambria Math"/>
                  <w:lang w:val="en-GB"/>
                </w:rPr>
                <m:t>-6</m:t>
              </m:r>
            </m:sup>
          </m:sSup>
        </m:oMath>
      </m:oMathPara>
    </w:p>
    <w:p w:rsidR="009C6D34" w:rsidRDefault="009C6D34">
      <w:pPr>
        <w:rPr>
          <w:lang w:val="en-GB"/>
        </w:rPr>
      </w:pPr>
    </w:p>
    <w:p w:rsidR="00A77959" w:rsidRPr="00A77959" w:rsidRDefault="00A77959">
      <w:pPr>
        <w:rPr>
          <w:lang w:val="en-GB"/>
        </w:rPr>
      </w:pPr>
      <w:r>
        <w:rPr>
          <w:lang w:val="en-GB"/>
        </w:rPr>
        <w:t xml:space="preserve">The following graphs show the cost functions for </w:t>
      </w:r>
      <w:r w:rsidR="00606FE0">
        <w:rPr>
          <w:lang w:val="en-GB"/>
        </w:rPr>
        <w:t xml:space="preserve">different values of </w:t>
      </w:r>
      <w:r w:rsidR="00606FE0">
        <w:rPr>
          <w:lang w:val="el-GR"/>
        </w:rPr>
        <w:t>λ</w:t>
      </w:r>
      <w:r w:rsidR="00606FE0" w:rsidRPr="00606FE0">
        <w:rPr>
          <w:lang w:val="en-GB"/>
        </w:rPr>
        <w:t xml:space="preserve"> </w:t>
      </w:r>
      <w:r w:rsidR="00606FE0">
        <w:rPr>
          <w:lang w:val="en-GB"/>
        </w:rPr>
        <w:t xml:space="preserve">and </w:t>
      </w:r>
      <w:r w:rsidR="00606FE0">
        <w:rPr>
          <w:lang w:val="el-GR"/>
        </w:rPr>
        <w:t>η</w:t>
      </w:r>
      <w:r>
        <w:rPr>
          <w:lang w:val="en-GB"/>
        </w:rPr>
        <w:t xml:space="preserve">. </w:t>
      </w:r>
    </w:p>
    <w:p w:rsidR="006B65DC" w:rsidRDefault="009A1811" w:rsidP="00A77959">
      <w:pPr>
        <w:ind w:right="-28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05pt;height:173pt;mso-position-horizontal:absolute;mso-position-horizontal-relative:text;mso-position-vertical:absolute;mso-position-vertical-relative:text" o:allowoverlap="f">
            <v:imagedata r:id="rId6" o:title="cost, lambda 0, epochs 40, batch 100, eta 0"/>
          </v:shape>
        </w:pict>
      </w:r>
      <w:r w:rsidR="00A77959">
        <w:rPr>
          <w:noProof/>
          <w:lang w:eastAsia="sv-SE"/>
        </w:rPr>
        <w:drawing>
          <wp:inline distT="0" distB="0" distL="0" distR="0" wp14:anchorId="75A419C2" wp14:editId="337D3073">
            <wp:extent cx="2921000" cy="2190750"/>
            <wp:effectExtent l="0" t="0" r="0" b="0"/>
            <wp:docPr id="3" name="Bildobjekt 3" descr="C:\Users\Felicia Rosell\AppData\Local\Microsoft\Windows\INetCacheContent.Word\cost, lambda 0, epochs 40, batch 100, eta 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Felicia Rosell\AppData\Local\Microsoft\Windows\INetCacheContent.Word\cost, lambda 0, epochs 40, batch 100, eta 0.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A7" w:rsidRPr="00F115A7" w:rsidRDefault="00F115A7" w:rsidP="00F115A7">
      <w:pPr>
        <w:ind w:right="-284" w:firstLine="709"/>
        <w:rPr>
          <w:lang w:val="en-GB"/>
        </w:rPr>
      </w:pPr>
      <w:r w:rsidRPr="00F115A7">
        <w:rPr>
          <w:i/>
          <w:lang w:val="en-GB"/>
        </w:rPr>
        <w:t>Figure 1</w:t>
      </w:r>
      <w:r w:rsidRPr="00F115A7">
        <w:rPr>
          <w:lang w:val="en-GB"/>
        </w:rPr>
        <w:t>.</w:t>
      </w:r>
      <w:r w:rsidRPr="00F115A7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F115A7">
        <w:rPr>
          <w:i/>
          <w:lang w:val="en-GB"/>
        </w:rPr>
        <w:t>Figure 2</w:t>
      </w:r>
      <w:r>
        <w:rPr>
          <w:i/>
          <w:lang w:val="en-GB"/>
        </w:rPr>
        <w:t xml:space="preserve">. </w:t>
      </w:r>
    </w:p>
    <w:p w:rsidR="00F115A7" w:rsidRPr="00F115A7" w:rsidRDefault="00F115A7" w:rsidP="00F115A7">
      <w:pPr>
        <w:ind w:right="-284" w:firstLine="709"/>
        <w:rPr>
          <w:lang w:val="en-GB"/>
        </w:rPr>
      </w:pPr>
    </w:p>
    <w:p w:rsidR="00A77959" w:rsidRPr="00F115A7" w:rsidRDefault="00A77959" w:rsidP="00A77959">
      <w:pPr>
        <w:ind w:right="-284"/>
        <w:rPr>
          <w:lang w:val="en-GB"/>
        </w:rPr>
      </w:pPr>
      <w:r>
        <w:rPr>
          <w:noProof/>
          <w:lang w:eastAsia="sv-SE"/>
        </w:rPr>
        <w:drawing>
          <wp:inline distT="0" distB="0" distL="0" distR="0">
            <wp:extent cx="2962275" cy="2221706"/>
            <wp:effectExtent l="0" t="0" r="0" b="7620"/>
            <wp:docPr id="4" name="Bildobjekt 4" descr="C:\Users\Felicia Rosell\AppData\Local\Microsoft\Windows\INetCacheContent.Word\cost, lambda 0.1, epochs 40, batch 100, eta 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Felicia Rosell\AppData\Local\Microsoft\Windows\INetCacheContent.Word\cost, lambda 0.1, epochs 40, batch 100, eta 0.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415" cy="222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v-SE"/>
        </w:rPr>
        <w:drawing>
          <wp:inline distT="0" distB="0" distL="0" distR="0">
            <wp:extent cx="2952750" cy="2214563"/>
            <wp:effectExtent l="0" t="0" r="0" b="0"/>
            <wp:docPr id="5" name="Bildobjekt 5" descr="C:\Users\Felicia Rosell\AppData\Local\Microsoft\Windows\INetCacheContent.Word\cost, lambda 1, epochs 40, batch 100, eta 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Felicia Rosell\AppData\Local\Microsoft\Windows\INetCacheContent.Word\cost, lambda 1, epochs 40, batch 100, eta 0.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065" cy="222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A7" w:rsidRPr="00F115A7" w:rsidRDefault="00F115A7" w:rsidP="00F115A7">
      <w:pPr>
        <w:ind w:right="-284" w:firstLine="567"/>
        <w:rPr>
          <w:lang w:val="en-GB"/>
        </w:rPr>
      </w:pPr>
      <w:r w:rsidRPr="00F115A7">
        <w:rPr>
          <w:i/>
          <w:lang w:val="en-GB"/>
        </w:rPr>
        <w:t>Figure 3</w:t>
      </w:r>
      <w:r w:rsidRPr="00F115A7">
        <w:rPr>
          <w:i/>
          <w:lang w:val="en-GB"/>
        </w:rPr>
        <w:tab/>
      </w:r>
      <w:r>
        <w:rPr>
          <w:lang w:val="en-GB"/>
        </w:rPr>
        <w:t xml:space="preserve">. </w:t>
      </w:r>
      <w:r w:rsidRPr="00F115A7">
        <w:rPr>
          <w:lang w:val="en-GB"/>
        </w:rPr>
        <w:tab/>
      </w:r>
      <w:r w:rsidRPr="00F115A7">
        <w:rPr>
          <w:lang w:val="en-GB"/>
        </w:rPr>
        <w:tab/>
      </w:r>
      <w:r w:rsidRPr="00F115A7">
        <w:rPr>
          <w:lang w:val="en-GB"/>
        </w:rPr>
        <w:tab/>
      </w:r>
      <w:r w:rsidRPr="00F115A7">
        <w:rPr>
          <w:i/>
          <w:lang w:val="en-GB"/>
        </w:rPr>
        <w:t>Figure 4.</w:t>
      </w:r>
      <w:r w:rsidRPr="00F115A7">
        <w:rPr>
          <w:lang w:val="en-GB"/>
        </w:rPr>
        <w:t xml:space="preserve"> </w:t>
      </w:r>
    </w:p>
    <w:p w:rsidR="00F115A7" w:rsidRDefault="00F115A7">
      <w:pPr>
        <w:rPr>
          <w:lang w:val="en-GB"/>
        </w:rPr>
      </w:pPr>
    </w:p>
    <w:p w:rsidR="00FB4053" w:rsidRDefault="00F115A7">
      <w:pPr>
        <w:rPr>
          <w:lang w:val="en-GB"/>
        </w:rPr>
      </w:pPr>
      <w:r>
        <w:rPr>
          <w:lang w:val="en-GB"/>
        </w:rPr>
        <w:t xml:space="preserve">If you compare </w:t>
      </w:r>
      <w:r w:rsidRPr="00383138">
        <w:rPr>
          <w:i/>
          <w:lang w:val="en-GB"/>
        </w:rPr>
        <w:t>figure 1</w:t>
      </w:r>
      <w:r>
        <w:rPr>
          <w:lang w:val="en-GB"/>
        </w:rPr>
        <w:t xml:space="preserve"> to </w:t>
      </w:r>
      <w:r w:rsidRPr="00383138">
        <w:rPr>
          <w:i/>
          <w:lang w:val="en-GB"/>
        </w:rPr>
        <w:t>figures 2-4</w:t>
      </w:r>
      <w:r>
        <w:rPr>
          <w:lang w:val="en-GB"/>
        </w:rPr>
        <w:t xml:space="preserve">, you can </w:t>
      </w:r>
      <w:r w:rsidR="0089304E">
        <w:rPr>
          <w:lang w:val="en-GB"/>
        </w:rPr>
        <w:t>draw the conclusion that</w:t>
      </w:r>
      <w:r>
        <w:rPr>
          <w:lang w:val="en-GB"/>
        </w:rPr>
        <w:t xml:space="preserve"> if the step size </w:t>
      </w:r>
      <w:r w:rsidR="00C37438">
        <w:rPr>
          <w:lang w:val="el-GR"/>
        </w:rPr>
        <w:t>η</w:t>
      </w:r>
      <w:r w:rsidR="00C37438" w:rsidRPr="00F663FD">
        <w:rPr>
          <w:lang w:val="en-GB"/>
        </w:rPr>
        <w:t xml:space="preserve"> </w:t>
      </w:r>
      <w:r>
        <w:rPr>
          <w:lang w:val="en-GB"/>
        </w:rPr>
        <w:t>is too large, the method cannot find a local minimum</w:t>
      </w:r>
      <w:r w:rsidR="0089304E">
        <w:rPr>
          <w:lang w:val="en-GB"/>
        </w:rPr>
        <w:t xml:space="preserve">. When comparing </w:t>
      </w:r>
      <w:r w:rsidR="0089304E" w:rsidRPr="00F663FD">
        <w:rPr>
          <w:i/>
          <w:lang w:val="en-GB"/>
        </w:rPr>
        <w:t>figure 2, 3</w:t>
      </w:r>
      <w:r w:rsidR="0089304E">
        <w:rPr>
          <w:lang w:val="en-GB"/>
        </w:rPr>
        <w:t xml:space="preserve"> and </w:t>
      </w:r>
      <w:r w:rsidR="0089304E" w:rsidRPr="00F663FD">
        <w:rPr>
          <w:i/>
          <w:lang w:val="en-GB"/>
        </w:rPr>
        <w:t>4</w:t>
      </w:r>
      <w:r w:rsidR="0089304E">
        <w:rPr>
          <w:lang w:val="en-GB"/>
        </w:rPr>
        <w:t xml:space="preserve"> you can see different results depending on how much regularization is used. If regularization is very large as in </w:t>
      </w:r>
      <w:r w:rsidR="0089304E" w:rsidRPr="003F3768">
        <w:rPr>
          <w:i/>
          <w:lang w:val="en-GB"/>
        </w:rPr>
        <w:t>figure 4</w:t>
      </w:r>
      <w:r w:rsidR="0089304E">
        <w:rPr>
          <w:lang w:val="en-GB"/>
        </w:rPr>
        <w:t xml:space="preserve">, the cost function seems to be pressed down very early. The fact that the </w:t>
      </w:r>
      <w:r w:rsidR="00983EE4">
        <w:rPr>
          <w:lang w:val="en-GB"/>
        </w:rPr>
        <w:t xml:space="preserve">network </w:t>
      </w:r>
      <w:r w:rsidR="0089304E">
        <w:rPr>
          <w:lang w:val="en-GB"/>
        </w:rPr>
        <w:t xml:space="preserve">seems to perform worse with regularization, even for the validation data, could suggest that the method becomes underfitted with the regularization. </w:t>
      </w:r>
    </w:p>
    <w:p w:rsidR="00A07265" w:rsidRPr="005A2BC7" w:rsidRDefault="005A2BC7">
      <w:pPr>
        <w:rPr>
          <w:lang w:val="en-GB"/>
        </w:rPr>
      </w:pPr>
      <w:bookmarkStart w:id="0" w:name="_GoBack"/>
      <w:bookmarkEnd w:id="0"/>
      <w:r>
        <w:rPr>
          <w:b/>
          <w:lang w:val="en-GB"/>
        </w:rPr>
        <w:lastRenderedPageBreak/>
        <w:t xml:space="preserve">Table 1. </w:t>
      </w:r>
      <w:r>
        <w:rPr>
          <w:lang w:val="en-GB"/>
        </w:rPr>
        <w:t>Ac</w:t>
      </w:r>
      <w:r w:rsidR="007D5D44">
        <w:rPr>
          <w:lang w:val="en-GB"/>
        </w:rPr>
        <w:t>curacy for different parameters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A07265" w:rsidTr="00A07265">
        <w:tc>
          <w:tcPr>
            <w:tcW w:w="2265" w:type="dxa"/>
          </w:tcPr>
          <w:p w:rsidR="00A07265" w:rsidRPr="00A07265" w:rsidRDefault="00A07265">
            <w:pPr>
              <w:rPr>
                <w:b/>
              </w:rPr>
            </w:pPr>
            <w:r w:rsidRPr="00A07265">
              <w:rPr>
                <w:b/>
                <w:lang w:val="en-GB"/>
              </w:rPr>
              <w:t>λ</w:t>
            </w:r>
          </w:p>
        </w:tc>
        <w:tc>
          <w:tcPr>
            <w:tcW w:w="2265" w:type="dxa"/>
          </w:tcPr>
          <w:p w:rsidR="00A07265" w:rsidRPr="00A07265" w:rsidRDefault="00A07265">
            <w:pPr>
              <w:rPr>
                <w:b/>
                <w:lang w:val="el-GR"/>
              </w:rPr>
            </w:pPr>
            <w:r w:rsidRPr="00A07265">
              <w:rPr>
                <w:b/>
                <w:lang w:val="el-GR"/>
              </w:rPr>
              <w:t>η</w:t>
            </w:r>
          </w:p>
        </w:tc>
        <w:tc>
          <w:tcPr>
            <w:tcW w:w="2266" w:type="dxa"/>
          </w:tcPr>
          <w:p w:rsidR="00A07265" w:rsidRPr="00A07265" w:rsidRDefault="00A07265">
            <w:pPr>
              <w:rPr>
                <w:b/>
                <w:lang w:val="en-GB"/>
              </w:rPr>
            </w:pPr>
            <w:r w:rsidRPr="00A07265">
              <w:rPr>
                <w:b/>
                <w:lang w:val="en-GB"/>
              </w:rPr>
              <w:t>Accuracy</w:t>
            </w:r>
          </w:p>
        </w:tc>
      </w:tr>
      <w:tr w:rsidR="00A07265" w:rsidTr="00A07265">
        <w:tc>
          <w:tcPr>
            <w:tcW w:w="2265" w:type="dxa"/>
          </w:tcPr>
          <w:p w:rsidR="00A07265" w:rsidRDefault="00A07265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65" w:type="dxa"/>
          </w:tcPr>
          <w:p w:rsidR="00A07265" w:rsidRDefault="00A07265">
            <w:pPr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2266" w:type="dxa"/>
          </w:tcPr>
          <w:p w:rsidR="00A07265" w:rsidRDefault="00A07265">
            <w:pPr>
              <w:rPr>
                <w:lang w:val="en-GB"/>
              </w:rPr>
            </w:pPr>
            <w:r w:rsidRPr="00F115A7">
              <w:rPr>
                <w:lang w:val="en-GB"/>
              </w:rPr>
              <w:t>0.1881</w:t>
            </w:r>
          </w:p>
        </w:tc>
      </w:tr>
      <w:tr w:rsidR="00A07265" w:rsidTr="00A07265">
        <w:tc>
          <w:tcPr>
            <w:tcW w:w="2265" w:type="dxa"/>
          </w:tcPr>
          <w:p w:rsidR="00A07265" w:rsidRDefault="00A07265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65" w:type="dxa"/>
          </w:tcPr>
          <w:p w:rsidR="00A07265" w:rsidRDefault="00A07265">
            <w:pPr>
              <w:rPr>
                <w:lang w:val="en-GB"/>
              </w:rPr>
            </w:pPr>
            <w:r>
              <w:rPr>
                <w:lang w:val="en-GB"/>
              </w:rPr>
              <w:t>0.01</w:t>
            </w:r>
          </w:p>
        </w:tc>
        <w:tc>
          <w:tcPr>
            <w:tcW w:w="2266" w:type="dxa"/>
          </w:tcPr>
          <w:p w:rsidR="00A07265" w:rsidRDefault="00A07265">
            <w:pPr>
              <w:rPr>
                <w:lang w:val="en-GB"/>
              </w:rPr>
            </w:pPr>
            <w:proofErr w:type="gramStart"/>
            <w:r w:rsidRPr="00A83C66">
              <w:t>0.3678</w:t>
            </w:r>
            <w:proofErr w:type="gramEnd"/>
          </w:p>
        </w:tc>
      </w:tr>
      <w:tr w:rsidR="00A07265" w:rsidTr="00A07265">
        <w:tc>
          <w:tcPr>
            <w:tcW w:w="2265" w:type="dxa"/>
          </w:tcPr>
          <w:p w:rsidR="00A07265" w:rsidRDefault="00A07265">
            <w:pPr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2265" w:type="dxa"/>
          </w:tcPr>
          <w:p w:rsidR="00A07265" w:rsidRDefault="00A07265">
            <w:pPr>
              <w:rPr>
                <w:lang w:val="en-GB"/>
              </w:rPr>
            </w:pPr>
            <w:r>
              <w:rPr>
                <w:lang w:val="en-GB"/>
              </w:rPr>
              <w:t>0.01</w:t>
            </w:r>
          </w:p>
        </w:tc>
        <w:tc>
          <w:tcPr>
            <w:tcW w:w="2266" w:type="dxa"/>
          </w:tcPr>
          <w:p w:rsidR="00A07265" w:rsidRDefault="00A07265">
            <w:pPr>
              <w:rPr>
                <w:lang w:val="en-GB"/>
              </w:rPr>
            </w:pPr>
            <w:proofErr w:type="gramStart"/>
            <w:r w:rsidRPr="00AC57F7">
              <w:t>0.3338</w:t>
            </w:r>
            <w:proofErr w:type="gramEnd"/>
          </w:p>
        </w:tc>
      </w:tr>
      <w:tr w:rsidR="00A07265" w:rsidTr="00A07265">
        <w:tc>
          <w:tcPr>
            <w:tcW w:w="2265" w:type="dxa"/>
          </w:tcPr>
          <w:p w:rsidR="00A07265" w:rsidRDefault="00A0726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65" w:type="dxa"/>
          </w:tcPr>
          <w:p w:rsidR="00A07265" w:rsidRDefault="00A07265">
            <w:pPr>
              <w:rPr>
                <w:lang w:val="en-GB"/>
              </w:rPr>
            </w:pPr>
            <w:r>
              <w:rPr>
                <w:lang w:val="en-GB"/>
              </w:rPr>
              <w:t>0.01</w:t>
            </w:r>
          </w:p>
        </w:tc>
        <w:tc>
          <w:tcPr>
            <w:tcW w:w="2266" w:type="dxa"/>
          </w:tcPr>
          <w:p w:rsidR="00A07265" w:rsidRPr="00AC57F7" w:rsidRDefault="00A07265">
            <w:proofErr w:type="gramStart"/>
            <w:r w:rsidRPr="00B948CB">
              <w:t>0.2192</w:t>
            </w:r>
            <w:proofErr w:type="gramEnd"/>
          </w:p>
        </w:tc>
      </w:tr>
    </w:tbl>
    <w:p w:rsidR="00A07265" w:rsidRDefault="00A07265">
      <w:pPr>
        <w:rPr>
          <w:lang w:val="en-GB"/>
        </w:rPr>
      </w:pPr>
    </w:p>
    <w:p w:rsidR="00BB30C0" w:rsidRPr="00F115A7" w:rsidRDefault="00BB30C0">
      <w:pPr>
        <w:rPr>
          <w:lang w:val="en-GB"/>
        </w:rPr>
      </w:pPr>
      <w:r>
        <w:rPr>
          <w:lang w:val="en-GB"/>
        </w:rPr>
        <w:t xml:space="preserve">This table indicates similar results as </w:t>
      </w:r>
      <w:r w:rsidRPr="00A73AD7">
        <w:rPr>
          <w:i/>
          <w:lang w:val="en-GB"/>
        </w:rPr>
        <w:t>figures 1-4</w:t>
      </w:r>
      <w:r>
        <w:rPr>
          <w:lang w:val="en-GB"/>
        </w:rPr>
        <w:t xml:space="preserve">. </w:t>
      </w:r>
      <w:r w:rsidR="00FB6B4F">
        <w:rPr>
          <w:lang w:val="en-GB"/>
        </w:rPr>
        <w:t xml:space="preserve">When the step size is very small, the accuracy 19 % is </w:t>
      </w:r>
      <w:r w:rsidR="00202984">
        <w:rPr>
          <w:lang w:val="en-GB"/>
        </w:rPr>
        <w:t xml:space="preserve">only </w:t>
      </w:r>
      <w:r w:rsidR="00FB6B4F">
        <w:rPr>
          <w:lang w:val="en-GB"/>
        </w:rPr>
        <w:t xml:space="preserve">somewhat better than with random guessing (10 %). When decreasing the step size to 0.1 the results improve. In this setup, the accuracy is the highest when there is no regularization, and step size 0.01. </w:t>
      </w:r>
      <w:r w:rsidR="009F29A6">
        <w:rPr>
          <w:lang w:val="en-GB"/>
        </w:rPr>
        <w:t xml:space="preserve">The accuracy is almost as good when </w:t>
      </w:r>
      <w:r w:rsidR="00DB7A4A">
        <w:rPr>
          <w:lang w:val="el-GR"/>
        </w:rPr>
        <w:t>λ</w:t>
      </w:r>
      <w:r w:rsidR="00DB7A4A" w:rsidRPr="00DB7A4A">
        <w:rPr>
          <w:lang w:val="en-GB"/>
        </w:rPr>
        <w:t xml:space="preserve"> </w:t>
      </w:r>
      <w:r w:rsidR="009F29A6">
        <w:rPr>
          <w:lang w:val="en-GB"/>
        </w:rPr>
        <w:t>is 0.</w:t>
      </w:r>
      <w:r w:rsidR="0006200F">
        <w:rPr>
          <w:lang w:val="en-GB"/>
        </w:rPr>
        <w:t>1, but when</w:t>
      </w:r>
      <w:r w:rsidR="009F29A6">
        <w:rPr>
          <w:lang w:val="en-GB"/>
        </w:rPr>
        <w:t xml:space="preserve"> </w:t>
      </w:r>
      <w:r w:rsidR="00DB7A4A">
        <w:rPr>
          <w:lang w:val="el-GR"/>
        </w:rPr>
        <w:t>λ</w:t>
      </w:r>
      <w:r w:rsidR="0006200F" w:rsidRPr="0057247D">
        <w:rPr>
          <w:lang w:val="en-GB"/>
        </w:rPr>
        <w:t xml:space="preserve"> is</w:t>
      </w:r>
      <w:r w:rsidR="00DB7A4A" w:rsidRPr="0006200F">
        <w:rPr>
          <w:lang w:val="en-GB"/>
        </w:rPr>
        <w:t xml:space="preserve"> </w:t>
      </w:r>
      <w:r w:rsidR="0004145C">
        <w:rPr>
          <w:lang w:val="en-GB"/>
        </w:rPr>
        <w:t>1</w:t>
      </w:r>
      <w:r w:rsidR="009F29A6">
        <w:rPr>
          <w:lang w:val="en-GB"/>
        </w:rPr>
        <w:t xml:space="preserve"> the accuracy is almost as bad as with the small step size of 0.1. </w:t>
      </w:r>
    </w:p>
    <w:p w:rsidR="00A77959" w:rsidRPr="00F115A7" w:rsidRDefault="00A77959">
      <w:pPr>
        <w:rPr>
          <w:lang w:val="en-GB"/>
        </w:rPr>
      </w:pPr>
    </w:p>
    <w:p w:rsidR="00FB4053" w:rsidRPr="00F115A7" w:rsidRDefault="009A1811">
      <w:pPr>
        <w:rPr>
          <w:lang w:val="en-GB"/>
        </w:rPr>
      </w:pPr>
      <w:r>
        <w:pict>
          <v:shape id="_x0000_i1026" type="#_x0000_t75" style="width:220.7pt;height:164.55pt">
            <v:imagedata r:id="rId10" o:title="weights, lambda 0, epochs 40, batch 100, eta 0"/>
          </v:shape>
        </w:pict>
      </w:r>
      <w:r w:rsidR="00975004" w:rsidRPr="009A1811">
        <w:rPr>
          <w:lang w:val="en-GB"/>
        </w:rPr>
        <w:t xml:space="preserve">   </w:t>
      </w:r>
      <w:r w:rsidR="00716E8E">
        <w:rPr>
          <w:noProof/>
          <w:lang w:eastAsia="sv-SE"/>
        </w:rPr>
        <w:drawing>
          <wp:inline distT="0" distB="0" distL="0" distR="0">
            <wp:extent cx="2841653" cy="2133600"/>
            <wp:effectExtent l="0" t="0" r="0" b="0"/>
            <wp:docPr id="6" name="Bildobjekt 6" descr="C:\Users\Felicia Rosell\AppData\Local\Microsoft\Windows\INetCacheContent.Word\weights, lambda 0, epochs 40, batch 100, eta 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Felicia Rosell\AppData\Local\Microsoft\Windows\INetCacheContent.Word\weights, lambda 0, epochs 40, batch 100, eta 0.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808" cy="213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E8E" w:rsidRPr="00716E8E" w:rsidRDefault="00027397" w:rsidP="00716E8E">
      <w:pPr>
        <w:rPr>
          <w:i/>
          <w:lang w:val="en-GB"/>
        </w:rPr>
      </w:pPr>
      <w:r w:rsidRPr="00A1301E">
        <w:rPr>
          <w:i/>
          <w:lang w:val="en-GB"/>
        </w:rPr>
        <w:t xml:space="preserve">Figure 5. </w:t>
      </w:r>
      <w:r w:rsidR="00FA46E8">
        <w:rPr>
          <w:i/>
          <w:lang w:val="en-GB"/>
        </w:rPr>
        <w:t xml:space="preserve">Weight matrix, </w:t>
      </w:r>
      <w:r w:rsidRPr="00A1301E">
        <w:rPr>
          <w:i/>
          <w:lang w:val="el-GR"/>
        </w:rPr>
        <w:t>λ</w:t>
      </w:r>
      <w:r w:rsidRPr="00A1301E">
        <w:rPr>
          <w:i/>
          <w:lang w:val="en-GB"/>
        </w:rPr>
        <w:t xml:space="preserve"> is</w:t>
      </w:r>
      <w:r w:rsidR="00F71C74">
        <w:rPr>
          <w:i/>
          <w:lang w:val="en-GB"/>
        </w:rPr>
        <w:t xml:space="preserve"> set to 0 and </w:t>
      </w:r>
      <w:r w:rsidRPr="00A1301E">
        <w:rPr>
          <w:i/>
          <w:lang w:val="el-GR"/>
        </w:rPr>
        <w:t>η</w:t>
      </w:r>
      <w:r w:rsidRPr="00A1301E">
        <w:rPr>
          <w:i/>
          <w:lang w:val="en-GB"/>
        </w:rPr>
        <w:t xml:space="preserve"> </w:t>
      </w:r>
      <w:r w:rsidR="00F71C74">
        <w:rPr>
          <w:i/>
          <w:lang w:val="en-GB"/>
        </w:rPr>
        <w:t>to</w:t>
      </w:r>
      <w:r w:rsidR="00FA46E8">
        <w:rPr>
          <w:i/>
          <w:lang w:val="en-GB"/>
        </w:rPr>
        <w:t xml:space="preserve"> 0.1</w:t>
      </w:r>
      <w:r w:rsidR="00716E8E">
        <w:rPr>
          <w:i/>
          <w:lang w:val="en-GB"/>
        </w:rPr>
        <w:t xml:space="preserve">  </w:t>
      </w:r>
      <w:r w:rsidR="00FA46E8">
        <w:rPr>
          <w:i/>
          <w:lang w:val="en-GB"/>
        </w:rPr>
        <w:t xml:space="preserve">   </w:t>
      </w:r>
      <w:r w:rsidR="00716E8E">
        <w:rPr>
          <w:i/>
          <w:lang w:val="en-GB"/>
        </w:rPr>
        <w:t>Figure 6</w:t>
      </w:r>
      <w:r w:rsidR="00716E8E" w:rsidRPr="00A1301E">
        <w:rPr>
          <w:i/>
          <w:lang w:val="en-GB"/>
        </w:rPr>
        <w:t xml:space="preserve">. </w:t>
      </w:r>
      <w:r w:rsidR="00FA46E8">
        <w:rPr>
          <w:i/>
          <w:lang w:val="en-GB"/>
        </w:rPr>
        <w:t xml:space="preserve">Weight matrix, </w:t>
      </w:r>
      <w:r w:rsidR="00716E8E" w:rsidRPr="00A1301E">
        <w:rPr>
          <w:i/>
          <w:lang w:val="el-GR"/>
        </w:rPr>
        <w:t>λ</w:t>
      </w:r>
      <w:r w:rsidR="00716E8E" w:rsidRPr="00A1301E">
        <w:rPr>
          <w:i/>
          <w:lang w:val="en-GB"/>
        </w:rPr>
        <w:t xml:space="preserve"> is</w:t>
      </w:r>
      <w:r w:rsidR="00716E8E">
        <w:rPr>
          <w:i/>
          <w:lang w:val="en-GB"/>
        </w:rPr>
        <w:t xml:space="preserve"> set to 0 and </w:t>
      </w:r>
      <w:r w:rsidR="00716E8E" w:rsidRPr="00A1301E">
        <w:rPr>
          <w:i/>
          <w:lang w:val="el-GR"/>
        </w:rPr>
        <w:t>η</w:t>
      </w:r>
      <w:r w:rsidR="00716E8E" w:rsidRPr="00A1301E">
        <w:rPr>
          <w:i/>
          <w:lang w:val="en-GB"/>
        </w:rPr>
        <w:t xml:space="preserve"> </w:t>
      </w:r>
      <w:r w:rsidR="00716E8E">
        <w:rPr>
          <w:i/>
          <w:lang w:val="en-GB"/>
        </w:rPr>
        <w:t>to</w:t>
      </w:r>
      <w:r w:rsidR="00716E8E" w:rsidRPr="00A1301E">
        <w:rPr>
          <w:i/>
          <w:lang w:val="en-GB"/>
        </w:rPr>
        <w:t xml:space="preserve"> 0.</w:t>
      </w:r>
      <w:r w:rsidR="00716E8E">
        <w:rPr>
          <w:i/>
          <w:lang w:val="en-GB"/>
        </w:rPr>
        <w:t>0</w:t>
      </w:r>
      <w:r w:rsidR="00716E8E" w:rsidRPr="00A1301E">
        <w:rPr>
          <w:i/>
          <w:lang w:val="en-GB"/>
        </w:rPr>
        <w:t>1</w:t>
      </w:r>
    </w:p>
    <w:p w:rsidR="008A6172" w:rsidRPr="00FA46E8" w:rsidRDefault="008A6172">
      <w:pPr>
        <w:rPr>
          <w:lang w:val="en-GB"/>
        </w:rPr>
      </w:pPr>
    </w:p>
    <w:p w:rsidR="008A6172" w:rsidRPr="00BC38D2" w:rsidRDefault="008A617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>
            <wp:extent cx="2755900" cy="2066925"/>
            <wp:effectExtent l="0" t="0" r="6350" b="9525"/>
            <wp:docPr id="1" name="Bildobjekt 1" descr="C:\Users\Felicia Rosell\AppData\Local\Microsoft\Windows\INetCacheContent.Word\weights, lambda 0.1, epochs 40, batch 100, eta 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licia Rosell\AppData\Local\Microsoft\Windows\INetCacheContent.Word\weights, lambda 0.1, epochs 40, batch 100, eta 0.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5004" w:rsidRPr="00BC38D2">
        <w:rPr>
          <w:lang w:val="en-GB"/>
        </w:rPr>
        <w:t xml:space="preserve">  </w:t>
      </w:r>
      <w:r w:rsidR="00975004">
        <w:rPr>
          <w:noProof/>
          <w:lang w:eastAsia="sv-SE"/>
        </w:rPr>
        <w:drawing>
          <wp:inline distT="0" distB="0" distL="0" distR="0" wp14:anchorId="45896436" wp14:editId="42D655B7">
            <wp:extent cx="2806700" cy="2105025"/>
            <wp:effectExtent l="0" t="0" r="0" b="9525"/>
            <wp:docPr id="2" name="Bildobjekt 2" descr="C:\Users\Felicia Rosell\AppData\Local\Microsoft\Windows\INetCacheContent.Word\weights, lambda 1, epochs 40, batch 100, eta 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elicia Rosell\AppData\Local\Microsoft\Windows\INetCacheContent.Word\weights, lambda 1, epochs 40, batch 100, eta 0.0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8D2" w:rsidRPr="00716E8E" w:rsidRDefault="00BC38D2" w:rsidP="00BC38D2">
      <w:pPr>
        <w:rPr>
          <w:i/>
          <w:lang w:val="en-GB"/>
        </w:rPr>
      </w:pPr>
      <w:r>
        <w:rPr>
          <w:i/>
          <w:lang w:val="en-GB"/>
        </w:rPr>
        <w:t>Figure 7</w:t>
      </w:r>
      <w:r w:rsidRPr="00A1301E">
        <w:rPr>
          <w:i/>
          <w:lang w:val="en-GB"/>
        </w:rPr>
        <w:t>.</w:t>
      </w:r>
      <w:r w:rsidR="00FA46E8">
        <w:rPr>
          <w:i/>
          <w:lang w:val="en-GB"/>
        </w:rPr>
        <w:t xml:space="preserve"> Weight matrix,</w:t>
      </w:r>
      <w:r w:rsidRPr="00A1301E">
        <w:rPr>
          <w:i/>
          <w:lang w:val="en-GB"/>
        </w:rPr>
        <w:t xml:space="preserve"> </w:t>
      </w:r>
      <w:r w:rsidRPr="00A1301E">
        <w:rPr>
          <w:i/>
          <w:lang w:val="el-GR"/>
        </w:rPr>
        <w:t>λ</w:t>
      </w:r>
      <w:r w:rsidR="00FA46E8">
        <w:rPr>
          <w:i/>
          <w:lang w:val="en-GB"/>
        </w:rPr>
        <w:t xml:space="preserve">: </w:t>
      </w:r>
      <w:r>
        <w:rPr>
          <w:i/>
          <w:lang w:val="en-GB"/>
        </w:rPr>
        <w:t xml:space="preserve">0.1 and </w:t>
      </w:r>
      <w:r w:rsidRPr="00A1301E">
        <w:rPr>
          <w:i/>
          <w:lang w:val="el-GR"/>
        </w:rPr>
        <w:t>η</w:t>
      </w:r>
      <w:r w:rsidRPr="00A1301E">
        <w:rPr>
          <w:i/>
          <w:lang w:val="en-GB"/>
        </w:rPr>
        <w:t xml:space="preserve"> </w:t>
      </w:r>
      <w:r>
        <w:rPr>
          <w:i/>
          <w:lang w:val="en-GB"/>
        </w:rPr>
        <w:t>to</w:t>
      </w:r>
      <w:r w:rsidRPr="00A1301E">
        <w:rPr>
          <w:i/>
          <w:lang w:val="en-GB"/>
        </w:rPr>
        <w:t xml:space="preserve"> 0.</w:t>
      </w:r>
      <w:r w:rsidR="00FA46E8">
        <w:rPr>
          <w:i/>
          <w:lang w:val="en-GB"/>
        </w:rPr>
        <w:t xml:space="preserve">01           </w:t>
      </w:r>
      <w:r>
        <w:rPr>
          <w:i/>
          <w:lang w:val="en-GB"/>
        </w:rPr>
        <w:t xml:space="preserve"> Figure 8</w:t>
      </w:r>
      <w:r w:rsidRPr="00A1301E">
        <w:rPr>
          <w:i/>
          <w:lang w:val="en-GB"/>
        </w:rPr>
        <w:t xml:space="preserve">. </w:t>
      </w:r>
      <w:r w:rsidR="00FA46E8">
        <w:rPr>
          <w:i/>
          <w:lang w:val="en-GB"/>
        </w:rPr>
        <w:t xml:space="preserve">Weight matrix, </w:t>
      </w:r>
      <w:r w:rsidRPr="00A1301E">
        <w:rPr>
          <w:i/>
          <w:lang w:val="el-GR"/>
        </w:rPr>
        <w:t>λ</w:t>
      </w:r>
      <w:r w:rsidRPr="00A1301E">
        <w:rPr>
          <w:i/>
          <w:lang w:val="en-GB"/>
        </w:rPr>
        <w:t xml:space="preserve"> is</w:t>
      </w:r>
      <w:r>
        <w:rPr>
          <w:i/>
          <w:lang w:val="en-GB"/>
        </w:rPr>
        <w:t xml:space="preserve"> set to 1 and </w:t>
      </w:r>
      <w:r w:rsidRPr="00A1301E">
        <w:rPr>
          <w:i/>
          <w:lang w:val="el-GR"/>
        </w:rPr>
        <w:t>η</w:t>
      </w:r>
      <w:r w:rsidRPr="00A1301E">
        <w:rPr>
          <w:i/>
          <w:lang w:val="en-GB"/>
        </w:rPr>
        <w:t xml:space="preserve"> </w:t>
      </w:r>
      <w:r>
        <w:rPr>
          <w:i/>
          <w:lang w:val="en-GB"/>
        </w:rPr>
        <w:t>to</w:t>
      </w:r>
      <w:r w:rsidRPr="00A1301E">
        <w:rPr>
          <w:i/>
          <w:lang w:val="en-GB"/>
        </w:rPr>
        <w:t xml:space="preserve"> 0.</w:t>
      </w:r>
      <w:r>
        <w:rPr>
          <w:i/>
          <w:lang w:val="en-GB"/>
        </w:rPr>
        <w:t>0</w:t>
      </w:r>
      <w:r w:rsidRPr="00A1301E">
        <w:rPr>
          <w:i/>
          <w:lang w:val="en-GB"/>
        </w:rPr>
        <w:t>1</w:t>
      </w:r>
    </w:p>
    <w:p w:rsidR="008A6172" w:rsidRDefault="008A6172">
      <w:pPr>
        <w:rPr>
          <w:lang w:val="en-GB"/>
        </w:rPr>
      </w:pPr>
    </w:p>
    <w:p w:rsidR="0073795A" w:rsidRDefault="00FA46E8">
      <w:pPr>
        <w:rPr>
          <w:lang w:val="en-GB"/>
        </w:rPr>
      </w:pPr>
      <w:r w:rsidRPr="0057247D">
        <w:rPr>
          <w:i/>
          <w:lang w:val="en-GB"/>
        </w:rPr>
        <w:t>Figures 5-8</w:t>
      </w:r>
      <w:r>
        <w:rPr>
          <w:lang w:val="en-GB"/>
        </w:rPr>
        <w:t xml:space="preserve"> show </w:t>
      </w:r>
      <w:r w:rsidR="00ED4708">
        <w:rPr>
          <w:lang w:val="en-GB"/>
        </w:rPr>
        <w:t xml:space="preserve">the weight matrix for different network parameters. </w:t>
      </w:r>
      <w:r w:rsidR="00DF1E12">
        <w:rPr>
          <w:lang w:val="en-GB"/>
        </w:rPr>
        <w:t>If you compare</w:t>
      </w:r>
      <w:r w:rsidR="00DF1E12" w:rsidRPr="00DF1E12">
        <w:rPr>
          <w:i/>
          <w:lang w:val="en-GB"/>
        </w:rPr>
        <w:t xml:space="preserve"> figure 6</w:t>
      </w:r>
      <w:r w:rsidR="00DF1E12">
        <w:rPr>
          <w:lang w:val="en-GB"/>
        </w:rPr>
        <w:t xml:space="preserve"> to </w:t>
      </w:r>
      <w:r w:rsidR="00DF1E12" w:rsidRPr="00DF1E12">
        <w:rPr>
          <w:i/>
          <w:lang w:val="en-GB"/>
        </w:rPr>
        <w:t>figure 7</w:t>
      </w:r>
      <w:r w:rsidR="00DF1E12">
        <w:rPr>
          <w:lang w:val="en-GB"/>
        </w:rPr>
        <w:t xml:space="preserve"> and </w:t>
      </w:r>
      <w:r w:rsidR="00DF1E12" w:rsidRPr="00DF1E12">
        <w:rPr>
          <w:i/>
          <w:lang w:val="en-GB"/>
        </w:rPr>
        <w:t>8</w:t>
      </w:r>
      <w:r w:rsidR="00BA3CEE">
        <w:rPr>
          <w:lang w:val="en-GB"/>
        </w:rPr>
        <w:t xml:space="preserve"> you can see that with increasing regularization the images do seem to generalize the images in a good way. In the second </w:t>
      </w:r>
      <w:r w:rsidR="003006A4">
        <w:rPr>
          <w:lang w:val="en-GB"/>
        </w:rPr>
        <w:t>image,</w:t>
      </w:r>
      <w:r w:rsidR="00BA3CEE">
        <w:rPr>
          <w:lang w:val="en-GB"/>
        </w:rPr>
        <w:t xml:space="preserve"> you can see the contour of a car, and in the 8</w:t>
      </w:r>
      <w:r w:rsidR="00BA3CEE" w:rsidRPr="00BA3CEE">
        <w:rPr>
          <w:vertAlign w:val="superscript"/>
          <w:lang w:val="en-GB"/>
        </w:rPr>
        <w:t>th</w:t>
      </w:r>
      <w:r w:rsidR="00BA3CEE">
        <w:rPr>
          <w:lang w:val="en-GB"/>
        </w:rPr>
        <w:t xml:space="preserve"> image, the contour of a cow. </w:t>
      </w:r>
      <w:r w:rsidR="00D036AE">
        <w:rPr>
          <w:lang w:val="en-GB"/>
        </w:rPr>
        <w:t xml:space="preserve">You can see that with regularization, lots of the noise is flattened out, </w:t>
      </w:r>
      <w:r w:rsidR="00797807">
        <w:rPr>
          <w:lang w:val="en-GB"/>
        </w:rPr>
        <w:t>creating</w:t>
      </w:r>
      <w:r w:rsidR="00D036AE">
        <w:rPr>
          <w:lang w:val="en-GB"/>
        </w:rPr>
        <w:t xml:space="preserve"> a smooth model. </w:t>
      </w:r>
    </w:p>
    <w:p w:rsidR="0073795A" w:rsidRDefault="0073795A">
      <w:pPr>
        <w:rPr>
          <w:lang w:val="en-GB"/>
        </w:rPr>
      </w:pPr>
      <w:r>
        <w:rPr>
          <w:lang w:val="en-GB"/>
        </w:rPr>
        <w:br w:type="page"/>
      </w:r>
    </w:p>
    <w:p w:rsidR="0004145C" w:rsidRDefault="0073795A" w:rsidP="0073795A">
      <w:pPr>
        <w:pStyle w:val="Rubrik"/>
        <w:jc w:val="center"/>
        <w:rPr>
          <w:lang w:val="en-GB"/>
        </w:rPr>
      </w:pPr>
      <w:r>
        <w:rPr>
          <w:lang w:val="en-GB"/>
        </w:rPr>
        <w:lastRenderedPageBreak/>
        <w:t>Code</w:t>
      </w:r>
    </w:p>
    <w:p w:rsidR="0073795A" w:rsidRDefault="0073795A">
      <w:pPr>
        <w:rPr>
          <w:lang w:val="en-GB"/>
        </w:rPr>
      </w:pP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X,Y</w:t>
      </w:r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,y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LoadBatch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73795A">
        <w:rPr>
          <w:rFonts w:ascii="Courier New" w:hAnsi="Courier New" w:cs="Courier New"/>
          <w:color w:val="A020F0"/>
          <w:sz w:val="20"/>
          <w:szCs w:val="20"/>
          <w:lang w:val="en-GB"/>
        </w:rPr>
        <w:t>'data_batch_1.mat'</w:t>
      </w: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K = 10;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d = size(X,1);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N = size(X,2);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W =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randn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K,d</w:t>
      </w:r>
      <w:proofErr w:type="spellEnd"/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)*0.01;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b =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randn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(K,</w:t>
      </w:r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1)*</w:t>
      </w:r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0.01;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lambda = 1;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n_epochs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40;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n_batch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100;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eta = 0.01;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Wstar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bstar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MiniBatchGD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X, Y,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n_batch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eta,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n_epochs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, W, b, lambda);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=1:10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im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reshape(</w:t>
      </w:r>
      <w:proofErr w:type="spellStart"/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Wstar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, :), 32, 32, 3);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s_im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{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} = (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im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- min(</w:t>
      </w:r>
      <w:proofErr w:type="spellStart"/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im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:))) / (max(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im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(:)) - min(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im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(:)));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s_im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{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} = permute(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s_im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{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}, [2, 1, 3]);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montage(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s_im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Xtest,Ytest</w:t>
      </w:r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,ytest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LoadBatch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73795A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73795A">
        <w:rPr>
          <w:rFonts w:ascii="Courier New" w:hAnsi="Courier New" w:cs="Courier New"/>
          <w:color w:val="A020F0"/>
          <w:sz w:val="20"/>
          <w:szCs w:val="20"/>
          <w:lang w:val="en-GB"/>
        </w:rPr>
        <w:t>test_batch.mat</w:t>
      </w:r>
      <w:proofErr w:type="spellEnd"/>
      <w:r w:rsidRPr="0073795A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acc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ComputeAccuracy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Xtest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ytest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Wstar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bstar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disp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r w:rsidRPr="0073795A">
        <w:rPr>
          <w:rFonts w:ascii="Courier New" w:hAnsi="Courier New" w:cs="Courier New"/>
          <w:color w:val="A020F0"/>
          <w:sz w:val="20"/>
          <w:szCs w:val="20"/>
          <w:lang w:val="en-GB"/>
        </w:rPr>
        <w:t>'Accuracy: '</w:t>
      </w: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, num2str(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acc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)]);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acc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ComputeAccuracy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X, y, W, b)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%Calculate the accuracy scalar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  that is the percentage of correctly classified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%   samples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P = </w:t>
      </w:r>
      <w:proofErr w:type="spellStart"/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EvaluateClassifier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X, W, b);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sumCorrect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0;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sample=</w:t>
      </w:r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1:size</w:t>
      </w:r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(P,2)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[~, class] = max(P</w:t>
      </w:r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(:,</w:t>
      </w:r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sample));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class == y(sample)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sumCorrect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sumCorrect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+ 1;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acc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sumCorrect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/ sample;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</w:p>
    <w:p w:rsidR="0073795A" w:rsidRDefault="0073795A">
      <w:pPr>
        <w:rPr>
          <w:rFonts w:ascii="Courier New" w:hAnsi="Courier New" w:cs="Courier New"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br w:type="page"/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lastRenderedPageBreak/>
        <w:t>function</w:t>
      </w: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 = </w:t>
      </w:r>
      <w:proofErr w:type="spellStart"/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ComputeCost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X, Y, W, b, lambda)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%Computes the cost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%   J is a scalar with the sum of the loss of the network's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%       predictions for the images in X relative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%       to the labels and regularization term on W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s = 0;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P = </w:t>
      </w:r>
      <w:proofErr w:type="spellStart"/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EvaluateClassifier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X, W, b);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N = size(X,2);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1:N</w:t>
      </w:r>
      <w:proofErr w:type="gramEnd"/>
    </w:p>
    <w:p w:rsidR="0073795A" w:rsidRPr="009A1811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 w:rsidRPr="009A1811">
        <w:rPr>
          <w:rFonts w:ascii="Courier New" w:hAnsi="Courier New" w:cs="Courier New"/>
          <w:color w:val="000000"/>
          <w:sz w:val="20"/>
          <w:szCs w:val="20"/>
          <w:lang w:val="en-GB"/>
        </w:rPr>
        <w:t>cross = -log(dot(Y</w:t>
      </w:r>
      <w:proofErr w:type="gramStart"/>
      <w:r w:rsidRPr="009A1811">
        <w:rPr>
          <w:rFonts w:ascii="Courier New" w:hAnsi="Courier New" w:cs="Courier New"/>
          <w:color w:val="000000"/>
          <w:sz w:val="20"/>
          <w:szCs w:val="20"/>
          <w:lang w:val="en-GB"/>
        </w:rPr>
        <w:t>(:,</w:t>
      </w:r>
      <w:proofErr w:type="spellStart"/>
      <w:proofErr w:type="gramEnd"/>
      <w:r w:rsidRPr="009A1811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9A1811">
        <w:rPr>
          <w:rFonts w:ascii="Courier New" w:hAnsi="Courier New" w:cs="Courier New"/>
          <w:color w:val="000000"/>
          <w:sz w:val="20"/>
          <w:szCs w:val="20"/>
          <w:lang w:val="en-GB"/>
        </w:rPr>
        <w:t>)',P(:,</w:t>
      </w:r>
      <w:proofErr w:type="spellStart"/>
      <w:r w:rsidRPr="009A1811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9A181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)));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A181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s = s + cross;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s = s / N;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J = s + lambda*sum(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diag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(W'*W));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grad_W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grad_b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ComputeGradients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X, Y, P, W, lambda)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%• each column of X corresponds to an image and it has size </w:t>
      </w:r>
      <w:proofErr w:type="spellStart"/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d×n</w:t>
      </w:r>
      <w:proofErr w:type="spellEnd"/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.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%• each column of Y (</w:t>
      </w:r>
      <w:proofErr w:type="spellStart"/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K×n</w:t>
      </w:r>
      <w:proofErr w:type="spellEnd"/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) is the one-hot ground truth label for the corresponding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%   column of X.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%• each column of P contains the probability for each label for the image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  in the corresponding column of X. P has size </w:t>
      </w:r>
      <w:proofErr w:type="spellStart"/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K×n</w:t>
      </w:r>
      <w:proofErr w:type="spellEnd"/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.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%• </w:t>
      </w:r>
      <w:proofErr w:type="spellStart"/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grad_W</w:t>
      </w:r>
      <w:proofErr w:type="spellEnd"/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is the gradient matrix of the cost J relative to W and has size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  </w:t>
      </w:r>
      <w:proofErr w:type="spellStart"/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K×d</w:t>
      </w:r>
      <w:proofErr w:type="spellEnd"/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.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%• grad b is the gradient vector of the cost J relative to b and has size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%   K×1.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n = size(X,2);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sumW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0;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sumb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0;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1:n</w:t>
      </w:r>
      <w:proofErr w:type="gramEnd"/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y = Y</w:t>
      </w:r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(:,</w:t>
      </w:r>
      <w:proofErr w:type="spellStart"/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73795A" w:rsidRPr="009A1811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 w:rsidRPr="009A1811">
        <w:rPr>
          <w:rFonts w:ascii="Courier New" w:hAnsi="Courier New" w:cs="Courier New"/>
          <w:color w:val="000000"/>
          <w:sz w:val="20"/>
          <w:szCs w:val="20"/>
          <w:lang w:val="en-GB"/>
        </w:rPr>
        <w:t>p = P</w:t>
      </w:r>
      <w:proofErr w:type="gramStart"/>
      <w:r w:rsidRPr="009A1811">
        <w:rPr>
          <w:rFonts w:ascii="Courier New" w:hAnsi="Courier New" w:cs="Courier New"/>
          <w:color w:val="000000"/>
          <w:sz w:val="20"/>
          <w:szCs w:val="20"/>
          <w:lang w:val="en-GB"/>
        </w:rPr>
        <w:t>(:,</w:t>
      </w:r>
      <w:proofErr w:type="spellStart"/>
      <w:proofErr w:type="gramEnd"/>
      <w:r w:rsidRPr="009A1811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9A181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73795A" w:rsidRPr="009A1811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A181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x = X</w:t>
      </w:r>
      <w:proofErr w:type="gramStart"/>
      <w:r w:rsidRPr="009A1811">
        <w:rPr>
          <w:rFonts w:ascii="Courier New" w:hAnsi="Courier New" w:cs="Courier New"/>
          <w:color w:val="000000"/>
          <w:sz w:val="20"/>
          <w:szCs w:val="20"/>
          <w:lang w:val="en-GB"/>
        </w:rPr>
        <w:t>(:,</w:t>
      </w:r>
      <w:proofErr w:type="spellStart"/>
      <w:proofErr w:type="gramEnd"/>
      <w:r w:rsidRPr="009A1811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9A181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73795A" w:rsidRPr="009A1811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A181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3795A" w:rsidRPr="009A1811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A181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g = - (y'/(y'*p</w:t>
      </w:r>
      <w:proofErr w:type="gramStart"/>
      <w:r w:rsidRPr="009A1811">
        <w:rPr>
          <w:rFonts w:ascii="Courier New" w:hAnsi="Courier New" w:cs="Courier New"/>
          <w:color w:val="000000"/>
          <w:sz w:val="20"/>
          <w:szCs w:val="20"/>
          <w:lang w:val="en-GB"/>
        </w:rPr>
        <w:t>))*</w:t>
      </w:r>
      <w:proofErr w:type="gramEnd"/>
      <w:r w:rsidRPr="009A181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9A1811">
        <w:rPr>
          <w:rFonts w:ascii="Courier New" w:hAnsi="Courier New" w:cs="Courier New"/>
          <w:color w:val="000000"/>
          <w:sz w:val="20"/>
          <w:szCs w:val="20"/>
          <w:lang w:val="en-GB"/>
        </w:rPr>
        <w:t>diag</w:t>
      </w:r>
      <w:proofErr w:type="spellEnd"/>
      <w:r w:rsidRPr="009A1811">
        <w:rPr>
          <w:rFonts w:ascii="Courier New" w:hAnsi="Courier New" w:cs="Courier New"/>
          <w:color w:val="000000"/>
          <w:sz w:val="20"/>
          <w:szCs w:val="20"/>
          <w:lang w:val="en-GB"/>
        </w:rPr>
        <w:t>(p)-p*p');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A181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dldW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g'*x'; </w:t>
      </w: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%size c x d (10*3072)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sumW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sumW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dldW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dldb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g;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sumb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sumb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dldb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grad_W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sumW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/n + 2*lambda*W;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grad_b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sumb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'/n;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</w:p>
    <w:p w:rsidR="0073795A" w:rsidRDefault="0073795A">
      <w:pPr>
        <w:rPr>
          <w:rFonts w:ascii="Courier New" w:hAnsi="Courier New" w:cs="Courier New"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br w:type="page"/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lastRenderedPageBreak/>
        <w:t>function</w:t>
      </w: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P = </w:t>
      </w:r>
      <w:proofErr w:type="spellStart"/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EvaluateClassifier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X, W, b)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%Evaluates the classifier by calculating the score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  and </w:t>
      </w:r>
      <w:proofErr w:type="spellStart"/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softmax</w:t>
      </w:r>
      <w:proofErr w:type="spellEnd"/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%   each column of P contains the probability of each label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%       for the image. P has size K*N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K = size(W,1);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N = size(X,2);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P = zeros(</w:t>
      </w:r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K,N</w:t>
      </w:r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1:N</w:t>
      </w:r>
      <w:proofErr w:type="gramEnd"/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s = W*X</w:t>
      </w:r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(:,</w:t>
      </w:r>
      <w:proofErr w:type="spellStart"/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) + b;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P</w:t>
      </w:r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(:,</w:t>
      </w:r>
      <w:proofErr w:type="spellStart"/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=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exp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(s)/dot(ones(K,1),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exp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(s));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[X, Y, y] =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LoadBatch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(filename)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%Function that reads the data from the file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  X is a matrix containing image pixel data.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      it has size d*N, N is number of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%       images = 10000, and d is dimensionality = 32*32*2=3072,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%       each column represents one image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  Y contains on each column the one-hot </w:t>
      </w:r>
      <w:proofErr w:type="spellStart"/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represention</w:t>
      </w:r>
      <w:proofErr w:type="spellEnd"/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of the label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%       for each image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%       and is the size N*K where K is #labels = 10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%   y is a row vector containing the label for each image, between 1 and 10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batch = load(filename);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X = double(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batch.data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')/255;</w:t>
      </w:r>
    </w:p>
    <w:p w:rsidR="0073795A" w:rsidRPr="009A1811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9A181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y = </w:t>
      </w:r>
      <w:proofErr w:type="spellStart"/>
      <w:proofErr w:type="gramStart"/>
      <w:r w:rsidRPr="009A1811">
        <w:rPr>
          <w:rFonts w:ascii="Courier New" w:hAnsi="Courier New" w:cs="Courier New"/>
          <w:color w:val="000000"/>
          <w:sz w:val="20"/>
          <w:szCs w:val="20"/>
          <w:lang w:val="en-GB"/>
        </w:rPr>
        <w:t>batch.labels</w:t>
      </w:r>
      <w:proofErr w:type="spellEnd"/>
      <w:proofErr w:type="gramEnd"/>
      <w:r w:rsidRPr="009A1811">
        <w:rPr>
          <w:rFonts w:ascii="Courier New" w:hAnsi="Courier New" w:cs="Courier New"/>
          <w:color w:val="000000"/>
          <w:sz w:val="20"/>
          <w:szCs w:val="20"/>
          <w:lang w:val="en-GB"/>
        </w:rPr>
        <w:t>' + 1;</w:t>
      </w:r>
    </w:p>
    <w:p w:rsidR="0073795A" w:rsidRPr="009A1811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A181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N = size(X,2);</w:t>
      </w:r>
    </w:p>
    <w:p w:rsid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9A181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K = 10;</w:t>
      </w:r>
    </w:p>
    <w:p w:rsidR="0073795A" w:rsidRPr="009A1811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A1811">
        <w:rPr>
          <w:rFonts w:ascii="Courier New" w:hAnsi="Courier New" w:cs="Courier New"/>
          <w:color w:val="000000"/>
          <w:sz w:val="20"/>
          <w:szCs w:val="20"/>
          <w:lang w:val="en-GB"/>
        </w:rPr>
        <w:t>Y = zeros(</w:t>
      </w:r>
      <w:proofErr w:type="gramStart"/>
      <w:r w:rsidRPr="009A1811">
        <w:rPr>
          <w:rFonts w:ascii="Courier New" w:hAnsi="Courier New" w:cs="Courier New"/>
          <w:color w:val="000000"/>
          <w:sz w:val="20"/>
          <w:szCs w:val="20"/>
          <w:lang w:val="en-GB"/>
        </w:rPr>
        <w:t>K,N</w:t>
      </w:r>
      <w:proofErr w:type="gramEnd"/>
      <w:r w:rsidRPr="009A181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);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1:N</w:t>
      </w:r>
      <w:proofErr w:type="gramEnd"/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Y(y(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),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) = 1;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</w:p>
    <w:p w:rsidR="0073795A" w:rsidRDefault="0073795A">
      <w:pPr>
        <w:rPr>
          <w:rFonts w:ascii="Courier New" w:hAnsi="Courier New" w:cs="Courier New"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br w:type="page"/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lastRenderedPageBreak/>
        <w:t>function</w:t>
      </w: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Wstar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bstar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MiniBatchGD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(X, Y,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n_batch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eta,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n_epochs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, W, b, lambda)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%Mini-batch learning function of W and b, with gradient descent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%   X training images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%   Y labels for training images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%   W and b initial values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%   lambda regularization factor in the cost function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  </w:t>
      </w:r>
      <w:proofErr w:type="spellStart"/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GDparams</w:t>
      </w:r>
      <w:proofErr w:type="spellEnd"/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contains </w:t>
      </w:r>
      <w:proofErr w:type="spellStart"/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n_batch</w:t>
      </w:r>
      <w:proofErr w:type="spellEnd"/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, eta and </w:t>
      </w:r>
      <w:proofErr w:type="spellStart"/>
      <w:r w:rsidRPr="0073795A">
        <w:rPr>
          <w:rFonts w:ascii="Courier New" w:hAnsi="Courier New" w:cs="Courier New"/>
          <w:color w:val="228B22"/>
          <w:sz w:val="20"/>
          <w:szCs w:val="20"/>
          <w:lang w:val="en-GB"/>
        </w:rPr>
        <w:t>n_epochs</w:t>
      </w:r>
      <w:proofErr w:type="spellEnd"/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N = size(X,2);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costTrain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zeros(</w:t>
      </w:r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1,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n_epochs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costVal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zeros(</w:t>
      </w:r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1,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n_epochs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Xval,Yval</w:t>
      </w:r>
      <w:proofErr w:type="spellEnd"/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,~] =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LoadBatch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73795A">
        <w:rPr>
          <w:rFonts w:ascii="Courier New" w:hAnsi="Courier New" w:cs="Courier New"/>
          <w:color w:val="A020F0"/>
          <w:sz w:val="20"/>
          <w:szCs w:val="20"/>
          <w:lang w:val="en-GB"/>
        </w:rPr>
        <w:t>'data_batch_2.mat'</w:t>
      </w: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1:n</w:t>
      </w:r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_epochs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j=</w:t>
      </w:r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1:N</w:t>
      </w:r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/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n_batch</w:t>
      </w:r>
      <w:proofErr w:type="spellEnd"/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j_start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(j-</w:t>
      </w:r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1)*</w:t>
      </w:r>
      <w:proofErr w:type="spellStart"/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n_batch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+ 1;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j_end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j*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n_batch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Xbatch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X</w:t>
      </w:r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(:,</w:t>
      </w:r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j_start:j_end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Ybatch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Y</w:t>
      </w:r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(:,</w:t>
      </w:r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j_start:j_end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P = </w:t>
      </w:r>
      <w:proofErr w:type="spellStart"/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EvaluateClassifier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Xbatch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, W, b);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[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grad_W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grad_b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ComputeGradients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Xbatch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Ybatch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, P, W, lambda);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 = W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grad_W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= b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costTrain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= </w:t>
      </w:r>
      <w:proofErr w:type="spellStart"/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ComputeCost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X, Y, W, b, lambda);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costVal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= </w:t>
      </w:r>
      <w:proofErr w:type="spellStart"/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ComputeCost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Xval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Yval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, W, b, lambda);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disp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r w:rsidRPr="0073795A">
        <w:rPr>
          <w:rFonts w:ascii="Courier New" w:hAnsi="Courier New" w:cs="Courier New"/>
          <w:color w:val="A020F0"/>
          <w:sz w:val="20"/>
          <w:szCs w:val="20"/>
          <w:lang w:val="en-GB"/>
        </w:rPr>
        <w:t>'epoch: '</w:t>
      </w: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, num2str(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), </w:t>
      </w:r>
      <w:r w:rsidRPr="0073795A">
        <w:rPr>
          <w:rFonts w:ascii="Courier New" w:hAnsi="Courier New" w:cs="Courier New"/>
          <w:color w:val="A020F0"/>
          <w:sz w:val="20"/>
          <w:szCs w:val="20"/>
          <w:lang w:val="en-GB"/>
        </w:rPr>
        <w:t>'/'</w:t>
      </w: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, num2str(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n_epochs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), </w:t>
      </w:r>
      <w:r w:rsidRPr="0073795A">
        <w:rPr>
          <w:rFonts w:ascii="Courier New" w:hAnsi="Courier New" w:cs="Courier New"/>
          <w:color w:val="A020F0"/>
          <w:sz w:val="20"/>
          <w:szCs w:val="20"/>
          <w:lang w:val="en-GB"/>
        </w:rPr>
        <w:t>'     Cost: '</w:t>
      </w: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, num2str(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costTrain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))]);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Wstar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W;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bstar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b;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plot(</w:t>
      </w:r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1:n_epochs,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costTrain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1:n_epochs, 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costVal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title(</w:t>
      </w:r>
      <w:proofErr w:type="gram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r w:rsidRPr="0073795A">
        <w:rPr>
          <w:rFonts w:ascii="Courier New" w:hAnsi="Courier New" w:cs="Courier New"/>
          <w:color w:val="A020F0"/>
          <w:sz w:val="20"/>
          <w:szCs w:val="20"/>
          <w:lang w:val="en-GB"/>
        </w:rPr>
        <w:t>'Cost, using parameters: lambda: '</w:t>
      </w: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num2str(lambda), </w:t>
      </w:r>
      <w:r w:rsidRPr="0073795A">
        <w:rPr>
          <w:rFonts w:ascii="Courier New" w:hAnsi="Courier New" w:cs="Courier New"/>
          <w:color w:val="A020F0"/>
          <w:sz w:val="20"/>
          <w:szCs w:val="20"/>
          <w:lang w:val="en-GB"/>
        </w:rPr>
        <w:t>', batch size: '</w:t>
      </w: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, num2str(</w:t>
      </w: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n_batch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), </w:t>
      </w:r>
      <w:r w:rsidRPr="0073795A">
        <w:rPr>
          <w:rFonts w:ascii="Courier New" w:hAnsi="Courier New" w:cs="Courier New"/>
          <w:color w:val="A020F0"/>
          <w:sz w:val="20"/>
          <w:szCs w:val="20"/>
          <w:lang w:val="en-GB"/>
        </w:rPr>
        <w:t>', eta: '</w:t>
      </w: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, num2str(eta)]);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xlabel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73795A">
        <w:rPr>
          <w:rFonts w:ascii="Courier New" w:hAnsi="Courier New" w:cs="Courier New"/>
          <w:color w:val="A020F0"/>
          <w:sz w:val="20"/>
          <w:szCs w:val="20"/>
          <w:lang w:val="en-GB"/>
        </w:rPr>
        <w:t>'Epochs'</w:t>
      </w: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ylabel</w:t>
      </w:r>
      <w:proofErr w:type="spellEnd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73795A">
        <w:rPr>
          <w:rFonts w:ascii="Courier New" w:hAnsi="Courier New" w:cs="Courier New"/>
          <w:color w:val="A020F0"/>
          <w:sz w:val="20"/>
          <w:szCs w:val="20"/>
          <w:lang w:val="en-GB"/>
        </w:rPr>
        <w:t>'Cost'</w:t>
      </w: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73795A" w:rsidRP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legend(</w:t>
      </w:r>
      <w:proofErr w:type="gramEnd"/>
      <w:r w:rsidRPr="0073795A">
        <w:rPr>
          <w:rFonts w:ascii="Courier New" w:hAnsi="Courier New" w:cs="Courier New"/>
          <w:color w:val="A020F0"/>
          <w:sz w:val="20"/>
          <w:szCs w:val="20"/>
          <w:lang w:val="en-GB"/>
        </w:rPr>
        <w:t>'training data'</w:t>
      </w: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73795A">
        <w:rPr>
          <w:rFonts w:ascii="Courier New" w:hAnsi="Courier New" w:cs="Courier New"/>
          <w:color w:val="A020F0"/>
          <w:sz w:val="20"/>
          <w:szCs w:val="20"/>
          <w:lang w:val="en-GB"/>
        </w:rPr>
        <w:t>'validation data'</w:t>
      </w:r>
      <w:r w:rsidRPr="0073795A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</w:p>
    <w:p w:rsid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795A" w:rsidRDefault="0073795A" w:rsidP="007379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73795A" w:rsidRPr="00BC38D2" w:rsidRDefault="0073795A">
      <w:pPr>
        <w:rPr>
          <w:lang w:val="en-GB"/>
        </w:rPr>
      </w:pPr>
    </w:p>
    <w:sectPr w:rsidR="0073795A" w:rsidRPr="00BC38D2" w:rsidSect="005740FA">
      <w:headerReference w:type="default" r:id="rId14"/>
      <w:pgSz w:w="11906" w:h="16838"/>
      <w:pgMar w:top="1134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DA4" w:rsidRDefault="00597DA4" w:rsidP="008D0F1B">
      <w:pPr>
        <w:spacing w:line="240" w:lineRule="auto"/>
      </w:pPr>
      <w:r>
        <w:separator/>
      </w:r>
    </w:p>
  </w:endnote>
  <w:endnote w:type="continuationSeparator" w:id="0">
    <w:p w:rsidR="00597DA4" w:rsidRDefault="00597DA4" w:rsidP="008D0F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DA4" w:rsidRDefault="00597DA4" w:rsidP="008D0F1B">
      <w:pPr>
        <w:spacing w:line="240" w:lineRule="auto"/>
      </w:pPr>
      <w:r>
        <w:separator/>
      </w:r>
    </w:p>
  </w:footnote>
  <w:footnote w:type="continuationSeparator" w:id="0">
    <w:p w:rsidR="00597DA4" w:rsidRDefault="00597DA4" w:rsidP="008D0F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F1B" w:rsidRDefault="008D0F1B" w:rsidP="008D0F1B">
    <w:pPr>
      <w:pStyle w:val="Sidhuvud"/>
      <w:jc w:val="right"/>
    </w:pPr>
    <w:r>
      <w:t>Felicia Rosell</w:t>
    </w:r>
  </w:p>
  <w:p w:rsidR="008D0F1B" w:rsidRDefault="008D0F1B" w:rsidP="008D0F1B">
    <w:pPr>
      <w:pStyle w:val="Sidhuvud"/>
      <w:jc w:val="right"/>
    </w:pPr>
    <w:r>
      <w:t>4 april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72B"/>
    <w:rsid w:val="00027397"/>
    <w:rsid w:val="000316D9"/>
    <w:rsid w:val="0004145C"/>
    <w:rsid w:val="00045055"/>
    <w:rsid w:val="0006200F"/>
    <w:rsid w:val="00137394"/>
    <w:rsid w:val="001B6232"/>
    <w:rsid w:val="00202984"/>
    <w:rsid w:val="00226DDC"/>
    <w:rsid w:val="002D1DAB"/>
    <w:rsid w:val="003006A4"/>
    <w:rsid w:val="00370DCE"/>
    <w:rsid w:val="00383138"/>
    <w:rsid w:val="00386906"/>
    <w:rsid w:val="00387F55"/>
    <w:rsid w:val="003A7286"/>
    <w:rsid w:val="003F3768"/>
    <w:rsid w:val="0057247D"/>
    <w:rsid w:val="005740FA"/>
    <w:rsid w:val="00597DA4"/>
    <w:rsid w:val="005A2BC7"/>
    <w:rsid w:val="00606FE0"/>
    <w:rsid w:val="00654901"/>
    <w:rsid w:val="00660018"/>
    <w:rsid w:val="00660991"/>
    <w:rsid w:val="006B1298"/>
    <w:rsid w:val="006B65DC"/>
    <w:rsid w:val="00716E8E"/>
    <w:rsid w:val="0073795A"/>
    <w:rsid w:val="00797807"/>
    <w:rsid w:val="007D5D44"/>
    <w:rsid w:val="007F1F35"/>
    <w:rsid w:val="0089304E"/>
    <w:rsid w:val="008A6172"/>
    <w:rsid w:val="008D0F1B"/>
    <w:rsid w:val="00975004"/>
    <w:rsid w:val="00983EE4"/>
    <w:rsid w:val="009A1811"/>
    <w:rsid w:val="009C6D34"/>
    <w:rsid w:val="009F29A6"/>
    <w:rsid w:val="00A07265"/>
    <w:rsid w:val="00A1301E"/>
    <w:rsid w:val="00A35D03"/>
    <w:rsid w:val="00A73AD7"/>
    <w:rsid w:val="00A77959"/>
    <w:rsid w:val="00A83C66"/>
    <w:rsid w:val="00AC57F7"/>
    <w:rsid w:val="00AD6FD1"/>
    <w:rsid w:val="00B075F5"/>
    <w:rsid w:val="00B10084"/>
    <w:rsid w:val="00B56014"/>
    <w:rsid w:val="00B72195"/>
    <w:rsid w:val="00B948CB"/>
    <w:rsid w:val="00BA3CEE"/>
    <w:rsid w:val="00BB30C0"/>
    <w:rsid w:val="00BC38D2"/>
    <w:rsid w:val="00BE66AA"/>
    <w:rsid w:val="00C37438"/>
    <w:rsid w:val="00C9472B"/>
    <w:rsid w:val="00D036AE"/>
    <w:rsid w:val="00D32D8C"/>
    <w:rsid w:val="00DB7A4A"/>
    <w:rsid w:val="00DF1E12"/>
    <w:rsid w:val="00ED4708"/>
    <w:rsid w:val="00F115A7"/>
    <w:rsid w:val="00F663FD"/>
    <w:rsid w:val="00F71C74"/>
    <w:rsid w:val="00FA46E8"/>
    <w:rsid w:val="00FB031E"/>
    <w:rsid w:val="00FB4053"/>
    <w:rsid w:val="00FB6B4F"/>
    <w:rsid w:val="00FD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61B58"/>
  <w15:chartTrackingRefBased/>
  <w15:docId w15:val="{F0063128-3233-4DAC-A7B8-3F4332B1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8D0F1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D0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D0F1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D0F1B"/>
    <w:rPr>
      <w:rFonts w:eastAsiaTheme="minorEastAsia"/>
      <w:color w:val="5A5A5A" w:themeColor="text1" w:themeTint="A5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8D0F1B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D0F1B"/>
  </w:style>
  <w:style w:type="paragraph" w:styleId="Sidfot">
    <w:name w:val="footer"/>
    <w:basedOn w:val="Normal"/>
    <w:link w:val="SidfotChar"/>
    <w:uiPriority w:val="99"/>
    <w:unhideWhenUsed/>
    <w:rsid w:val="008D0F1B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D0F1B"/>
  </w:style>
  <w:style w:type="table" w:styleId="Tabellrutnt">
    <w:name w:val="Table Grid"/>
    <w:basedOn w:val="Normaltabell"/>
    <w:uiPriority w:val="39"/>
    <w:rsid w:val="00A072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1153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Rosell</dc:creator>
  <cp:keywords/>
  <dc:description/>
  <cp:lastModifiedBy>Felicia Rosell</cp:lastModifiedBy>
  <cp:revision>66</cp:revision>
  <cp:lastPrinted>2017-05-02T06:07:00Z</cp:lastPrinted>
  <dcterms:created xsi:type="dcterms:W3CDTF">2017-04-04T11:47:00Z</dcterms:created>
  <dcterms:modified xsi:type="dcterms:W3CDTF">2017-05-02T06:08:00Z</dcterms:modified>
</cp:coreProperties>
</file>