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02C98" w14:textId="72D5C6B2" w:rsidR="001D7CCD" w:rsidRPr="00FC20E7" w:rsidRDefault="00000000" w:rsidP="005D6D7A">
      <w:pPr>
        <w:jc w:val="both"/>
        <w:rPr>
          <w:lang w:val="ru-RU"/>
        </w:rPr>
      </w:pPr>
      <w:r w:rsidRPr="00FC20E7">
        <w:rPr>
          <w:lang w:val="ru-RU"/>
        </w:rPr>
        <w:t>ДОСТАВКА ТОПЛИВА ПРЯМО К АВТОМОБИЛЮ</w:t>
      </w:r>
    </w:p>
    <w:p w14:paraId="35FB8814" w14:textId="77777777" w:rsidR="001D7CCD" w:rsidRPr="00FC20E7" w:rsidRDefault="00000000" w:rsidP="005D6D7A">
      <w:pPr>
        <w:jc w:val="both"/>
        <w:rPr>
          <w:lang w:val="ru-RU"/>
        </w:rPr>
      </w:pPr>
      <w:r w:rsidRPr="00FC20E7">
        <w:rPr>
          <w:lang w:val="ru-RU"/>
        </w:rPr>
        <w:t>Идея и потребность</w:t>
      </w:r>
    </w:p>
    <w:p w14:paraId="0DA03E56" w14:textId="77777777" w:rsidR="001D7CCD" w:rsidRPr="00FC20E7" w:rsidRDefault="00000000" w:rsidP="005D6D7A">
      <w:pPr>
        <w:jc w:val="both"/>
        <w:rPr>
          <w:lang w:val="ru-RU"/>
        </w:rPr>
      </w:pPr>
      <w:r w:rsidRPr="00FC20E7">
        <w:rPr>
          <w:lang w:val="ru-RU"/>
        </w:rPr>
        <w:t>Концепция. Сервис позволяет заказать бензин или дизель прямо к автомобилю, если водитель не хочет тратить время на поездку и очередь на АЗС. Через приложение, сайт или мессенджер клиент указывает геолокацию, тип топлива, нужный объём и удобное время; заказ доставляет подготовленная машина с предназначенным для топлива оборудованием, а пользователь видит статус и получает подтверждение объёма и оплаты. На первом этапе услуга может работать в выбранных районах Еревана, у офисов, на разрешённых парковках и для автопарков. Из-за требований безопасности перевозку топлива следует организовать через подходящий транспорт и обученных сотрудников, а не обычный мотоцикл.</w:t>
      </w:r>
    </w:p>
    <w:p w14:paraId="57841F44" w14:textId="77777777" w:rsidR="001D7CCD" w:rsidRPr="00FC20E7" w:rsidRDefault="00000000" w:rsidP="005D6D7A">
      <w:pPr>
        <w:jc w:val="both"/>
        <w:rPr>
          <w:lang w:val="ru-RU"/>
        </w:rPr>
      </w:pPr>
      <w:r w:rsidRPr="00FC20E7">
        <w:rPr>
          <w:lang w:val="ru-RU"/>
        </w:rPr>
        <w:t xml:space="preserve">Почему это важно. Для занятых водителей, такси, курьерских служб и корпоративных автопарков заправка означает остановку работы, изменение маршрута и ожидание. Регулярные заказы от компаний могут быть </w:t>
      </w:r>
      <w:proofErr w:type="spellStart"/>
      <w:r w:rsidRPr="00FC20E7">
        <w:rPr>
          <w:lang w:val="ru-RU"/>
        </w:rPr>
        <w:t>предсказуемее</w:t>
      </w:r>
      <w:proofErr w:type="spellEnd"/>
      <w:r w:rsidRPr="00FC20E7">
        <w:rPr>
          <w:lang w:val="ru-RU"/>
        </w:rPr>
        <w:t xml:space="preserve"> единичных вызовов. При этом спрос, приемлемая наценка и количество заказов в одном районе пока являются гипотезами: нужно измерить, готовы ли клиенты платить за экономию времени и в каких ситуациях доставка действительно удобнее АЗС.</w:t>
      </w:r>
    </w:p>
    <w:p w14:paraId="02B04C1F" w14:textId="77777777" w:rsidR="001D7CCD" w:rsidRPr="00FC20E7" w:rsidRDefault="00000000" w:rsidP="005D6D7A">
      <w:pPr>
        <w:jc w:val="both"/>
        <w:rPr>
          <w:lang w:val="ru-RU"/>
        </w:rPr>
      </w:pPr>
      <w:r w:rsidRPr="00FC20E7">
        <w:rPr>
          <w:lang w:val="ru-RU"/>
        </w:rPr>
        <w:t>Проблемы и существующие решения</w:t>
      </w:r>
    </w:p>
    <w:p w14:paraId="406501A0" w14:textId="77777777" w:rsidR="001D7CCD" w:rsidRPr="00FC20E7" w:rsidRDefault="00000000" w:rsidP="005D6D7A">
      <w:pPr>
        <w:jc w:val="both"/>
        <w:rPr>
          <w:lang w:val="ru-RU"/>
        </w:rPr>
      </w:pPr>
      <w:r w:rsidRPr="00FC20E7">
        <w:rPr>
          <w:lang w:val="ru-RU"/>
        </w:rPr>
        <w:t>Проблема клиента. Обычная заправка требует лично заехать на станцию. При срочной нехватке топлива водитель может оказаться в неудобном месте или потерять рабочее время. Но доставка горючего связана с повышенными требованиями к хранению, перевозке, качеству продукта, безопасности и точности объёма, поэтому её нельзя строить как обычную курьерскую доставку.</w:t>
      </w:r>
    </w:p>
    <w:p w14:paraId="7DFC3216" w14:textId="0D9AB034" w:rsidR="001D7CCD" w:rsidRPr="00FC20E7" w:rsidRDefault="00000000" w:rsidP="005D6D7A">
      <w:pPr>
        <w:jc w:val="both"/>
        <w:rPr>
          <w:lang w:val="ru-RU"/>
        </w:rPr>
      </w:pPr>
      <w:r w:rsidRPr="00FC20E7">
        <w:rPr>
          <w:lang w:val="ru-RU"/>
        </w:rPr>
        <w:t xml:space="preserve">Конкуренты и ниша. В Армении уже есть предложения доставки топлива: </w:t>
      </w:r>
      <w:r w:rsidRPr="00FC20E7">
        <w:t>dash</w:t>
      </w:r>
      <w:r w:rsidRPr="00FC20E7">
        <w:rPr>
          <w:lang w:val="ru-RU"/>
        </w:rPr>
        <w:t>.</w:t>
      </w:r>
      <w:r w:rsidRPr="00FC20E7">
        <w:t>am</w:t>
      </w:r>
      <w:r w:rsidRPr="00FC20E7">
        <w:rPr>
          <w:lang w:val="ru-RU"/>
        </w:rPr>
        <w:t xml:space="preserve"> описывает онлайн-заказ топлива и автомойки, приложение </w:t>
      </w:r>
      <w:proofErr w:type="spellStart"/>
      <w:r w:rsidRPr="00FC20E7">
        <w:t>BenzinExpress</w:t>
      </w:r>
      <w:proofErr w:type="spellEnd"/>
      <w:r w:rsidRPr="00FC20E7">
        <w:rPr>
          <w:lang w:val="ru-RU"/>
        </w:rPr>
        <w:t xml:space="preserve"> заявляет доставку бензина и дизеля по стране, а на </w:t>
      </w:r>
      <w:r w:rsidRPr="00FC20E7">
        <w:t>List</w:t>
      </w:r>
      <w:r w:rsidRPr="00FC20E7">
        <w:rPr>
          <w:lang w:val="ru-RU"/>
        </w:rPr>
        <w:t>.</w:t>
      </w:r>
      <w:r w:rsidRPr="00FC20E7">
        <w:t>am</w:t>
      </w:r>
      <w:r w:rsidRPr="00FC20E7">
        <w:rPr>
          <w:lang w:val="ru-RU"/>
        </w:rPr>
        <w:t xml:space="preserve"> размещались отдельные объявления о такой услуге. Следовательно, идея не новая для рынка, и до запуска нужно сравнить реальное покрытие, условия заказа, сроки, цены и отзывы. Возможное отличие гарантированные временные слоты, прозрачный учёт литров, отслеживание курьера, регулярная заправка корпоративных автопарков и обслуживание в разрешённых местах. Эти преимущества нужно проверить, а не считать доказанными.</w:t>
      </w:r>
    </w:p>
    <w:p w14:paraId="4F1A7A77" w14:textId="77777777" w:rsidR="001D7CCD" w:rsidRPr="00FC20E7" w:rsidRDefault="00000000" w:rsidP="005D6D7A">
      <w:pPr>
        <w:jc w:val="both"/>
        <w:rPr>
          <w:lang w:val="ru-RU"/>
        </w:rPr>
      </w:pPr>
      <w:r w:rsidRPr="00FC20E7">
        <w:rPr>
          <w:lang w:val="ru-RU"/>
        </w:rPr>
        <w:t>Решение и модель дохода</w:t>
      </w:r>
    </w:p>
    <w:p w14:paraId="45D90677" w14:textId="77777777" w:rsidR="001D7CCD" w:rsidRPr="00FC20E7" w:rsidRDefault="00000000" w:rsidP="005D6D7A">
      <w:pPr>
        <w:jc w:val="both"/>
        <w:rPr>
          <w:lang w:val="ru-RU"/>
        </w:rPr>
      </w:pPr>
      <w:r w:rsidRPr="00FC20E7">
        <w:rPr>
          <w:lang w:val="ru-RU"/>
        </w:rPr>
        <w:t>Как работает сервис. Клиент выбирает вид топлива, объём и точку на карте, подтверждает цену и время доставки. Система направляет заказ ближайшему доступному экипажу, показывает движение и фиксирует фактический объём, оплату и электронный чек. В качестве стартового предложения лучше выбрать заранее согласованные места и временные окна, а не обещать заправку в любом месте. Для корпоративных клиентов можно предложить повторяющийся график, единый счёт и отчёт по каждому автомобилю.</w:t>
      </w:r>
    </w:p>
    <w:p w14:paraId="31D9D7E7" w14:textId="02667E1B" w:rsidR="001D7CCD" w:rsidRPr="00FC20E7" w:rsidRDefault="00000000" w:rsidP="005D6D7A">
      <w:pPr>
        <w:jc w:val="both"/>
        <w:rPr>
          <w:lang w:val="ru-RU"/>
        </w:rPr>
      </w:pPr>
      <w:r w:rsidRPr="00FC20E7">
        <w:rPr>
          <w:lang w:val="ru-RU"/>
        </w:rPr>
        <w:t>Запуск и экономика. Наиболее безопасный старт партнёрство с одной АЗС и транспортным оператором, имеющим подходящее оборудование и подтверждённые процедуры. Это сокращает первоначальные вложения по сравнению с созданием собственной инфраструктуры. До расчёта цены нужно учесть закупочную стоимость топлива, маржу партнёра, оплату водителя, пробег, страховку, обслуживание оборудования, платёжные комиссии и стоимость простоя. Доход может складываться из фиксированной платы за доставку, договорной комиссии от партнёра и подписки для бизнеса; продажа самого топлива должна быть оформлена юридически корректно.</w:t>
      </w:r>
    </w:p>
    <w:p w14:paraId="0D3C7623" w14:textId="77777777" w:rsidR="001D7CCD" w:rsidRPr="00FC20E7" w:rsidRDefault="00000000" w:rsidP="005D6D7A">
      <w:pPr>
        <w:jc w:val="both"/>
        <w:rPr>
          <w:lang w:val="ru-RU"/>
        </w:rPr>
      </w:pPr>
      <w:r w:rsidRPr="00FC20E7">
        <w:rPr>
          <w:lang w:val="ru-RU"/>
        </w:rPr>
        <w:t>Риски, проверка и критерии успеха</w:t>
      </w:r>
    </w:p>
    <w:p w14:paraId="0D09FBF0" w14:textId="718EAD4E" w:rsidR="001D7CCD" w:rsidRPr="00FC20E7" w:rsidRDefault="00000000" w:rsidP="005D6D7A">
      <w:pPr>
        <w:jc w:val="both"/>
        <w:rPr>
          <w:lang w:val="ru-RU"/>
        </w:rPr>
      </w:pPr>
      <w:r w:rsidRPr="00FC20E7">
        <w:rPr>
          <w:lang w:val="ru-RU"/>
        </w:rPr>
        <w:t>Требования и риски. Главный барьер безопасность. Постановление Правительства Армении № 1347</w:t>
      </w:r>
      <w:r w:rsidR="00FC20E7" w:rsidRPr="00FC20E7">
        <w:rPr>
          <w:lang w:val="ru-RU"/>
        </w:rPr>
        <w:t xml:space="preserve"> </w:t>
      </w:r>
      <w:r w:rsidRPr="00FC20E7">
        <w:t>Ն</w:t>
      </w:r>
      <w:r w:rsidRPr="00FC20E7">
        <w:rPr>
          <w:lang w:val="ru-RU"/>
        </w:rPr>
        <w:t xml:space="preserve"> от 18 сентября 2025 года устанавливает технические правила для хранения, продажи, перевозки, доставки, распределения и заправки жидкого топлива. До пилота профильный юрист и компетентные специалисты должны определить применимые требования к оператору, транспортному средству, ёмкостям, оборудованию, обучению, пожарной безопасности, документам и ответственности. Дополнительные риски утечка, пожар, недолив, загрязнение топлива, задержка и колебания закупочных цен.</w:t>
      </w:r>
    </w:p>
    <w:sectPr w:rsidR="001D7CCD" w:rsidRPr="00FC20E7" w:rsidSect="00034616">
      <w:pgSz w:w="11906" w:h="16838"/>
      <w:pgMar w:top="792" w:right="907" w:bottom="734" w:left="907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A0298" w14:textId="77777777" w:rsidR="00EE54EA" w:rsidRDefault="00EE54EA">
      <w:pPr>
        <w:spacing w:after="0" w:line="240" w:lineRule="auto"/>
      </w:pPr>
      <w:r>
        <w:separator/>
      </w:r>
    </w:p>
  </w:endnote>
  <w:endnote w:type="continuationSeparator" w:id="0">
    <w:p w14:paraId="652FDDCB" w14:textId="77777777" w:rsidR="00EE54EA" w:rsidRDefault="00EE5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6C35C" w14:textId="77777777" w:rsidR="00EE54EA" w:rsidRDefault="00EE54EA">
      <w:pPr>
        <w:spacing w:after="0" w:line="240" w:lineRule="auto"/>
      </w:pPr>
      <w:r>
        <w:separator/>
      </w:r>
    </w:p>
  </w:footnote>
  <w:footnote w:type="continuationSeparator" w:id="0">
    <w:p w14:paraId="6ED160D1" w14:textId="77777777" w:rsidR="00EE54EA" w:rsidRDefault="00EE54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147256">
    <w:abstractNumId w:val="8"/>
  </w:num>
  <w:num w:numId="2" w16cid:durableId="809783273">
    <w:abstractNumId w:val="6"/>
  </w:num>
  <w:num w:numId="3" w16cid:durableId="857624560">
    <w:abstractNumId w:val="5"/>
  </w:num>
  <w:num w:numId="4" w16cid:durableId="1850365353">
    <w:abstractNumId w:val="4"/>
  </w:num>
  <w:num w:numId="5" w16cid:durableId="1361130277">
    <w:abstractNumId w:val="7"/>
  </w:num>
  <w:num w:numId="6" w16cid:durableId="398023101">
    <w:abstractNumId w:val="3"/>
  </w:num>
  <w:num w:numId="7" w16cid:durableId="1341812427">
    <w:abstractNumId w:val="2"/>
  </w:num>
  <w:num w:numId="8" w16cid:durableId="940382870">
    <w:abstractNumId w:val="1"/>
  </w:num>
  <w:num w:numId="9" w16cid:durableId="1190795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CCD"/>
    <w:rsid w:val="0029639D"/>
    <w:rsid w:val="00326F90"/>
    <w:rsid w:val="005D6D7A"/>
    <w:rsid w:val="00AA1D8D"/>
    <w:rsid w:val="00B47730"/>
    <w:rsid w:val="00CB0664"/>
    <w:rsid w:val="00EE54EA"/>
    <w:rsid w:val="00FC20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26236A"/>
  <w14:defaultImageDpi w14:val="300"/>
  <w15:docId w15:val="{6736E716-4EDD-4110-A166-2DD81816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eastAsia="Arial" w:hAnsi="Arial"/>
      <w:color w:val="23272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/>
      <w:b/>
      <w:bCs/>
      <w:color w:val="1C5379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/>
      <w:b/>
      <w:color w:val="1C4164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ИИ-помощник для малого бизнеса — краткая карточка идеи</dc:title>
  <dc:subject>Сокращённая версия исходной карточки идеи</dc:subject>
  <dc:creator/>
  <cp:keywords/>
  <dc:description>generated by python-docx</dc:description>
  <cp:lastModifiedBy>Feliks Khangeldyan</cp:lastModifiedBy>
  <cp:revision>3</cp:revision>
  <dcterms:created xsi:type="dcterms:W3CDTF">2013-12-23T23:15:00Z</dcterms:created>
  <dcterms:modified xsi:type="dcterms:W3CDTF">2026-10-12T16:12:00Z</dcterms:modified>
  <cp:category/>
</cp:coreProperties>
</file>