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3FFF8" w14:textId="30BE60AE" w:rsidR="00024335" w:rsidRPr="00024335" w:rsidRDefault="00024335" w:rsidP="00024335">
      <w:pPr>
        <w:spacing w:line="360" w:lineRule="auto"/>
        <w:ind w:firstLine="567"/>
        <w:jc w:val="both"/>
        <w:rPr>
          <w:lang w:val="ru-RU"/>
        </w:rPr>
      </w:pPr>
      <w:r>
        <w:rPr>
          <w:lang w:val="ru-RU"/>
        </w:rPr>
        <w:t>Г</w:t>
      </w:r>
      <w:r w:rsidRPr="00024335">
        <w:rPr>
          <w:lang w:val="ru-RU"/>
        </w:rPr>
        <w:t xml:space="preserve">осударству </w:t>
      </w:r>
      <w:proofErr w:type="gramStart"/>
      <w:r>
        <w:rPr>
          <w:lang w:val="ru-RU"/>
        </w:rPr>
        <w:t>и</w:t>
      </w:r>
      <w:r w:rsidRPr="00024335">
        <w:rPr>
          <w:lang w:val="ru-RU"/>
        </w:rPr>
        <w:t>з</w:t>
      </w:r>
      <w:r>
        <w:rPr>
          <w:lang w:val="ru-RU"/>
        </w:rPr>
        <w:t xml:space="preserve"> </w:t>
      </w:r>
      <w:r w:rsidRPr="00024335">
        <w:rPr>
          <w:lang w:val="ru-RU"/>
        </w:rPr>
        <w:t>за</w:t>
      </w:r>
      <w:proofErr w:type="gramEnd"/>
      <w:r w:rsidRPr="00024335">
        <w:rPr>
          <w:lang w:val="ru-RU"/>
        </w:rPr>
        <w:t xml:space="preserve"> теневого оборота государству крайне сложно оценить реальный объем экономики</w:t>
      </w:r>
      <w:r>
        <w:rPr>
          <w:lang w:val="ru-RU"/>
        </w:rPr>
        <w:t>.</w:t>
      </w:r>
      <w:r w:rsidRPr="00024335">
        <w:rPr>
          <w:lang w:val="ru-RU"/>
        </w:rPr>
        <w:t xml:space="preserve"> </w:t>
      </w:r>
      <w:r>
        <w:rPr>
          <w:lang w:val="ru-RU"/>
        </w:rPr>
        <w:t>С</w:t>
      </w:r>
      <w:r w:rsidRPr="00024335">
        <w:rPr>
          <w:lang w:val="ru-RU"/>
        </w:rPr>
        <w:t>делки проходят неофициально и вне поля зрения налоговых органов. Данный проект предлагает полностью открытую (</w:t>
      </w:r>
      <w:r w:rsidRPr="00024335">
        <w:t>open</w:t>
      </w:r>
      <w:r w:rsidRPr="00024335">
        <w:rPr>
          <w:lang w:val="ru-RU"/>
        </w:rPr>
        <w:t>-</w:t>
      </w:r>
      <w:r w:rsidRPr="00024335">
        <w:t>source</w:t>
      </w:r>
      <w:r w:rsidRPr="00024335">
        <w:rPr>
          <w:lang w:val="ru-RU"/>
        </w:rPr>
        <w:t xml:space="preserve">) платёжную систему, которая гарантирует абсолютную анонимность пользователей и не собирает никаких личных данных. Единственное, что фиксирует сервис это сами объемы </w:t>
      </w:r>
      <w:proofErr w:type="spellStart"/>
      <w:r w:rsidRPr="00024335">
        <w:rPr>
          <w:lang w:val="ru-RU"/>
        </w:rPr>
        <w:t>переводим</w:t>
      </w:r>
      <w:r>
        <w:rPr>
          <w:lang w:val="ru-RU"/>
        </w:rPr>
        <w:t>н</w:t>
      </w:r>
      <w:r w:rsidRPr="00024335">
        <w:rPr>
          <w:lang w:val="ru-RU"/>
        </w:rPr>
        <w:t>ых</w:t>
      </w:r>
      <w:proofErr w:type="spellEnd"/>
      <w:r w:rsidRPr="00024335">
        <w:rPr>
          <w:lang w:val="ru-RU"/>
        </w:rPr>
        <w:t xml:space="preserve"> средств, </w:t>
      </w:r>
      <w:r>
        <w:rPr>
          <w:lang w:val="ru-RU"/>
        </w:rPr>
        <w:t xml:space="preserve">и </w:t>
      </w:r>
      <w:r w:rsidRPr="00024335">
        <w:rPr>
          <w:lang w:val="ru-RU"/>
        </w:rPr>
        <w:t xml:space="preserve">это позволяет государству впервые </w:t>
      </w:r>
      <w:proofErr w:type="gramStart"/>
      <w:r>
        <w:rPr>
          <w:lang w:val="ru-RU"/>
        </w:rPr>
        <w:t>как то</w:t>
      </w:r>
      <w:proofErr w:type="gramEnd"/>
      <w:r>
        <w:rPr>
          <w:lang w:val="ru-RU"/>
        </w:rPr>
        <w:t xml:space="preserve"> </w:t>
      </w:r>
      <w:r w:rsidRPr="00024335">
        <w:rPr>
          <w:lang w:val="ru-RU"/>
        </w:rPr>
        <w:t xml:space="preserve">получить точную статистику и реальную карту теневого рынка. Участники получают удобный и надежный инструмент для быстрых переводов и обналичивания, комиссия за сервис делает теневой расчет </w:t>
      </w:r>
      <w:proofErr w:type="gramStart"/>
      <w:r w:rsidRPr="00024335">
        <w:rPr>
          <w:lang w:val="ru-RU"/>
        </w:rPr>
        <w:t>доступным</w:t>
      </w:r>
      <w:proofErr w:type="gramEnd"/>
      <w:r w:rsidRPr="00024335">
        <w:rPr>
          <w:lang w:val="ru-RU"/>
        </w:rPr>
        <w:t xml:space="preserve"> но не конкурирует с легальным бизнесом.</w:t>
      </w:r>
    </w:p>
    <w:p w14:paraId="6695F420" w14:textId="77777777" w:rsidR="00A511B0" w:rsidRPr="00024335" w:rsidRDefault="00A511B0" w:rsidP="00024335">
      <w:pPr>
        <w:spacing w:line="360" w:lineRule="auto"/>
        <w:jc w:val="both"/>
        <w:rPr>
          <w:lang w:val="ru-RU"/>
        </w:rPr>
      </w:pPr>
    </w:p>
    <w:sectPr w:rsidR="00A511B0" w:rsidRPr="00024335" w:rsidSect="007711C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7FE52" w14:textId="77777777" w:rsidR="00E97A55" w:rsidRDefault="00E97A55" w:rsidP="004A4F12">
      <w:pPr>
        <w:spacing w:after="0" w:line="240" w:lineRule="auto"/>
      </w:pPr>
      <w:r>
        <w:separator/>
      </w:r>
    </w:p>
  </w:endnote>
  <w:endnote w:type="continuationSeparator" w:id="0">
    <w:p w14:paraId="5E7B3C93" w14:textId="77777777" w:rsidR="00E97A55" w:rsidRDefault="00E97A55" w:rsidP="004A4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7EDB8" w14:textId="77777777" w:rsidR="00E97A55" w:rsidRDefault="00E97A55" w:rsidP="004A4F12">
      <w:pPr>
        <w:spacing w:after="0" w:line="240" w:lineRule="auto"/>
      </w:pPr>
      <w:r>
        <w:separator/>
      </w:r>
    </w:p>
  </w:footnote>
  <w:footnote w:type="continuationSeparator" w:id="0">
    <w:p w14:paraId="6DDFBEC2" w14:textId="77777777" w:rsidR="00E97A55" w:rsidRDefault="00E97A55" w:rsidP="004A4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CB41D" w14:textId="5DBDA939" w:rsidR="004A4F12" w:rsidRDefault="004A4F1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2AB86AE" wp14:editId="402C8559">
          <wp:simplePos x="0" y="0"/>
          <wp:positionH relativeFrom="column">
            <wp:posOffset>5707380</wp:posOffset>
          </wp:positionH>
          <wp:positionV relativeFrom="page">
            <wp:posOffset>-15240</wp:posOffset>
          </wp:positionV>
          <wp:extent cx="915670" cy="915670"/>
          <wp:effectExtent l="0" t="0" r="0" b="0"/>
          <wp:wrapNone/>
          <wp:docPr id="15671922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5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5670" cy="915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D4"/>
    <w:rsid w:val="00024335"/>
    <w:rsid w:val="001F2E04"/>
    <w:rsid w:val="0029634B"/>
    <w:rsid w:val="004A4F12"/>
    <w:rsid w:val="007711C8"/>
    <w:rsid w:val="00A511B0"/>
    <w:rsid w:val="00C35CD4"/>
    <w:rsid w:val="00E97A55"/>
    <w:rsid w:val="00F4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9621C"/>
  <w15:chartTrackingRefBased/>
  <w15:docId w15:val="{87C79213-CC75-473C-A69A-E7A185C3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4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4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F12"/>
  </w:style>
  <w:style w:type="paragraph" w:styleId="Footer">
    <w:name w:val="footer"/>
    <w:basedOn w:val="Normal"/>
    <w:link w:val="FooterChar"/>
    <w:uiPriority w:val="99"/>
    <w:unhideWhenUsed/>
    <w:rsid w:val="004A4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5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Feliks Khangeldyan</dc:creator>
  <cp:keywords/>
  <dc:description/>
  <cp:lastModifiedBy>Feliks Khangeldyan</cp:lastModifiedBy>
  <cp:revision>4</cp:revision>
  <dcterms:created xsi:type="dcterms:W3CDTF">2026-09-22T19:46:00Z</dcterms:created>
  <dcterms:modified xsi:type="dcterms:W3CDTF">2026-09-22T20:04:00Z</dcterms:modified>
</cp:coreProperties>
</file>