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2590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RESPUESTA: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a. 4)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662613" cy="3389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5967" l="5647" r="25249" t="15813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33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29288" cy="460873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4608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RESPUESTA:</w:t>
      </w:r>
      <w:r w:rsidDel="00000000" w:rsidR="00000000" w:rsidRPr="00000000">
        <w:rPr>
          <w:rtl w:val="0"/>
        </w:rPr>
        <w:t xml:space="preserve"> (C. Se elimina el último de la lista y se retorna el valor que tenía almacenado)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29288" cy="300370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1438" l="6146" r="25415" t="20868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003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