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  <w:jc w:val="center"/>
      </w:pPr>
      <w:r>
        <w:rPr>
          <w:rFonts w:ascii="Times New Roman" w:hAnsi="Times New Roman" w:eastAsia="新細明體"/>
          <w:b/>
          <w:sz w:val="32"/>
        </w:rPr>
        <w:t>偏折角公式自動分類草稿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新細明體"/>
          <w:sz w:val="24"/>
        </w:rPr>
        <w:t>量測雜訊變異數 [[MATH id=measurement_variance tex=\sigma_v^2]] 用於描述重複量測的離散程度，其單位為 rad^2。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新細明體"/>
          <w:sz w:val="24"/>
        </w:rPr>
        <w:t>扣除系統偏移量後的校正量可表示如下：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新細明體"/>
          <w:sz w:val="24"/>
        </w:rPr>
        <w:t>[[MATH id=offset_correction tex=\widetilde{y}_i = y_i - b]]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新細明體"/>
          <w:sz w:val="24"/>
        </w:rPr>
        <w:t>其中，y_i 為第 i 個取樣位置之原始量測值，單位為 rad；b 為系統偏移量，單位為 rad；\widetilde{y}_i 為校正後量測值，單位為 rad；i 為無因次取樣位置索引。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新細明體"/>
          <w:sz w:val="24"/>
        </w:rPr>
        <w:t>單一取樣位置的偏折角增量可由下列模型求得：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新細明體"/>
          <w:sz w:val="24"/>
        </w:rPr>
        <w:t>[[MATH id=local_deflection tex=\Delta \theta_{y,i} = K_i \Delta n_i]]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新細明體"/>
          <w:sz w:val="24"/>
        </w:rPr>
        <w:t>其中，\Delta \theta_{y,i} 為第 i 個取樣位置在 y 方向之偏折角增量，單位為 rad；K_i 為第 i 個位置之靈敏度係數，單位為 rad；\Delta n_i 為無因次折射率差；i 為無因次取樣位置索引。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新細明體"/>
          <w:sz w:val="24"/>
        </w:rPr>
        <w:t>由式 [[REF id=local_derivation target=local_deflection]] 得知，局部偏折角增量與折射率差成正比。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新細明體"/>
          <w:sz w:val="24"/>
        </w:rPr>
        <w:t>為降低不同取樣數量造成的尺度差異，y 方向之累積偏折角定義如下：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新細明體"/>
          <w:sz w:val="24"/>
        </w:rPr>
        <w:t>[[MATH id=cumulative_deflection tex=\theta_y = \frac{1}{N}\sum_{i=1}^{N}\Delta \theta_{y,i}]]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新細明體"/>
          <w:sz w:val="24"/>
        </w:rPr>
        <w:t>其中，\theta_y 為 y 方向之累積偏折角，單位為 rad；\Delta \theta_{y,i} 為第 i 個取樣位置之偏折角增量，單位為 rad；i 為取樣位置索引；N 為取樣位置總數，i 與 N 皆為無因次正整數。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新細明體"/>
          <w:sz w:val="24"/>
        </w:rPr>
        <w:t>其於 y 方向之累積偏折角可表示如式 [[REF id=cumulative_statement target=cumulative_deflection]] 所示。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新細明體"/>
          <w:sz w:val="24"/>
        </w:rPr>
        <w:t>不同試次直接比較可能缺乏直觀的可比性。因此，如式 [[REF id=cumulative_comparison target=cumulative_deflection]] 所示，採用了依取樣位置總數正規化的累積偏折角。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0" w:lineRule="auto"/>
    </w:pPr>
    <w:rPr>
      <w:rFonts w:ascii="Times New Roman" w:hAnsi="Times New Roman" w:eastAsia="新細明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