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C3A3" w14:textId="77777777" w:rsidR="008B4223" w:rsidRPr="008B4223" w:rsidRDefault="008B4223" w:rsidP="008B4223">
      <w:pPr>
        <w:jc w:val="center"/>
        <w:rPr>
          <w:rFonts w:ascii="Calibri" w:eastAsia="Times New Roman" w:hAnsi="Calibri" w:cs="Calibri"/>
          <w:sz w:val="28"/>
          <w:szCs w:val="28"/>
        </w:rPr>
      </w:pPr>
      <w:r w:rsidRPr="008B4223">
        <w:rPr>
          <w:rFonts w:ascii="Calibri" w:eastAsia="Times New Roman" w:hAnsi="Calibri" w:cs="Calibri"/>
          <w:sz w:val="28"/>
          <w:szCs w:val="28"/>
        </w:rPr>
        <w:t>Project Proposal ECE1782</w:t>
      </w:r>
    </w:p>
    <w:p w14:paraId="5A7A2552" w14:textId="77777777" w:rsidR="008B4223" w:rsidRPr="008B4223" w:rsidRDefault="008B4223" w:rsidP="008B4223">
      <w:pPr>
        <w:jc w:val="center"/>
        <w:rPr>
          <w:rFonts w:ascii="Calibri" w:eastAsia="Times New Roman" w:hAnsi="Calibri" w:cs="Calibri"/>
          <w:b/>
          <w:sz w:val="44"/>
          <w:szCs w:val="44"/>
        </w:rPr>
      </w:pPr>
      <w:r w:rsidRPr="008B4223">
        <w:rPr>
          <w:rFonts w:ascii="Calibri" w:eastAsia="Times New Roman" w:hAnsi="Calibri" w:cs="Calibri"/>
          <w:b/>
          <w:sz w:val="44"/>
          <w:szCs w:val="44"/>
        </w:rPr>
        <w:t>SUPERPIXELS</w:t>
      </w:r>
    </w:p>
    <w:p w14:paraId="1AF6A437" w14:textId="77777777" w:rsidR="008B4223" w:rsidRPr="008B4223" w:rsidRDefault="008B4223" w:rsidP="008B4223">
      <w:pPr>
        <w:jc w:val="center"/>
        <w:rPr>
          <w:rFonts w:ascii="Calibri" w:eastAsia="Times New Roman" w:hAnsi="Calibri" w:cs="Calibri"/>
        </w:rPr>
      </w:pPr>
      <w:r w:rsidRPr="008B4223">
        <w:rPr>
          <w:rFonts w:ascii="Calibri" w:eastAsia="Times New Roman" w:hAnsi="Calibri" w:cs="Calibri"/>
        </w:rPr>
        <w:t>Group: Eugene Osovetsky (eugene.osovetsky@gmail.com), Felipe Sander Pereira Clark (felipe.clark@gmail.com), Harika Gaggara (harika.gaggara@mail.utoronto.ca)</w:t>
      </w:r>
    </w:p>
    <w:p w14:paraId="03069B44" w14:textId="77777777" w:rsidR="008B4223" w:rsidRPr="008B4223" w:rsidRDefault="008B4223" w:rsidP="008B4223">
      <w:pPr>
        <w:jc w:val="center"/>
        <w:rPr>
          <w:rFonts w:ascii="Calibri" w:eastAsia="Times New Roman" w:hAnsi="Calibri" w:cs="Calibri"/>
          <w:sz w:val="28"/>
          <w:szCs w:val="28"/>
        </w:rPr>
      </w:pPr>
    </w:p>
    <w:p w14:paraId="2F7F258B" w14:textId="77777777" w:rsidR="008B4223" w:rsidRPr="008B4223" w:rsidRDefault="008B4223" w:rsidP="008B4223">
      <w:pPr>
        <w:jc w:val="both"/>
        <w:rPr>
          <w:rFonts w:ascii="Calibri" w:eastAsia="Times New Roman" w:hAnsi="Calibri" w:cs="Calibri"/>
          <w:sz w:val="28"/>
          <w:szCs w:val="28"/>
        </w:rPr>
      </w:pPr>
      <w:proofErr w:type="spellStart"/>
      <w:r w:rsidRPr="008B4223">
        <w:rPr>
          <w:rFonts w:ascii="Calibri" w:eastAsia="Times New Roman" w:hAnsi="Calibri" w:cs="Calibri"/>
          <w:sz w:val="28"/>
          <w:szCs w:val="28"/>
        </w:rPr>
        <w:t>Superpixels</w:t>
      </w:r>
      <w:proofErr w:type="spellEnd"/>
      <w:r w:rsidRPr="008B4223">
        <w:rPr>
          <w:rFonts w:ascii="Calibri" w:eastAsia="Times New Roman" w:hAnsi="Calibri" w:cs="Calibri"/>
          <w:sz w:val="28"/>
          <w:szCs w:val="28"/>
        </w:rPr>
        <w:t xml:space="preserve"> [1] is a technique that groups pixels in an image together based on a proximity criterion that is perceptually meaningful. The end result is a simplified “mosaic” representation of an image that still preserves the visual semantics of the image. Fig. 1 shows an example of an image segmented into 400 </w:t>
      </w:r>
      <w:proofErr w:type="spellStart"/>
      <w:r w:rsidRPr="008B4223">
        <w:rPr>
          <w:rFonts w:ascii="Calibri" w:eastAsia="Times New Roman" w:hAnsi="Calibri" w:cs="Calibri"/>
          <w:sz w:val="28"/>
          <w:szCs w:val="28"/>
        </w:rPr>
        <w:t>superpixels</w:t>
      </w:r>
      <w:proofErr w:type="spellEnd"/>
      <w:r w:rsidRPr="008B4223">
        <w:rPr>
          <w:rFonts w:ascii="Calibri" w:eastAsia="Times New Roman" w:hAnsi="Calibri" w:cs="Calibri"/>
          <w:sz w:val="28"/>
          <w:szCs w:val="28"/>
        </w:rPr>
        <w:t>. The technique is normally used as a preprocessing step in computer-v</w:t>
      </w:r>
      <w:bookmarkStart w:id="0" w:name="_GoBack"/>
      <w:bookmarkEnd w:id="0"/>
      <w:r w:rsidRPr="008B4223">
        <w:rPr>
          <w:rFonts w:ascii="Calibri" w:eastAsia="Times New Roman" w:hAnsi="Calibri" w:cs="Calibri"/>
          <w:sz w:val="28"/>
          <w:szCs w:val="28"/>
        </w:rPr>
        <w:t>ision pipelines, but can be also used for artistic purposes.  In the former case, it is typically used to segment and label pieces of an image or to track a subject of interest in a sequence of images.</w:t>
      </w:r>
    </w:p>
    <w:p w14:paraId="3BD014EC" w14:textId="77777777" w:rsidR="008B4223" w:rsidRPr="008B4223" w:rsidRDefault="008B4223" w:rsidP="008B4223">
      <w:pPr>
        <w:jc w:val="both"/>
        <w:rPr>
          <w:rFonts w:ascii="Calibri" w:eastAsia="Times New Roman" w:hAnsi="Calibri" w:cs="Calibri"/>
          <w:sz w:val="28"/>
          <w:szCs w:val="28"/>
        </w:rPr>
      </w:pPr>
      <w:r w:rsidRPr="008B4223">
        <w:rPr>
          <w:rFonts w:ascii="Calibri" w:eastAsia="Times New Roman" w:hAnsi="Calibri" w:cs="Calibri"/>
          <w:sz w:val="28"/>
          <w:szCs w:val="28"/>
        </w:rPr>
        <w:t>Whichever the use of this technique might be, it is important that it does not slow down the pipeline into which it is inserted. For this reason, we believe that it is worth implementing this technique in GPUs.  As an extra motivation to pick this project, the resulting algorithm might be valuable for Felipe in his workplace.</w:t>
      </w:r>
    </w:p>
    <w:p w14:paraId="38BF80E5" w14:textId="77777777" w:rsidR="008B4223" w:rsidRPr="008B4223" w:rsidRDefault="008B4223" w:rsidP="008B4223">
      <w:pPr>
        <w:keepNext/>
        <w:jc w:val="center"/>
        <w:rPr>
          <w:rFonts w:ascii="Calibri" w:eastAsia="Times New Roman" w:hAnsi="Calibri" w:cs="Calibri"/>
        </w:rPr>
      </w:pPr>
      <w:r w:rsidRPr="008B4223">
        <w:rPr>
          <w:rFonts w:ascii="Calibri" w:eastAsia="Times New Roman" w:hAnsi="Calibri" w:cs="Calibri"/>
          <w:noProof/>
          <w:sz w:val="28"/>
          <w:szCs w:val="28"/>
        </w:rPr>
        <w:drawing>
          <wp:inline distT="0" distB="0" distL="0" distR="0" wp14:anchorId="0BD6DB76" wp14:editId="526D27A8">
            <wp:extent cx="3555708" cy="2667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9423" cy="2684788"/>
                    </a:xfrm>
                    <a:prstGeom prst="rect">
                      <a:avLst/>
                    </a:prstGeom>
                    <a:noFill/>
                    <a:ln>
                      <a:noFill/>
                    </a:ln>
                  </pic:spPr>
                </pic:pic>
              </a:graphicData>
            </a:graphic>
          </wp:inline>
        </w:drawing>
      </w:r>
    </w:p>
    <w:p w14:paraId="25C09EE5" w14:textId="77777777" w:rsidR="008B4223" w:rsidRPr="009A098B" w:rsidRDefault="008B4223" w:rsidP="008B4223">
      <w:pPr>
        <w:spacing w:after="200" w:line="240" w:lineRule="auto"/>
        <w:jc w:val="center"/>
        <w:rPr>
          <w:rFonts w:ascii="Calibri" w:eastAsia="Times New Roman" w:hAnsi="Calibri" w:cs="Calibri"/>
          <w:i/>
          <w:color w:val="44546A"/>
          <w:sz w:val="32"/>
          <w:szCs w:val="32"/>
        </w:rPr>
      </w:pPr>
      <w:r w:rsidRPr="009A098B">
        <w:rPr>
          <w:rFonts w:ascii="Calibri" w:eastAsia="Times New Roman" w:hAnsi="Calibri" w:cs="Calibri"/>
          <w:i/>
          <w:color w:val="44546A"/>
          <w:sz w:val="20"/>
          <w:szCs w:val="20"/>
        </w:rPr>
        <w:t xml:space="preserve">Figure 1: Image Segmented into 400 </w:t>
      </w:r>
      <w:proofErr w:type="spellStart"/>
      <w:r w:rsidRPr="009A098B">
        <w:rPr>
          <w:rFonts w:ascii="Calibri" w:eastAsia="Times New Roman" w:hAnsi="Calibri" w:cs="Calibri"/>
          <w:i/>
          <w:color w:val="44546A"/>
          <w:sz w:val="20"/>
          <w:szCs w:val="20"/>
        </w:rPr>
        <w:t>superpixels</w:t>
      </w:r>
      <w:proofErr w:type="spellEnd"/>
      <w:r w:rsidRPr="009A098B">
        <w:rPr>
          <w:rFonts w:ascii="Calibri" w:eastAsia="Times New Roman" w:hAnsi="Calibri" w:cs="Calibri"/>
          <w:i/>
          <w:color w:val="44546A"/>
          <w:sz w:val="20"/>
          <w:szCs w:val="20"/>
        </w:rPr>
        <w:t>.</w:t>
      </w:r>
    </w:p>
    <w:p w14:paraId="699C7887" w14:textId="77777777" w:rsidR="008B4223" w:rsidRPr="008B4223" w:rsidRDefault="008B4223" w:rsidP="008B4223">
      <w:pPr>
        <w:jc w:val="both"/>
        <w:rPr>
          <w:rFonts w:ascii="Calibri" w:eastAsia="Times New Roman" w:hAnsi="Calibri" w:cs="Calibri"/>
          <w:sz w:val="28"/>
          <w:szCs w:val="28"/>
        </w:rPr>
      </w:pPr>
    </w:p>
    <w:p w14:paraId="32C8BBDE" w14:textId="77777777" w:rsidR="008B4223" w:rsidRPr="008B4223" w:rsidRDefault="008B4223" w:rsidP="008B4223">
      <w:pPr>
        <w:jc w:val="both"/>
        <w:rPr>
          <w:rFonts w:ascii="Calibri" w:eastAsia="Times New Roman" w:hAnsi="Calibri" w:cs="Calibri"/>
          <w:sz w:val="28"/>
          <w:szCs w:val="28"/>
        </w:rPr>
      </w:pPr>
      <w:r w:rsidRPr="008B4223">
        <w:rPr>
          <w:rFonts w:ascii="Calibri" w:eastAsia="Times New Roman" w:hAnsi="Calibri" w:cs="Calibri"/>
          <w:sz w:val="28"/>
          <w:szCs w:val="28"/>
        </w:rPr>
        <w:lastRenderedPageBreak/>
        <w:t xml:space="preserve">The actual algorithm we will implement is called “SLIC </w:t>
      </w:r>
      <w:proofErr w:type="spellStart"/>
      <w:r w:rsidRPr="008B4223">
        <w:rPr>
          <w:rFonts w:ascii="Calibri" w:eastAsia="Times New Roman" w:hAnsi="Calibri" w:cs="Calibri"/>
          <w:sz w:val="28"/>
          <w:szCs w:val="28"/>
        </w:rPr>
        <w:t>SuperPixels</w:t>
      </w:r>
      <w:proofErr w:type="spellEnd"/>
      <w:r w:rsidRPr="008B4223">
        <w:rPr>
          <w:rFonts w:ascii="Calibri" w:eastAsia="Times New Roman" w:hAnsi="Calibri" w:cs="Calibri"/>
          <w:sz w:val="28"/>
          <w:szCs w:val="28"/>
        </w:rPr>
        <w:t xml:space="preserve">” and is described in [2]. </w:t>
      </w:r>
      <w:proofErr w:type="gramStart"/>
      <w:r w:rsidRPr="008B4223">
        <w:rPr>
          <w:rFonts w:ascii="Calibri" w:eastAsia="Times New Roman" w:hAnsi="Calibri" w:cs="Calibri"/>
          <w:sz w:val="28"/>
          <w:szCs w:val="28"/>
        </w:rPr>
        <w:t>It  is</w:t>
      </w:r>
      <w:proofErr w:type="gramEnd"/>
      <w:r w:rsidRPr="008B4223">
        <w:rPr>
          <w:rFonts w:ascii="Calibri" w:eastAsia="Times New Roman" w:hAnsi="Calibri" w:cs="Calibri"/>
          <w:sz w:val="28"/>
          <w:szCs w:val="28"/>
        </w:rPr>
        <w:t xml:space="preserve"> essentially a “K-means” algorithm. In simplified form, the algorithm is:</w:t>
      </w:r>
    </w:p>
    <w:p w14:paraId="59DC11E8" w14:textId="77777777" w:rsidR="008B4223" w:rsidRPr="008B4223" w:rsidRDefault="008B4223" w:rsidP="008B4223">
      <w:pPr>
        <w:numPr>
          <w:ilvl w:val="0"/>
          <w:numId w:val="1"/>
        </w:numPr>
        <w:spacing w:after="0"/>
        <w:jc w:val="both"/>
        <w:rPr>
          <w:rFonts w:ascii="Calibri" w:eastAsia="Times New Roman" w:hAnsi="Calibri" w:cs="Calibri"/>
          <w:sz w:val="28"/>
          <w:szCs w:val="28"/>
        </w:rPr>
      </w:pPr>
      <w:r w:rsidRPr="008B4223">
        <w:rPr>
          <w:rFonts w:ascii="Calibri" w:eastAsia="Times New Roman" w:hAnsi="Calibri" w:cs="Calibri"/>
          <w:sz w:val="28"/>
          <w:szCs w:val="28"/>
        </w:rPr>
        <w:t>Convert RGB image to LAB color space</w:t>
      </w:r>
    </w:p>
    <w:p w14:paraId="6AA7DE73" w14:textId="77777777" w:rsidR="008B4223" w:rsidRPr="008B4223" w:rsidRDefault="008B4223" w:rsidP="008B4223">
      <w:pPr>
        <w:numPr>
          <w:ilvl w:val="0"/>
          <w:numId w:val="1"/>
        </w:numPr>
        <w:spacing w:after="0"/>
        <w:jc w:val="both"/>
        <w:rPr>
          <w:rFonts w:ascii="Calibri" w:eastAsia="Times New Roman" w:hAnsi="Calibri" w:cs="Calibri"/>
          <w:sz w:val="28"/>
          <w:szCs w:val="28"/>
        </w:rPr>
      </w:pPr>
      <w:r w:rsidRPr="008B4223">
        <w:rPr>
          <w:rFonts w:ascii="Calibri" w:eastAsia="Times New Roman" w:hAnsi="Calibri" w:cs="Calibri"/>
          <w:sz w:val="28"/>
          <w:szCs w:val="28"/>
        </w:rPr>
        <w:t xml:space="preserve">Initialize </w:t>
      </w:r>
      <w:proofErr w:type="spellStart"/>
      <w:r w:rsidRPr="008B4223">
        <w:rPr>
          <w:rFonts w:ascii="Calibri" w:eastAsia="Times New Roman" w:hAnsi="Calibri" w:cs="Calibri"/>
          <w:sz w:val="28"/>
          <w:szCs w:val="28"/>
          <w:u w:val="single"/>
        </w:rPr>
        <w:t>superpixel</w:t>
      </w:r>
      <w:proofErr w:type="spellEnd"/>
      <w:r w:rsidRPr="008B4223">
        <w:rPr>
          <w:rFonts w:ascii="Calibri" w:eastAsia="Times New Roman" w:hAnsi="Calibri" w:cs="Calibri"/>
          <w:sz w:val="28"/>
          <w:szCs w:val="28"/>
          <w:u w:val="single"/>
        </w:rPr>
        <w:t xml:space="preserve"> centers</w:t>
      </w:r>
      <w:r w:rsidRPr="008B4223">
        <w:rPr>
          <w:rFonts w:ascii="Calibri" w:eastAsia="Times New Roman" w:hAnsi="Calibri" w:cs="Calibri"/>
          <w:sz w:val="28"/>
          <w:szCs w:val="28"/>
        </w:rPr>
        <w:t xml:space="preserve"> (start out with them evenly distributed)</w:t>
      </w:r>
    </w:p>
    <w:p w14:paraId="450DD491" w14:textId="77777777" w:rsidR="008B4223" w:rsidRPr="008B4223" w:rsidRDefault="008B4223" w:rsidP="008B4223">
      <w:pPr>
        <w:numPr>
          <w:ilvl w:val="0"/>
          <w:numId w:val="1"/>
        </w:numPr>
        <w:spacing w:after="0"/>
        <w:jc w:val="both"/>
        <w:rPr>
          <w:rFonts w:ascii="Calibri" w:eastAsia="Times New Roman" w:hAnsi="Calibri" w:cs="Calibri"/>
          <w:b/>
          <w:sz w:val="28"/>
          <w:szCs w:val="28"/>
        </w:rPr>
      </w:pPr>
      <w:r w:rsidRPr="008B4223">
        <w:rPr>
          <w:rFonts w:ascii="Calibri" w:eastAsia="Times New Roman" w:hAnsi="Calibri" w:cs="Calibri"/>
          <w:b/>
          <w:sz w:val="28"/>
          <w:szCs w:val="28"/>
        </w:rPr>
        <w:t>Repeat until convergence (or for a bounded number of iterations):</w:t>
      </w:r>
    </w:p>
    <w:p w14:paraId="3EA0A301" w14:textId="77777777" w:rsidR="008B4223" w:rsidRPr="008B4223" w:rsidRDefault="008B4223" w:rsidP="008B4223">
      <w:pPr>
        <w:numPr>
          <w:ilvl w:val="1"/>
          <w:numId w:val="1"/>
        </w:numPr>
        <w:spacing w:after="0"/>
        <w:jc w:val="both"/>
        <w:rPr>
          <w:rFonts w:ascii="Calibri" w:eastAsia="Times New Roman" w:hAnsi="Calibri" w:cs="Calibri"/>
          <w:b/>
          <w:sz w:val="28"/>
          <w:szCs w:val="28"/>
        </w:rPr>
      </w:pPr>
      <w:r w:rsidRPr="008B4223">
        <w:rPr>
          <w:rFonts w:ascii="Calibri" w:eastAsia="Times New Roman" w:hAnsi="Calibri" w:cs="Calibri"/>
          <w:b/>
          <w:sz w:val="28"/>
          <w:szCs w:val="28"/>
        </w:rPr>
        <w:t xml:space="preserve">For each </w:t>
      </w:r>
      <w:r w:rsidRPr="008B4223">
        <w:rPr>
          <w:rFonts w:ascii="Calibri" w:eastAsia="Times New Roman" w:hAnsi="Calibri" w:cs="Calibri"/>
          <w:b/>
          <w:sz w:val="28"/>
          <w:szCs w:val="28"/>
          <w:u w:val="single"/>
        </w:rPr>
        <w:t>pixel</w:t>
      </w:r>
      <w:r w:rsidRPr="008B4223">
        <w:rPr>
          <w:rFonts w:ascii="Calibri" w:eastAsia="Times New Roman" w:hAnsi="Calibri" w:cs="Calibri"/>
          <w:b/>
          <w:sz w:val="28"/>
          <w:szCs w:val="28"/>
        </w:rPr>
        <w:t xml:space="preserve">, find the </w:t>
      </w:r>
      <w:proofErr w:type="spellStart"/>
      <w:r w:rsidRPr="008B4223">
        <w:rPr>
          <w:rFonts w:ascii="Calibri" w:eastAsia="Times New Roman" w:hAnsi="Calibri" w:cs="Calibri"/>
          <w:b/>
          <w:sz w:val="28"/>
          <w:szCs w:val="28"/>
          <w:u w:val="single"/>
        </w:rPr>
        <w:t>superpixel</w:t>
      </w:r>
      <w:proofErr w:type="spellEnd"/>
      <w:r w:rsidRPr="008B4223">
        <w:rPr>
          <w:rFonts w:ascii="Calibri" w:eastAsia="Times New Roman" w:hAnsi="Calibri" w:cs="Calibri"/>
          <w:b/>
          <w:sz w:val="28"/>
          <w:szCs w:val="28"/>
          <w:u w:val="single"/>
        </w:rPr>
        <w:t xml:space="preserve"> center</w:t>
      </w:r>
      <w:r w:rsidRPr="008B4223">
        <w:rPr>
          <w:rFonts w:ascii="Calibri" w:eastAsia="Times New Roman" w:hAnsi="Calibri" w:cs="Calibri"/>
          <w:b/>
          <w:sz w:val="28"/>
          <w:szCs w:val="28"/>
        </w:rPr>
        <w:t xml:space="preserve"> “closest” to it, using a Euclidian-like distance metric in 5D space (L/A/B color and X/Y coordinates). The </w:t>
      </w:r>
      <w:r w:rsidRPr="008B4223">
        <w:rPr>
          <w:rFonts w:ascii="Calibri" w:eastAsia="Times New Roman" w:hAnsi="Calibri" w:cs="Calibri"/>
          <w:b/>
          <w:sz w:val="28"/>
          <w:szCs w:val="28"/>
          <w:u w:val="single"/>
        </w:rPr>
        <w:t>pixel</w:t>
      </w:r>
      <w:r w:rsidRPr="008B4223">
        <w:rPr>
          <w:rFonts w:ascii="Calibri" w:eastAsia="Times New Roman" w:hAnsi="Calibri" w:cs="Calibri"/>
          <w:b/>
          <w:sz w:val="28"/>
          <w:szCs w:val="28"/>
        </w:rPr>
        <w:t xml:space="preserve"> is then marked as “owned” by that </w:t>
      </w:r>
      <w:proofErr w:type="spellStart"/>
      <w:r w:rsidRPr="008B4223">
        <w:rPr>
          <w:rFonts w:ascii="Calibri" w:eastAsia="Times New Roman" w:hAnsi="Calibri" w:cs="Calibri"/>
          <w:b/>
          <w:sz w:val="28"/>
          <w:szCs w:val="28"/>
          <w:u w:val="single"/>
        </w:rPr>
        <w:t>superpixel</w:t>
      </w:r>
      <w:proofErr w:type="spellEnd"/>
      <w:r w:rsidRPr="008B4223">
        <w:rPr>
          <w:rFonts w:ascii="Calibri" w:eastAsia="Times New Roman" w:hAnsi="Calibri" w:cs="Calibri"/>
          <w:b/>
          <w:sz w:val="28"/>
          <w:szCs w:val="28"/>
          <w:u w:val="single"/>
        </w:rPr>
        <w:t xml:space="preserve"> </w:t>
      </w:r>
      <w:proofErr w:type="spellStart"/>
      <w:r w:rsidRPr="008B4223">
        <w:rPr>
          <w:rFonts w:ascii="Calibri" w:eastAsia="Times New Roman" w:hAnsi="Calibri" w:cs="Calibri"/>
          <w:b/>
          <w:sz w:val="28"/>
          <w:szCs w:val="28"/>
          <w:u w:val="single"/>
        </w:rPr>
        <w:t>centre</w:t>
      </w:r>
      <w:proofErr w:type="spellEnd"/>
      <w:r w:rsidRPr="008B4223">
        <w:rPr>
          <w:rFonts w:ascii="Calibri" w:eastAsia="Times New Roman" w:hAnsi="Calibri" w:cs="Calibri"/>
          <w:b/>
          <w:sz w:val="28"/>
          <w:szCs w:val="28"/>
        </w:rPr>
        <w:t xml:space="preserve">. </w:t>
      </w:r>
    </w:p>
    <w:p w14:paraId="339A3F85" w14:textId="77777777" w:rsidR="008B4223" w:rsidRPr="008B4223" w:rsidRDefault="008B4223" w:rsidP="008B4223">
      <w:pPr>
        <w:numPr>
          <w:ilvl w:val="1"/>
          <w:numId w:val="1"/>
        </w:numPr>
        <w:spacing w:after="0"/>
        <w:jc w:val="both"/>
        <w:rPr>
          <w:rFonts w:ascii="Calibri" w:eastAsia="Times New Roman" w:hAnsi="Calibri" w:cs="Calibri"/>
          <w:b/>
          <w:sz w:val="28"/>
          <w:szCs w:val="28"/>
        </w:rPr>
      </w:pPr>
      <w:r w:rsidRPr="008B4223">
        <w:rPr>
          <w:rFonts w:ascii="Calibri" w:eastAsia="Times New Roman" w:hAnsi="Calibri" w:cs="Calibri"/>
          <w:b/>
          <w:sz w:val="28"/>
          <w:szCs w:val="28"/>
        </w:rPr>
        <w:t xml:space="preserve">For each set of </w:t>
      </w:r>
      <w:r w:rsidRPr="008B4223">
        <w:rPr>
          <w:rFonts w:ascii="Calibri" w:eastAsia="Times New Roman" w:hAnsi="Calibri" w:cs="Calibri"/>
          <w:b/>
          <w:sz w:val="28"/>
          <w:szCs w:val="28"/>
          <w:u w:val="single"/>
        </w:rPr>
        <w:t>pixels</w:t>
      </w:r>
      <w:r w:rsidRPr="008B4223">
        <w:rPr>
          <w:rFonts w:ascii="Calibri" w:eastAsia="Times New Roman" w:hAnsi="Calibri" w:cs="Calibri"/>
          <w:b/>
          <w:sz w:val="28"/>
          <w:szCs w:val="28"/>
        </w:rPr>
        <w:t xml:space="preserve"> “owned” by one </w:t>
      </w:r>
      <w:proofErr w:type="spellStart"/>
      <w:r w:rsidRPr="008B4223">
        <w:rPr>
          <w:rFonts w:ascii="Calibri" w:eastAsia="Times New Roman" w:hAnsi="Calibri" w:cs="Calibri"/>
          <w:b/>
          <w:sz w:val="28"/>
          <w:szCs w:val="28"/>
          <w:u w:val="single"/>
        </w:rPr>
        <w:t>superpixel</w:t>
      </w:r>
      <w:proofErr w:type="spellEnd"/>
      <w:r w:rsidRPr="008B4223">
        <w:rPr>
          <w:rFonts w:ascii="Calibri" w:eastAsia="Times New Roman" w:hAnsi="Calibri" w:cs="Calibri"/>
          <w:b/>
          <w:sz w:val="28"/>
          <w:szCs w:val="28"/>
          <w:u w:val="single"/>
        </w:rPr>
        <w:t xml:space="preserve"> </w:t>
      </w:r>
      <w:proofErr w:type="spellStart"/>
      <w:r w:rsidRPr="008B4223">
        <w:rPr>
          <w:rFonts w:ascii="Calibri" w:eastAsia="Times New Roman" w:hAnsi="Calibri" w:cs="Calibri"/>
          <w:b/>
          <w:sz w:val="28"/>
          <w:szCs w:val="28"/>
          <w:u w:val="single"/>
        </w:rPr>
        <w:t>centre</w:t>
      </w:r>
      <w:proofErr w:type="spellEnd"/>
      <w:r w:rsidRPr="008B4223">
        <w:rPr>
          <w:rFonts w:ascii="Calibri" w:eastAsia="Times New Roman" w:hAnsi="Calibri" w:cs="Calibri"/>
          <w:b/>
          <w:sz w:val="28"/>
          <w:szCs w:val="28"/>
        </w:rPr>
        <w:t xml:space="preserve">, compute the mean of all 5 coordinates (L/A/B color and X/Y), and then move the </w:t>
      </w:r>
      <w:proofErr w:type="spellStart"/>
      <w:r w:rsidRPr="008B4223">
        <w:rPr>
          <w:rFonts w:ascii="Calibri" w:eastAsia="Times New Roman" w:hAnsi="Calibri" w:cs="Calibri"/>
          <w:b/>
          <w:sz w:val="28"/>
          <w:szCs w:val="28"/>
          <w:u w:val="single"/>
        </w:rPr>
        <w:t>superpixel</w:t>
      </w:r>
      <w:proofErr w:type="spellEnd"/>
      <w:r w:rsidRPr="008B4223">
        <w:rPr>
          <w:rFonts w:ascii="Calibri" w:eastAsia="Times New Roman" w:hAnsi="Calibri" w:cs="Calibri"/>
          <w:b/>
          <w:sz w:val="28"/>
          <w:szCs w:val="28"/>
          <w:u w:val="single"/>
        </w:rPr>
        <w:t xml:space="preserve"> center</w:t>
      </w:r>
      <w:r w:rsidRPr="008B4223">
        <w:rPr>
          <w:rFonts w:ascii="Calibri" w:eastAsia="Times New Roman" w:hAnsi="Calibri" w:cs="Calibri"/>
          <w:b/>
          <w:sz w:val="28"/>
          <w:szCs w:val="28"/>
        </w:rPr>
        <w:t xml:space="preserve"> to that mean.</w:t>
      </w:r>
    </w:p>
    <w:p w14:paraId="3F83A935" w14:textId="77777777" w:rsidR="008B4223" w:rsidRPr="008B4223" w:rsidRDefault="008B4223" w:rsidP="008B4223">
      <w:pPr>
        <w:numPr>
          <w:ilvl w:val="0"/>
          <w:numId w:val="1"/>
        </w:numPr>
        <w:jc w:val="both"/>
        <w:rPr>
          <w:rFonts w:ascii="Calibri" w:eastAsia="Times New Roman" w:hAnsi="Calibri" w:cs="Calibri"/>
          <w:sz w:val="28"/>
          <w:szCs w:val="28"/>
        </w:rPr>
      </w:pPr>
      <w:r w:rsidRPr="008B4223">
        <w:rPr>
          <w:rFonts w:ascii="Calibri" w:eastAsia="Times New Roman" w:hAnsi="Calibri" w:cs="Calibri"/>
          <w:sz w:val="28"/>
          <w:szCs w:val="28"/>
        </w:rPr>
        <w:t xml:space="preserve">Post-process the image for display (enforce connectivity of </w:t>
      </w:r>
      <w:r w:rsidRPr="008B4223">
        <w:rPr>
          <w:rFonts w:ascii="Calibri" w:eastAsia="Times New Roman" w:hAnsi="Calibri" w:cs="Calibri"/>
          <w:sz w:val="28"/>
          <w:szCs w:val="28"/>
          <w:u w:val="single"/>
        </w:rPr>
        <w:t>pixels</w:t>
      </w:r>
      <w:r w:rsidRPr="008B4223">
        <w:rPr>
          <w:rFonts w:ascii="Calibri" w:eastAsia="Times New Roman" w:hAnsi="Calibri" w:cs="Calibri"/>
          <w:sz w:val="28"/>
          <w:szCs w:val="28"/>
        </w:rPr>
        <w:t xml:space="preserve"> belonging to various </w:t>
      </w:r>
      <w:proofErr w:type="spellStart"/>
      <w:r w:rsidRPr="008B4223">
        <w:rPr>
          <w:rFonts w:ascii="Calibri" w:eastAsia="Times New Roman" w:hAnsi="Calibri" w:cs="Calibri"/>
          <w:sz w:val="28"/>
          <w:szCs w:val="28"/>
          <w:u w:val="single"/>
        </w:rPr>
        <w:t>superpixel</w:t>
      </w:r>
      <w:proofErr w:type="spellEnd"/>
      <w:r w:rsidRPr="008B4223">
        <w:rPr>
          <w:rFonts w:ascii="Calibri" w:eastAsia="Times New Roman" w:hAnsi="Calibri" w:cs="Calibri"/>
          <w:sz w:val="28"/>
          <w:szCs w:val="28"/>
          <w:u w:val="single"/>
        </w:rPr>
        <w:t xml:space="preserve"> </w:t>
      </w:r>
      <w:proofErr w:type="spellStart"/>
      <w:r w:rsidRPr="008B4223">
        <w:rPr>
          <w:rFonts w:ascii="Calibri" w:eastAsia="Times New Roman" w:hAnsi="Calibri" w:cs="Calibri"/>
          <w:sz w:val="28"/>
          <w:szCs w:val="28"/>
          <w:u w:val="single"/>
        </w:rPr>
        <w:t>centres</w:t>
      </w:r>
      <w:proofErr w:type="spellEnd"/>
      <w:r w:rsidRPr="008B4223">
        <w:rPr>
          <w:rFonts w:ascii="Calibri" w:eastAsia="Times New Roman" w:hAnsi="Calibri" w:cs="Calibri"/>
          <w:sz w:val="28"/>
          <w:szCs w:val="28"/>
        </w:rPr>
        <w:t xml:space="preserve">, and color each </w:t>
      </w:r>
      <w:r w:rsidRPr="008B4223">
        <w:rPr>
          <w:rFonts w:ascii="Calibri" w:eastAsia="Times New Roman" w:hAnsi="Calibri" w:cs="Calibri"/>
          <w:sz w:val="28"/>
          <w:szCs w:val="28"/>
          <w:u w:val="single"/>
        </w:rPr>
        <w:t>pixel</w:t>
      </w:r>
      <w:r w:rsidRPr="008B4223">
        <w:rPr>
          <w:rFonts w:ascii="Calibri" w:eastAsia="Times New Roman" w:hAnsi="Calibri" w:cs="Calibri"/>
          <w:sz w:val="28"/>
          <w:szCs w:val="28"/>
        </w:rPr>
        <w:t xml:space="preserve"> “owned” by a given </w:t>
      </w:r>
      <w:proofErr w:type="spellStart"/>
      <w:r w:rsidRPr="008B4223">
        <w:rPr>
          <w:rFonts w:ascii="Calibri" w:eastAsia="Times New Roman" w:hAnsi="Calibri" w:cs="Calibri"/>
          <w:sz w:val="28"/>
          <w:szCs w:val="28"/>
          <w:u w:val="single"/>
        </w:rPr>
        <w:t>superpixel</w:t>
      </w:r>
      <w:proofErr w:type="spellEnd"/>
      <w:r w:rsidRPr="008B4223">
        <w:rPr>
          <w:rFonts w:ascii="Calibri" w:eastAsia="Times New Roman" w:hAnsi="Calibri" w:cs="Calibri"/>
          <w:sz w:val="28"/>
          <w:szCs w:val="28"/>
          <w:u w:val="single"/>
        </w:rPr>
        <w:t xml:space="preserve"> </w:t>
      </w:r>
      <w:proofErr w:type="spellStart"/>
      <w:r w:rsidRPr="008B4223">
        <w:rPr>
          <w:rFonts w:ascii="Calibri" w:eastAsia="Times New Roman" w:hAnsi="Calibri" w:cs="Calibri"/>
          <w:sz w:val="28"/>
          <w:szCs w:val="28"/>
          <w:u w:val="single"/>
        </w:rPr>
        <w:t>centre</w:t>
      </w:r>
      <w:proofErr w:type="spellEnd"/>
      <w:r w:rsidRPr="008B4223">
        <w:rPr>
          <w:rFonts w:ascii="Calibri" w:eastAsia="Times New Roman" w:hAnsi="Calibri" w:cs="Calibri"/>
          <w:sz w:val="28"/>
          <w:szCs w:val="28"/>
        </w:rPr>
        <w:t xml:space="preserve"> with the </w:t>
      </w:r>
      <w:proofErr w:type="spellStart"/>
      <w:r w:rsidRPr="008B4223">
        <w:rPr>
          <w:rFonts w:ascii="Calibri" w:eastAsia="Times New Roman" w:hAnsi="Calibri" w:cs="Calibri"/>
          <w:sz w:val="28"/>
          <w:szCs w:val="28"/>
          <w:u w:val="single"/>
        </w:rPr>
        <w:t>superpixel</w:t>
      </w:r>
      <w:proofErr w:type="spellEnd"/>
      <w:r w:rsidRPr="008B4223">
        <w:rPr>
          <w:rFonts w:ascii="Calibri" w:eastAsia="Times New Roman" w:hAnsi="Calibri" w:cs="Calibri"/>
          <w:sz w:val="28"/>
          <w:szCs w:val="28"/>
          <w:u w:val="single"/>
        </w:rPr>
        <w:t xml:space="preserve"> </w:t>
      </w:r>
      <w:proofErr w:type="spellStart"/>
      <w:r w:rsidRPr="008B4223">
        <w:rPr>
          <w:rFonts w:ascii="Calibri" w:eastAsia="Times New Roman" w:hAnsi="Calibri" w:cs="Calibri"/>
          <w:sz w:val="28"/>
          <w:szCs w:val="28"/>
          <w:u w:val="single"/>
        </w:rPr>
        <w:t>centre</w:t>
      </w:r>
      <w:r w:rsidRPr="008B4223">
        <w:rPr>
          <w:rFonts w:ascii="Calibri" w:eastAsia="Times New Roman" w:hAnsi="Calibri" w:cs="Calibri"/>
          <w:sz w:val="28"/>
          <w:szCs w:val="28"/>
        </w:rPr>
        <w:t>’s</w:t>
      </w:r>
      <w:proofErr w:type="spellEnd"/>
      <w:r w:rsidRPr="008B4223">
        <w:rPr>
          <w:rFonts w:ascii="Calibri" w:eastAsia="Times New Roman" w:hAnsi="Calibri" w:cs="Calibri"/>
          <w:sz w:val="28"/>
          <w:szCs w:val="28"/>
        </w:rPr>
        <w:t xml:space="preserve"> mean color).</w:t>
      </w:r>
    </w:p>
    <w:p w14:paraId="38FF3291" w14:textId="77777777" w:rsidR="008B4223" w:rsidRPr="008B4223" w:rsidRDefault="008B4223" w:rsidP="008B4223">
      <w:pPr>
        <w:jc w:val="both"/>
        <w:rPr>
          <w:rFonts w:ascii="Calibri" w:eastAsia="Times New Roman" w:hAnsi="Calibri" w:cs="Calibri"/>
          <w:sz w:val="28"/>
          <w:szCs w:val="28"/>
        </w:rPr>
      </w:pPr>
      <w:bookmarkStart w:id="1" w:name="_gjdgxs" w:colFirst="0" w:colLast="0"/>
      <w:bookmarkEnd w:id="1"/>
      <w:r w:rsidRPr="008B4223">
        <w:rPr>
          <w:rFonts w:ascii="Calibri" w:eastAsia="Times New Roman" w:hAnsi="Calibri" w:cs="Calibri"/>
          <w:sz w:val="28"/>
          <w:szCs w:val="28"/>
        </w:rPr>
        <w:t xml:space="preserve">To keep the project reasonably-sized, we will focus on optimizing for performance only the two critical (repeated) kernels, </w:t>
      </w:r>
      <w:r w:rsidRPr="008B4223">
        <w:rPr>
          <w:rFonts w:ascii="Calibri" w:eastAsia="Times New Roman" w:hAnsi="Calibri" w:cs="Calibri"/>
          <w:b/>
          <w:sz w:val="28"/>
          <w:szCs w:val="28"/>
        </w:rPr>
        <w:t>c(</w:t>
      </w:r>
      <w:proofErr w:type="spellStart"/>
      <w:r w:rsidRPr="008B4223">
        <w:rPr>
          <w:rFonts w:ascii="Calibri" w:eastAsia="Times New Roman" w:hAnsi="Calibri" w:cs="Calibri"/>
          <w:b/>
          <w:sz w:val="28"/>
          <w:szCs w:val="28"/>
        </w:rPr>
        <w:t>i</w:t>
      </w:r>
      <w:proofErr w:type="spellEnd"/>
      <w:r w:rsidRPr="008B4223">
        <w:rPr>
          <w:rFonts w:ascii="Calibri" w:eastAsia="Times New Roman" w:hAnsi="Calibri" w:cs="Calibri"/>
          <w:b/>
          <w:sz w:val="28"/>
          <w:szCs w:val="28"/>
        </w:rPr>
        <w:t>) and c(ii) above</w:t>
      </w:r>
      <w:r w:rsidRPr="008B4223">
        <w:rPr>
          <w:rFonts w:ascii="Calibri" w:eastAsia="Times New Roman" w:hAnsi="Calibri" w:cs="Calibri"/>
          <w:sz w:val="28"/>
          <w:szCs w:val="28"/>
        </w:rPr>
        <w:t>. We will do the minimum amount of work possible on the other steps, including the option of either writing sub-optimal kernels, implementing them on CPU, or omitting all or part of step (d) entirely (though we would really like to get to a full, working implementation producing pretty pictures!)</w:t>
      </w:r>
    </w:p>
    <w:p w14:paraId="3143B620" w14:textId="77777777" w:rsidR="008B4223" w:rsidRPr="008B4223" w:rsidRDefault="008B4223" w:rsidP="008B4223">
      <w:pPr>
        <w:jc w:val="both"/>
        <w:rPr>
          <w:rFonts w:ascii="Calibri" w:eastAsia="Times New Roman" w:hAnsi="Calibri" w:cs="Calibri"/>
          <w:sz w:val="28"/>
          <w:szCs w:val="28"/>
        </w:rPr>
      </w:pPr>
      <w:bookmarkStart w:id="2" w:name="_d9zrgdmue5ys" w:colFirst="0" w:colLast="0"/>
      <w:bookmarkEnd w:id="2"/>
      <w:r w:rsidRPr="008B4223">
        <w:rPr>
          <w:rFonts w:ascii="Calibri" w:eastAsia="Times New Roman" w:hAnsi="Calibri" w:cs="Calibri"/>
          <w:sz w:val="28"/>
          <w:szCs w:val="28"/>
        </w:rPr>
        <w:t>This project, thus scoped, is reasonably sized and the complexity of the algorithm is reasonable enough to be dealt with in the time frame we have until the end of the course. Also, we have found papers that present efficient CPU implementations [3] and others that claim significant performance gains in GPUs [4], so we have a reference to compare our own performance improvements gains.</w:t>
      </w:r>
    </w:p>
    <w:p w14:paraId="0DAEAE1D" w14:textId="77777777" w:rsidR="008B4223" w:rsidRPr="008B4223" w:rsidRDefault="008B4223" w:rsidP="008B4223">
      <w:pPr>
        <w:jc w:val="both"/>
        <w:rPr>
          <w:rFonts w:ascii="Calibri" w:eastAsia="Times New Roman" w:hAnsi="Calibri" w:cs="Calibri"/>
          <w:sz w:val="28"/>
          <w:szCs w:val="28"/>
        </w:rPr>
      </w:pPr>
    </w:p>
    <w:p w14:paraId="015A42C4" w14:textId="77777777" w:rsidR="008B4223" w:rsidRPr="008B4223" w:rsidRDefault="008B4223" w:rsidP="008B4223">
      <w:pPr>
        <w:jc w:val="both"/>
        <w:rPr>
          <w:rFonts w:ascii="Calibri" w:eastAsia="Times New Roman" w:hAnsi="Calibri" w:cs="Calibri"/>
          <w:sz w:val="28"/>
          <w:szCs w:val="28"/>
        </w:rPr>
      </w:pPr>
    </w:p>
    <w:p w14:paraId="7EBFFD77" w14:textId="77777777" w:rsidR="008B4223" w:rsidRPr="008B4223" w:rsidRDefault="008B4223" w:rsidP="008B4223">
      <w:pPr>
        <w:jc w:val="both"/>
        <w:rPr>
          <w:rFonts w:ascii="Calibri" w:eastAsia="Times New Roman" w:hAnsi="Calibri" w:cs="Calibri"/>
          <w:sz w:val="28"/>
          <w:szCs w:val="28"/>
        </w:rPr>
      </w:pPr>
    </w:p>
    <w:p w14:paraId="266BBB24" w14:textId="77777777" w:rsidR="008B4223" w:rsidRPr="008B4223" w:rsidRDefault="008B4223" w:rsidP="008B4223">
      <w:pPr>
        <w:jc w:val="both"/>
        <w:rPr>
          <w:rFonts w:ascii="Calibri" w:eastAsia="Times New Roman" w:hAnsi="Calibri" w:cs="Calibri"/>
          <w:sz w:val="28"/>
          <w:szCs w:val="28"/>
        </w:rPr>
      </w:pPr>
    </w:p>
    <w:p w14:paraId="0DF70B4E" w14:textId="77777777" w:rsidR="008B4223" w:rsidRPr="008B4223" w:rsidRDefault="008B4223" w:rsidP="008B4223">
      <w:pPr>
        <w:jc w:val="both"/>
        <w:rPr>
          <w:rFonts w:ascii="Calibri" w:eastAsia="Times New Roman" w:hAnsi="Calibri" w:cs="Calibri"/>
          <w:sz w:val="28"/>
          <w:szCs w:val="28"/>
        </w:rPr>
      </w:pPr>
    </w:p>
    <w:p w14:paraId="3F35AC14" w14:textId="77777777" w:rsidR="008B4223" w:rsidRPr="008B4223" w:rsidRDefault="008B4223" w:rsidP="008B4223">
      <w:pPr>
        <w:keepNext/>
        <w:keepLines/>
        <w:spacing w:before="480" w:after="120"/>
        <w:outlineLvl w:val="0"/>
        <w:rPr>
          <w:rFonts w:ascii="Calibri" w:eastAsia="Times New Roman" w:hAnsi="Calibri" w:cs="Calibri"/>
          <w:b/>
          <w:sz w:val="48"/>
          <w:szCs w:val="48"/>
        </w:rPr>
      </w:pPr>
      <w:bookmarkStart w:id="3" w:name="_i491wdvjgkl" w:colFirst="0" w:colLast="0"/>
      <w:bookmarkEnd w:id="3"/>
      <w:r w:rsidRPr="008B4223">
        <w:rPr>
          <w:rFonts w:ascii="Calibri" w:eastAsia="Times New Roman" w:hAnsi="Calibri" w:cs="Calibri"/>
          <w:b/>
          <w:sz w:val="48"/>
          <w:szCs w:val="48"/>
        </w:rPr>
        <w:lastRenderedPageBreak/>
        <w:t>References</w:t>
      </w:r>
    </w:p>
    <w:p w14:paraId="09174CCB" w14:textId="77777777" w:rsidR="008B4223" w:rsidRPr="008B4223" w:rsidRDefault="008B4223" w:rsidP="008B4223">
      <w:pPr>
        <w:rPr>
          <w:rFonts w:ascii="Calibri" w:eastAsia="Times New Roman" w:hAnsi="Calibri" w:cs="Calibri"/>
          <w:noProof/>
        </w:rPr>
      </w:pPr>
      <w:r w:rsidRPr="008B4223">
        <w:rPr>
          <w:rFonts w:ascii="Calibri" w:eastAsia="Times New Roman" w:hAnsi="Calibri" w:cs="Calibri"/>
        </w:rPr>
        <w:fldChar w:fldCharType="begin"/>
      </w:r>
      <w:r w:rsidRPr="008B4223">
        <w:rPr>
          <w:rFonts w:ascii="Calibri" w:eastAsia="Times New Roman" w:hAnsi="Calibri" w:cs="Calibri"/>
        </w:rPr>
        <w:instrText xml:space="preserve"> BIBLIOGRAPHY </w:instrText>
      </w:r>
      <w:r w:rsidRPr="008B4223">
        <w:rPr>
          <w:rFonts w:ascii="Calibri" w:eastAsia="Times New Roman" w:hAnsi="Calibri" w:cs="Calibr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8971"/>
      </w:tblGrid>
      <w:tr w:rsidR="008B4223" w:rsidRPr="008B4223" w14:paraId="3949369F" w14:textId="77777777" w:rsidTr="00AA1D3F">
        <w:trPr>
          <w:tblCellSpacing w:w="15" w:type="dxa"/>
        </w:trPr>
        <w:tc>
          <w:tcPr>
            <w:tcW w:w="50" w:type="pct"/>
            <w:hideMark/>
          </w:tcPr>
          <w:p w14:paraId="5DE9ACD6"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[1] </w:t>
            </w:r>
          </w:p>
        </w:tc>
        <w:tc>
          <w:tcPr>
            <w:tcW w:w="0" w:type="auto"/>
            <w:hideMark/>
          </w:tcPr>
          <w:p w14:paraId="68986435"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J. S. a. J. Malik, "Normalized Cuts and Image Segmentation," </w:t>
            </w:r>
            <w:r w:rsidRPr="009A098B">
              <w:rPr>
                <w:rFonts w:ascii="Calibri" w:eastAsia="Times New Roman" w:hAnsi="Calibri" w:cs="Calibri"/>
                <w:i/>
                <w:iCs/>
                <w:noProof/>
                <w:sz w:val="28"/>
                <w:szCs w:val="28"/>
              </w:rPr>
              <w:t xml:space="preserve">IEEE, </w:t>
            </w:r>
            <w:r w:rsidRPr="009A098B">
              <w:rPr>
                <w:rFonts w:ascii="Calibri" w:eastAsia="Times New Roman" w:hAnsi="Calibri" w:cs="Calibri"/>
                <w:noProof/>
                <w:sz w:val="28"/>
                <w:szCs w:val="28"/>
              </w:rPr>
              <w:t xml:space="preserve">vol. 22, no. 8, pp. 888-905, 2000. </w:t>
            </w:r>
          </w:p>
        </w:tc>
      </w:tr>
      <w:tr w:rsidR="008B4223" w:rsidRPr="008B4223" w14:paraId="6147F6BC" w14:textId="77777777" w:rsidTr="00AA1D3F">
        <w:trPr>
          <w:tblCellSpacing w:w="15" w:type="dxa"/>
        </w:trPr>
        <w:tc>
          <w:tcPr>
            <w:tcW w:w="50" w:type="pct"/>
            <w:hideMark/>
          </w:tcPr>
          <w:p w14:paraId="48C144C8"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[2] </w:t>
            </w:r>
          </w:p>
        </w:tc>
        <w:tc>
          <w:tcPr>
            <w:tcW w:w="0" w:type="auto"/>
            <w:hideMark/>
          </w:tcPr>
          <w:p w14:paraId="39789063"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A. S. K. S. A. L. P. F. a. S. S. : Radhakrishna Achanta, "SLIC Superpixels," EPFL, 2010.</w:t>
            </w:r>
          </w:p>
        </w:tc>
      </w:tr>
      <w:tr w:rsidR="008B4223" w:rsidRPr="008B4223" w14:paraId="6C264216" w14:textId="77777777" w:rsidTr="00AA1D3F">
        <w:trPr>
          <w:tblCellSpacing w:w="15" w:type="dxa"/>
        </w:trPr>
        <w:tc>
          <w:tcPr>
            <w:tcW w:w="50" w:type="pct"/>
            <w:hideMark/>
          </w:tcPr>
          <w:p w14:paraId="20D18329"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[3] </w:t>
            </w:r>
          </w:p>
        </w:tc>
        <w:tc>
          <w:tcPr>
            <w:tcW w:w="0" w:type="auto"/>
            <w:hideMark/>
          </w:tcPr>
          <w:p w14:paraId="20A16ED9"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A. S. K. S. A. L. F. a. S. S. Radhakrishna Achanta, "SLIC Superpixels Compared to State-of-the-Art Superpixel Methods," </w:t>
            </w:r>
            <w:r w:rsidRPr="009A098B">
              <w:rPr>
                <w:rFonts w:ascii="Calibri" w:eastAsia="Times New Roman" w:hAnsi="Calibri" w:cs="Calibri"/>
                <w:i/>
                <w:iCs/>
                <w:noProof/>
                <w:sz w:val="28"/>
                <w:szCs w:val="28"/>
              </w:rPr>
              <w:t xml:space="preserve">IEEE transactions on pattern analysis and machine intelligence, </w:t>
            </w:r>
            <w:r w:rsidRPr="009A098B">
              <w:rPr>
                <w:rFonts w:ascii="Calibri" w:eastAsia="Times New Roman" w:hAnsi="Calibri" w:cs="Calibri"/>
                <w:noProof/>
                <w:sz w:val="28"/>
                <w:szCs w:val="28"/>
              </w:rPr>
              <w:t xml:space="preserve">vol. 34, 2012. </w:t>
            </w:r>
          </w:p>
        </w:tc>
      </w:tr>
      <w:tr w:rsidR="008B4223" w:rsidRPr="008B4223" w14:paraId="0CEF506B" w14:textId="77777777" w:rsidTr="00AA1D3F">
        <w:trPr>
          <w:tblCellSpacing w:w="15" w:type="dxa"/>
        </w:trPr>
        <w:tc>
          <w:tcPr>
            <w:tcW w:w="50" w:type="pct"/>
            <w:hideMark/>
          </w:tcPr>
          <w:p w14:paraId="12C23C3B"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[4] </w:t>
            </w:r>
          </w:p>
        </w:tc>
        <w:tc>
          <w:tcPr>
            <w:tcW w:w="0" w:type="auto"/>
            <w:hideMark/>
          </w:tcPr>
          <w:p w14:paraId="408D6F30" w14:textId="77777777" w:rsidR="008B4223" w:rsidRPr="009A098B" w:rsidRDefault="008B4223" w:rsidP="008B4223">
            <w:pPr>
              <w:rPr>
                <w:rFonts w:ascii="Calibri" w:eastAsia="Times New Roman" w:hAnsi="Calibri" w:cs="Calibri"/>
                <w:noProof/>
                <w:sz w:val="28"/>
                <w:szCs w:val="28"/>
              </w:rPr>
            </w:pPr>
            <w:r w:rsidRPr="009A098B">
              <w:rPr>
                <w:rFonts w:ascii="Calibri" w:eastAsia="Times New Roman" w:hAnsi="Calibri" w:cs="Calibri"/>
                <w:noProof/>
                <w:sz w:val="28"/>
                <w:szCs w:val="28"/>
              </w:rPr>
              <w:t xml:space="preserve">V. A. P. I. D. R. Carl Yuheng Ren, "gSLICr: SLIC superpixels at over 250Hz," </w:t>
            </w:r>
            <w:r w:rsidRPr="009A098B">
              <w:rPr>
                <w:rFonts w:ascii="Calibri" w:eastAsia="Times New Roman" w:hAnsi="Calibri" w:cs="Calibri"/>
                <w:i/>
                <w:iCs/>
                <w:noProof/>
                <w:sz w:val="28"/>
                <w:szCs w:val="28"/>
              </w:rPr>
              <w:t xml:space="preserve">ArXiv , </w:t>
            </w:r>
            <w:r w:rsidRPr="009A098B">
              <w:rPr>
                <w:rFonts w:ascii="Calibri" w:eastAsia="Times New Roman" w:hAnsi="Calibri" w:cs="Calibri"/>
                <w:noProof/>
                <w:sz w:val="28"/>
                <w:szCs w:val="28"/>
              </w:rPr>
              <w:t xml:space="preserve">2015. </w:t>
            </w:r>
          </w:p>
        </w:tc>
      </w:tr>
    </w:tbl>
    <w:p w14:paraId="53ECD364" w14:textId="77777777" w:rsidR="008B4223" w:rsidRPr="008B4223" w:rsidRDefault="008B4223" w:rsidP="008B4223">
      <w:pPr>
        <w:rPr>
          <w:rFonts w:ascii="Calibri" w:eastAsia="Times New Roman" w:hAnsi="Calibri" w:cs="Calibri"/>
          <w:noProof/>
        </w:rPr>
      </w:pPr>
    </w:p>
    <w:p w14:paraId="3F7677D9" w14:textId="77777777" w:rsidR="008B4223" w:rsidRPr="008B4223" w:rsidRDefault="008B4223" w:rsidP="008B4223">
      <w:pPr>
        <w:rPr>
          <w:rFonts w:ascii="Calibri" w:eastAsia="Times New Roman" w:hAnsi="Calibri" w:cs="Calibri"/>
        </w:rPr>
      </w:pPr>
      <w:r w:rsidRPr="008B4223">
        <w:rPr>
          <w:rFonts w:ascii="Calibri" w:eastAsia="Times New Roman" w:hAnsi="Calibri" w:cs="Calibri"/>
        </w:rPr>
        <w:fldChar w:fldCharType="end"/>
      </w:r>
    </w:p>
    <w:p w14:paraId="3EE0957A" w14:textId="77777777" w:rsidR="008B4223" w:rsidRPr="008B4223" w:rsidRDefault="008B4223" w:rsidP="008B4223">
      <w:pPr>
        <w:rPr>
          <w:rFonts w:ascii="Calibri" w:eastAsia="Times New Roman" w:hAnsi="Calibri" w:cs="Calibri"/>
        </w:rPr>
      </w:pPr>
      <w:r w:rsidRPr="008B4223">
        <w:rPr>
          <w:rFonts w:ascii="Calibri" w:eastAsia="Times New Roman" w:hAnsi="Calibri" w:cs="Calibri"/>
        </w:rPr>
        <w:fldChar w:fldCharType="begin"/>
      </w:r>
      <w:r w:rsidRPr="008B4223">
        <w:rPr>
          <w:rFonts w:ascii="Calibri" w:eastAsia="Times New Roman" w:hAnsi="Calibri" w:cs="Calibri"/>
        </w:rPr>
        <w:instrText xml:space="preserve"> BIBLIOGRAPHY </w:instrText>
      </w:r>
      <w:r w:rsidRPr="008B4223">
        <w:rPr>
          <w:rFonts w:ascii="Calibri" w:eastAsia="Times New Roman" w:hAnsi="Calibri" w:cs="Calibri"/>
        </w:rPr>
        <w:fldChar w:fldCharType="end"/>
      </w:r>
    </w:p>
    <w:p w14:paraId="48D33466" w14:textId="77777777" w:rsidR="008B4223" w:rsidRPr="008B4223" w:rsidRDefault="008B4223" w:rsidP="008B4223">
      <w:pPr>
        <w:jc w:val="both"/>
        <w:rPr>
          <w:rFonts w:ascii="Calibri" w:eastAsia="Times New Roman" w:hAnsi="Calibri" w:cs="Calibri"/>
          <w:sz w:val="28"/>
          <w:szCs w:val="28"/>
        </w:rPr>
      </w:pPr>
    </w:p>
    <w:p w14:paraId="698E070B" w14:textId="77777777" w:rsidR="008B4223" w:rsidRPr="008B4223" w:rsidRDefault="008B4223" w:rsidP="008B4223">
      <w:pPr>
        <w:keepNext/>
        <w:keepLines/>
        <w:spacing w:before="480" w:after="120"/>
        <w:outlineLvl w:val="0"/>
        <w:rPr>
          <w:rFonts w:ascii="Calibri" w:eastAsia="Times New Roman" w:hAnsi="Calibri" w:cs="Calibri"/>
          <w:b/>
          <w:sz w:val="28"/>
          <w:szCs w:val="28"/>
        </w:rPr>
      </w:pPr>
    </w:p>
    <w:p w14:paraId="08B1109C" w14:textId="77777777" w:rsidR="005D4D5F" w:rsidRDefault="005D4D5F"/>
    <w:sectPr w:rsidR="005D4D5F" w:rsidSect="004904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A1F32"/>
    <w:multiLevelType w:val="multilevel"/>
    <w:tmpl w:val="DE7235D6"/>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420"/>
    <w:rsid w:val="005D4D5F"/>
    <w:rsid w:val="00716420"/>
    <w:rsid w:val="008B4223"/>
    <w:rsid w:val="009A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08D2"/>
  <w15:chartTrackingRefBased/>
  <w15:docId w15:val="{01055583-A32C-42F2-AA55-9312EF6F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223"/>
    <w:pPr>
      <w:keepNext/>
      <w:keepLines/>
      <w:spacing w:before="480" w:after="120"/>
      <w:outlineLvl w:val="0"/>
    </w:pPr>
    <w:rPr>
      <w:rFonts w:ascii="Calibri" w:eastAsia="Times New Roman"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23"/>
    <w:rPr>
      <w:rFonts w:ascii="Calibri" w:eastAsia="Times New Roman" w:hAnsi="Calibri" w:cs="Calibri"/>
      <w:b/>
      <w:sz w:val="48"/>
      <w:szCs w:val="48"/>
    </w:rPr>
  </w:style>
  <w:style w:type="paragraph" w:styleId="Bibliography">
    <w:name w:val="Bibliography"/>
    <w:basedOn w:val="Normal"/>
    <w:next w:val="Normal"/>
    <w:uiPriority w:val="37"/>
    <w:unhideWhenUsed/>
    <w:rsid w:val="008B4223"/>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Gaggara</dc:creator>
  <cp:keywords/>
  <dc:description/>
  <cp:lastModifiedBy>harika gaggara</cp:lastModifiedBy>
  <cp:revision>2</cp:revision>
  <dcterms:created xsi:type="dcterms:W3CDTF">2020-02-23T03:16:00Z</dcterms:created>
  <dcterms:modified xsi:type="dcterms:W3CDTF">2020-02-23T03:16:00Z</dcterms:modified>
</cp:coreProperties>
</file>