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684F" w:rsidRDefault="0098684F"/>
    <w:p w:rsidR="0098684F" w:rsidRDefault="0098684F"/>
    <w:p w:rsidR="0098684F" w:rsidRDefault="0098684F"/>
    <w:p w:rsidR="0098684F" w:rsidRDefault="00A42CB3">
      <w:pPr>
        <w:jc w:val="center"/>
      </w:pPr>
      <w:r>
        <w:rPr>
          <w:b/>
        </w:rPr>
        <w:t>Análisis Descriptivo de la Estancia Hospitalaria y Factores Operativos en Admisiones Médicas</w:t>
      </w:r>
    </w:p>
    <w:p w:rsidR="0098684F" w:rsidRDefault="00A42CB3">
      <w:pPr>
        <w:jc w:val="center"/>
      </w:pPr>
      <w:r>
        <w:rPr>
          <w:i/>
        </w:rPr>
        <w:t>Ciclo CRISP-DM en un caso simulado contextualizado en el Hospital San Juan de Dios de Rionegro (Antioquia)</w:t>
      </w:r>
    </w:p>
    <w:p w:rsidR="0098684F" w:rsidRDefault="0098684F"/>
    <w:p w:rsidR="0098684F" w:rsidRDefault="00A42CB3">
      <w:pPr>
        <w:jc w:val="center"/>
      </w:pPr>
      <w:r>
        <w:t>Felipe Fernández Rodriguez</w:t>
      </w:r>
    </w:p>
    <w:p w:rsidR="0098684F" w:rsidRDefault="00A42CB3">
      <w:pPr>
        <w:jc w:val="center"/>
      </w:pPr>
      <w:r>
        <w:t xml:space="preserve">Grupo: </w:t>
      </w:r>
      <w:bookmarkStart w:id="0" w:name="_GoBack"/>
      <w:bookmarkEnd w:id="0"/>
      <w:r w:rsidR="00A3335A" w:rsidRPr="00A3335A">
        <w:t>PREICA2602B020038</w:t>
      </w:r>
    </w:p>
    <w:p w:rsidR="0098684F" w:rsidRDefault="00A42CB3">
      <w:pPr>
        <w:jc w:val="center"/>
      </w:pPr>
      <w:r>
        <w:t>Analítica de Datos – Proyecto integrador (Etapas 1 a 3: ideación y diseño, transformación y enriquecimiento, métricas y visualización)</w:t>
      </w:r>
    </w:p>
    <w:p w:rsidR="0098684F" w:rsidRDefault="00A42CB3">
      <w:pPr>
        <w:jc w:val="center"/>
      </w:pPr>
      <w:r>
        <w:t>Docente: Andrés Felipe Callejas Jaramillo</w:t>
      </w:r>
    </w:p>
    <w:p w:rsidR="0098684F" w:rsidRDefault="00A42CB3">
      <w:pPr>
        <w:jc w:val="center"/>
      </w:pPr>
      <w:r>
        <w:t>Institución Universitaria Digital de Antioquia</w:t>
      </w:r>
    </w:p>
    <w:p w:rsidR="0098684F" w:rsidRDefault="00A42CB3">
      <w:pPr>
        <w:jc w:val="center"/>
      </w:pPr>
      <w:r>
        <w:t>25 de octubre de 2026</w:t>
      </w:r>
    </w:p>
    <w:p w:rsidR="0098684F" w:rsidRDefault="00A42CB3">
      <w:r>
        <w:br w:type="page"/>
      </w:r>
    </w:p>
    <w:p w:rsidR="0098684F" w:rsidRDefault="00A42CB3">
      <w:pPr>
        <w:jc w:val="center"/>
      </w:pPr>
      <w:r>
        <w:rPr>
          <w:b/>
        </w:rPr>
        <w:lastRenderedPageBreak/>
        <w:t>Tabla de contenido</w:t>
      </w:r>
    </w:p>
    <w:p w:rsidR="00474AD4" w:rsidRDefault="00A42CB3">
      <w:pPr>
        <w:pStyle w:val="TDC1"/>
        <w:rPr>
          <w:rFonts w:asciiTheme="minorHAnsi" w:eastAsiaTheme="minorEastAsia" w:hAnsiTheme="minorHAnsi"/>
          <w:noProof/>
          <w:sz w:val="22"/>
          <w:lang w:val="es-CO" w:eastAsia="es-CO"/>
        </w:rPr>
      </w:pPr>
      <w:r>
        <w:fldChar w:fldCharType="begin"/>
      </w:r>
      <w:r>
        <w:instrText xml:space="preserve"> TOC \o "1-3" \h \z \u </w:instrText>
      </w:r>
      <w:r>
        <w:fldChar w:fldCharType="separate"/>
      </w:r>
      <w:hyperlink w:anchor="_Toc243847959" w:history="1">
        <w:r w:rsidR="00474AD4" w:rsidRPr="0063133C">
          <w:rPr>
            <w:rStyle w:val="Hipervnculo"/>
            <w:rFonts w:eastAsiaTheme="majorEastAsia"/>
            <w:noProof/>
          </w:rPr>
          <w:t>Introducción</w:t>
        </w:r>
        <w:r w:rsidR="00474AD4">
          <w:rPr>
            <w:noProof/>
            <w:webHidden/>
          </w:rPr>
          <w:tab/>
        </w:r>
        <w:r w:rsidR="00474AD4">
          <w:rPr>
            <w:noProof/>
            <w:webHidden/>
          </w:rPr>
          <w:fldChar w:fldCharType="begin"/>
        </w:r>
        <w:r w:rsidR="00474AD4">
          <w:rPr>
            <w:noProof/>
            <w:webHidden/>
          </w:rPr>
          <w:instrText xml:space="preserve"> PAGEREF _Toc243847959 \h </w:instrText>
        </w:r>
        <w:r w:rsidR="00474AD4">
          <w:rPr>
            <w:noProof/>
            <w:webHidden/>
          </w:rPr>
        </w:r>
        <w:r w:rsidR="00474AD4">
          <w:rPr>
            <w:noProof/>
            <w:webHidden/>
          </w:rPr>
          <w:fldChar w:fldCharType="separate"/>
        </w:r>
        <w:r w:rsidR="00474AD4">
          <w:rPr>
            <w:noProof/>
            <w:webHidden/>
          </w:rPr>
          <w:t>5</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7960" w:history="1">
        <w:r w:rsidR="00474AD4" w:rsidRPr="0063133C">
          <w:rPr>
            <w:rStyle w:val="Hipervnculo"/>
            <w:rFonts w:eastAsiaTheme="majorEastAsia"/>
            <w:noProof/>
          </w:rPr>
          <w:t>Justificación</w:t>
        </w:r>
        <w:r w:rsidR="00474AD4">
          <w:rPr>
            <w:noProof/>
            <w:webHidden/>
          </w:rPr>
          <w:tab/>
        </w:r>
        <w:r w:rsidR="00474AD4">
          <w:rPr>
            <w:noProof/>
            <w:webHidden/>
          </w:rPr>
          <w:fldChar w:fldCharType="begin"/>
        </w:r>
        <w:r w:rsidR="00474AD4">
          <w:rPr>
            <w:noProof/>
            <w:webHidden/>
          </w:rPr>
          <w:instrText xml:space="preserve"> PAGEREF _Toc243847960 \h </w:instrText>
        </w:r>
        <w:r w:rsidR="00474AD4">
          <w:rPr>
            <w:noProof/>
            <w:webHidden/>
          </w:rPr>
        </w:r>
        <w:r w:rsidR="00474AD4">
          <w:rPr>
            <w:noProof/>
            <w:webHidden/>
          </w:rPr>
          <w:fldChar w:fldCharType="separate"/>
        </w:r>
        <w:r w:rsidR="00474AD4">
          <w:rPr>
            <w:noProof/>
            <w:webHidden/>
          </w:rPr>
          <w:t>6</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7961" w:history="1">
        <w:r w:rsidR="00474AD4" w:rsidRPr="0063133C">
          <w:rPr>
            <w:rStyle w:val="Hipervnculo"/>
            <w:rFonts w:eastAsiaTheme="majorEastAsia"/>
            <w:noProof/>
          </w:rPr>
          <w:t>Objetivos</w:t>
        </w:r>
        <w:r w:rsidR="00474AD4">
          <w:rPr>
            <w:noProof/>
            <w:webHidden/>
          </w:rPr>
          <w:tab/>
        </w:r>
        <w:r w:rsidR="00474AD4">
          <w:rPr>
            <w:noProof/>
            <w:webHidden/>
          </w:rPr>
          <w:fldChar w:fldCharType="begin"/>
        </w:r>
        <w:r w:rsidR="00474AD4">
          <w:rPr>
            <w:noProof/>
            <w:webHidden/>
          </w:rPr>
          <w:instrText xml:space="preserve"> PAGEREF _Toc243847961 \h </w:instrText>
        </w:r>
        <w:r w:rsidR="00474AD4">
          <w:rPr>
            <w:noProof/>
            <w:webHidden/>
          </w:rPr>
        </w:r>
        <w:r w:rsidR="00474AD4">
          <w:rPr>
            <w:noProof/>
            <w:webHidden/>
          </w:rPr>
          <w:fldChar w:fldCharType="separate"/>
        </w:r>
        <w:r w:rsidR="00474AD4">
          <w:rPr>
            <w:noProof/>
            <w:webHidden/>
          </w:rPr>
          <w:t>7</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2" w:history="1">
        <w:r w:rsidR="00474AD4" w:rsidRPr="0063133C">
          <w:rPr>
            <w:rStyle w:val="Hipervnculo"/>
            <w:rFonts w:eastAsiaTheme="majorEastAsia"/>
            <w:noProof/>
          </w:rPr>
          <w:t>Objetivo general</w:t>
        </w:r>
        <w:r w:rsidR="00474AD4">
          <w:rPr>
            <w:noProof/>
            <w:webHidden/>
          </w:rPr>
          <w:tab/>
        </w:r>
        <w:r w:rsidR="00474AD4">
          <w:rPr>
            <w:noProof/>
            <w:webHidden/>
          </w:rPr>
          <w:fldChar w:fldCharType="begin"/>
        </w:r>
        <w:r w:rsidR="00474AD4">
          <w:rPr>
            <w:noProof/>
            <w:webHidden/>
          </w:rPr>
          <w:instrText xml:space="preserve"> PAGEREF _Toc243847962 \h </w:instrText>
        </w:r>
        <w:r w:rsidR="00474AD4">
          <w:rPr>
            <w:noProof/>
            <w:webHidden/>
          </w:rPr>
        </w:r>
        <w:r w:rsidR="00474AD4">
          <w:rPr>
            <w:noProof/>
            <w:webHidden/>
          </w:rPr>
          <w:fldChar w:fldCharType="separate"/>
        </w:r>
        <w:r w:rsidR="00474AD4">
          <w:rPr>
            <w:noProof/>
            <w:webHidden/>
          </w:rPr>
          <w:t>7</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3" w:history="1">
        <w:r w:rsidR="00474AD4" w:rsidRPr="0063133C">
          <w:rPr>
            <w:rStyle w:val="Hipervnculo"/>
            <w:rFonts w:eastAsiaTheme="majorEastAsia"/>
            <w:noProof/>
          </w:rPr>
          <w:t>Objetivos específicos</w:t>
        </w:r>
        <w:r w:rsidR="00474AD4">
          <w:rPr>
            <w:noProof/>
            <w:webHidden/>
          </w:rPr>
          <w:tab/>
        </w:r>
        <w:r w:rsidR="00474AD4">
          <w:rPr>
            <w:noProof/>
            <w:webHidden/>
          </w:rPr>
          <w:fldChar w:fldCharType="begin"/>
        </w:r>
        <w:r w:rsidR="00474AD4">
          <w:rPr>
            <w:noProof/>
            <w:webHidden/>
          </w:rPr>
          <w:instrText xml:space="preserve"> PAGEREF _Toc243847963 \h </w:instrText>
        </w:r>
        <w:r w:rsidR="00474AD4">
          <w:rPr>
            <w:noProof/>
            <w:webHidden/>
          </w:rPr>
        </w:r>
        <w:r w:rsidR="00474AD4">
          <w:rPr>
            <w:noProof/>
            <w:webHidden/>
          </w:rPr>
          <w:fldChar w:fldCharType="separate"/>
        </w:r>
        <w:r w:rsidR="00474AD4">
          <w:rPr>
            <w:noProof/>
            <w:webHidden/>
          </w:rPr>
          <w:t>7</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7964" w:history="1">
        <w:r w:rsidR="00474AD4" w:rsidRPr="0063133C">
          <w:rPr>
            <w:rStyle w:val="Hipervnculo"/>
            <w:rFonts w:eastAsiaTheme="majorEastAsia"/>
            <w:noProof/>
          </w:rPr>
          <w:t>Marco teórico</w:t>
        </w:r>
        <w:r w:rsidR="00474AD4">
          <w:rPr>
            <w:noProof/>
            <w:webHidden/>
          </w:rPr>
          <w:tab/>
        </w:r>
        <w:r w:rsidR="00474AD4">
          <w:rPr>
            <w:noProof/>
            <w:webHidden/>
          </w:rPr>
          <w:fldChar w:fldCharType="begin"/>
        </w:r>
        <w:r w:rsidR="00474AD4">
          <w:rPr>
            <w:noProof/>
            <w:webHidden/>
          </w:rPr>
          <w:instrText xml:space="preserve"> PAGEREF _Toc243847964 \h </w:instrText>
        </w:r>
        <w:r w:rsidR="00474AD4">
          <w:rPr>
            <w:noProof/>
            <w:webHidden/>
          </w:rPr>
        </w:r>
        <w:r w:rsidR="00474AD4">
          <w:rPr>
            <w:noProof/>
            <w:webHidden/>
          </w:rPr>
          <w:fldChar w:fldCharType="separate"/>
        </w:r>
        <w:r w:rsidR="00474AD4">
          <w:rPr>
            <w:noProof/>
            <w:webHidden/>
          </w:rPr>
          <w:t>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5" w:history="1">
        <w:r w:rsidR="00474AD4" w:rsidRPr="0063133C">
          <w:rPr>
            <w:rStyle w:val="Hipervnculo"/>
            <w:rFonts w:eastAsiaTheme="majorEastAsia"/>
            <w:noProof/>
          </w:rPr>
          <w:t>Analítica descriptiva</w:t>
        </w:r>
        <w:r w:rsidR="00474AD4">
          <w:rPr>
            <w:noProof/>
            <w:webHidden/>
          </w:rPr>
          <w:tab/>
        </w:r>
        <w:r w:rsidR="00474AD4">
          <w:rPr>
            <w:noProof/>
            <w:webHidden/>
          </w:rPr>
          <w:fldChar w:fldCharType="begin"/>
        </w:r>
        <w:r w:rsidR="00474AD4">
          <w:rPr>
            <w:noProof/>
            <w:webHidden/>
          </w:rPr>
          <w:instrText xml:space="preserve"> PAGEREF _Toc243847965 \h </w:instrText>
        </w:r>
        <w:r w:rsidR="00474AD4">
          <w:rPr>
            <w:noProof/>
            <w:webHidden/>
          </w:rPr>
        </w:r>
        <w:r w:rsidR="00474AD4">
          <w:rPr>
            <w:noProof/>
            <w:webHidden/>
          </w:rPr>
          <w:fldChar w:fldCharType="separate"/>
        </w:r>
        <w:r w:rsidR="00474AD4">
          <w:rPr>
            <w:noProof/>
            <w:webHidden/>
          </w:rPr>
          <w:t>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6" w:history="1">
        <w:r w:rsidR="00474AD4" w:rsidRPr="0063133C">
          <w:rPr>
            <w:rStyle w:val="Hipervnculo"/>
            <w:rFonts w:eastAsiaTheme="majorEastAsia"/>
            <w:noProof/>
          </w:rPr>
          <w:t>CRISP-DM como marco del ciclo analítico</w:t>
        </w:r>
        <w:r w:rsidR="00474AD4">
          <w:rPr>
            <w:noProof/>
            <w:webHidden/>
          </w:rPr>
          <w:tab/>
        </w:r>
        <w:r w:rsidR="00474AD4">
          <w:rPr>
            <w:noProof/>
            <w:webHidden/>
          </w:rPr>
          <w:fldChar w:fldCharType="begin"/>
        </w:r>
        <w:r w:rsidR="00474AD4">
          <w:rPr>
            <w:noProof/>
            <w:webHidden/>
          </w:rPr>
          <w:instrText xml:space="preserve"> PAGEREF _Toc243847966 \h </w:instrText>
        </w:r>
        <w:r w:rsidR="00474AD4">
          <w:rPr>
            <w:noProof/>
            <w:webHidden/>
          </w:rPr>
        </w:r>
        <w:r w:rsidR="00474AD4">
          <w:rPr>
            <w:noProof/>
            <w:webHidden/>
          </w:rPr>
          <w:fldChar w:fldCharType="separate"/>
        </w:r>
        <w:r w:rsidR="00474AD4">
          <w:rPr>
            <w:noProof/>
            <w:webHidden/>
          </w:rPr>
          <w:t>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7" w:history="1">
        <w:r w:rsidR="00474AD4" w:rsidRPr="0063133C">
          <w:rPr>
            <w:rStyle w:val="Hipervnculo"/>
            <w:rFonts w:eastAsiaTheme="majorEastAsia"/>
            <w:noProof/>
          </w:rPr>
          <w:t>Estancia hospitalaria, camas e indicadores</w:t>
        </w:r>
        <w:r w:rsidR="00474AD4">
          <w:rPr>
            <w:noProof/>
            <w:webHidden/>
          </w:rPr>
          <w:tab/>
        </w:r>
        <w:r w:rsidR="00474AD4">
          <w:rPr>
            <w:noProof/>
            <w:webHidden/>
          </w:rPr>
          <w:fldChar w:fldCharType="begin"/>
        </w:r>
        <w:r w:rsidR="00474AD4">
          <w:rPr>
            <w:noProof/>
            <w:webHidden/>
          </w:rPr>
          <w:instrText xml:space="preserve"> PAGEREF _Toc243847967 \h </w:instrText>
        </w:r>
        <w:r w:rsidR="00474AD4">
          <w:rPr>
            <w:noProof/>
            <w:webHidden/>
          </w:rPr>
        </w:r>
        <w:r w:rsidR="00474AD4">
          <w:rPr>
            <w:noProof/>
            <w:webHidden/>
          </w:rPr>
          <w:fldChar w:fldCharType="separate"/>
        </w:r>
        <w:r w:rsidR="00474AD4">
          <w:rPr>
            <w:noProof/>
            <w:webHidden/>
          </w:rPr>
          <w:t>9</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8" w:history="1">
        <w:r w:rsidR="00474AD4" w:rsidRPr="0063133C">
          <w:rPr>
            <w:rStyle w:val="Hipervnculo"/>
            <w:rFonts w:eastAsiaTheme="majorEastAsia"/>
            <w:noProof/>
          </w:rPr>
          <w:t>Comparación de grupos, asociación y composición</w:t>
        </w:r>
        <w:r w:rsidR="00474AD4">
          <w:rPr>
            <w:noProof/>
            <w:webHidden/>
          </w:rPr>
          <w:tab/>
        </w:r>
        <w:r w:rsidR="00474AD4">
          <w:rPr>
            <w:noProof/>
            <w:webHidden/>
          </w:rPr>
          <w:fldChar w:fldCharType="begin"/>
        </w:r>
        <w:r w:rsidR="00474AD4">
          <w:rPr>
            <w:noProof/>
            <w:webHidden/>
          </w:rPr>
          <w:instrText xml:space="preserve"> PAGEREF _Toc243847968 \h </w:instrText>
        </w:r>
        <w:r w:rsidR="00474AD4">
          <w:rPr>
            <w:noProof/>
            <w:webHidden/>
          </w:rPr>
        </w:r>
        <w:r w:rsidR="00474AD4">
          <w:rPr>
            <w:noProof/>
            <w:webHidden/>
          </w:rPr>
          <w:fldChar w:fldCharType="separate"/>
        </w:r>
        <w:r w:rsidR="00474AD4">
          <w:rPr>
            <w:noProof/>
            <w:webHidden/>
          </w:rPr>
          <w:t>9</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69" w:history="1">
        <w:r w:rsidR="00474AD4" w:rsidRPr="0063133C">
          <w:rPr>
            <w:rStyle w:val="Hipervnculo"/>
            <w:rFonts w:eastAsiaTheme="majorEastAsia"/>
            <w:noProof/>
          </w:rPr>
          <w:t>Datos de salud y protección de datos</w:t>
        </w:r>
        <w:r w:rsidR="00474AD4">
          <w:rPr>
            <w:noProof/>
            <w:webHidden/>
          </w:rPr>
          <w:tab/>
        </w:r>
        <w:r w:rsidR="00474AD4">
          <w:rPr>
            <w:noProof/>
            <w:webHidden/>
          </w:rPr>
          <w:fldChar w:fldCharType="begin"/>
        </w:r>
        <w:r w:rsidR="00474AD4">
          <w:rPr>
            <w:noProof/>
            <w:webHidden/>
          </w:rPr>
          <w:instrText xml:space="preserve"> PAGEREF _Toc243847969 \h </w:instrText>
        </w:r>
        <w:r w:rsidR="00474AD4">
          <w:rPr>
            <w:noProof/>
            <w:webHidden/>
          </w:rPr>
        </w:r>
        <w:r w:rsidR="00474AD4">
          <w:rPr>
            <w:noProof/>
            <w:webHidden/>
          </w:rPr>
          <w:fldChar w:fldCharType="separate"/>
        </w:r>
        <w:r w:rsidR="00474AD4">
          <w:rPr>
            <w:noProof/>
            <w:webHidden/>
          </w:rPr>
          <w:t>10</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70" w:history="1">
        <w:r w:rsidR="00474AD4" w:rsidRPr="0063133C">
          <w:rPr>
            <w:rStyle w:val="Hipervnculo"/>
            <w:rFonts w:eastAsiaTheme="majorEastAsia"/>
            <w:noProof/>
          </w:rPr>
          <w:t>Herramientas para la obtención y el procesamiento de datos</w:t>
        </w:r>
        <w:r w:rsidR="00474AD4">
          <w:rPr>
            <w:noProof/>
            <w:webHidden/>
          </w:rPr>
          <w:tab/>
        </w:r>
        <w:r w:rsidR="00474AD4">
          <w:rPr>
            <w:noProof/>
            <w:webHidden/>
          </w:rPr>
          <w:fldChar w:fldCharType="begin"/>
        </w:r>
        <w:r w:rsidR="00474AD4">
          <w:rPr>
            <w:noProof/>
            <w:webHidden/>
          </w:rPr>
          <w:instrText xml:space="preserve"> PAGEREF _Toc243847970 \h </w:instrText>
        </w:r>
        <w:r w:rsidR="00474AD4">
          <w:rPr>
            <w:noProof/>
            <w:webHidden/>
          </w:rPr>
        </w:r>
        <w:r w:rsidR="00474AD4">
          <w:rPr>
            <w:noProof/>
            <w:webHidden/>
          </w:rPr>
          <w:fldChar w:fldCharType="separate"/>
        </w:r>
        <w:r w:rsidR="00474AD4">
          <w:rPr>
            <w:noProof/>
            <w:webHidden/>
          </w:rPr>
          <w:t>10</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7971" w:history="1">
        <w:r w:rsidR="00474AD4" w:rsidRPr="0063133C">
          <w:rPr>
            <w:rStyle w:val="Hipervnculo"/>
            <w:rFonts w:eastAsiaTheme="majorEastAsia"/>
            <w:noProof/>
          </w:rPr>
          <w:t>Metodología</w:t>
        </w:r>
        <w:r w:rsidR="00474AD4">
          <w:rPr>
            <w:noProof/>
            <w:webHidden/>
          </w:rPr>
          <w:tab/>
        </w:r>
        <w:r w:rsidR="00474AD4">
          <w:rPr>
            <w:noProof/>
            <w:webHidden/>
          </w:rPr>
          <w:fldChar w:fldCharType="begin"/>
        </w:r>
        <w:r w:rsidR="00474AD4">
          <w:rPr>
            <w:noProof/>
            <w:webHidden/>
          </w:rPr>
          <w:instrText xml:space="preserve"> PAGEREF _Toc243847971 \h </w:instrText>
        </w:r>
        <w:r w:rsidR="00474AD4">
          <w:rPr>
            <w:noProof/>
            <w:webHidden/>
          </w:rPr>
        </w:r>
        <w:r w:rsidR="00474AD4">
          <w:rPr>
            <w:noProof/>
            <w:webHidden/>
          </w:rPr>
          <w:fldChar w:fldCharType="separate"/>
        </w:r>
        <w:r w:rsidR="00474AD4">
          <w:rPr>
            <w:noProof/>
            <w:webHidden/>
          </w:rPr>
          <w:t>10</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72" w:history="1">
        <w:r w:rsidR="00474AD4" w:rsidRPr="0063133C">
          <w:rPr>
            <w:rStyle w:val="Hipervnculo"/>
            <w:rFonts w:eastAsiaTheme="majorEastAsia"/>
            <w:noProof/>
          </w:rPr>
          <w:t>Etapa 1. Ideación, diseño y documentación de la necesidad</w:t>
        </w:r>
        <w:r w:rsidR="00474AD4">
          <w:rPr>
            <w:noProof/>
            <w:webHidden/>
          </w:rPr>
          <w:tab/>
        </w:r>
        <w:r w:rsidR="00474AD4">
          <w:rPr>
            <w:noProof/>
            <w:webHidden/>
          </w:rPr>
          <w:fldChar w:fldCharType="begin"/>
        </w:r>
        <w:r w:rsidR="00474AD4">
          <w:rPr>
            <w:noProof/>
            <w:webHidden/>
          </w:rPr>
          <w:instrText xml:space="preserve"> PAGEREF _Toc243847972 \h </w:instrText>
        </w:r>
        <w:r w:rsidR="00474AD4">
          <w:rPr>
            <w:noProof/>
            <w:webHidden/>
          </w:rPr>
        </w:r>
        <w:r w:rsidR="00474AD4">
          <w:rPr>
            <w:noProof/>
            <w:webHidden/>
          </w:rPr>
          <w:fldChar w:fldCharType="separate"/>
        </w:r>
        <w:r w:rsidR="00474AD4">
          <w:rPr>
            <w:noProof/>
            <w:webHidden/>
          </w:rPr>
          <w:t>12</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3" w:history="1">
        <w:r w:rsidR="00474AD4" w:rsidRPr="0063133C">
          <w:rPr>
            <w:rStyle w:val="Hipervnculo"/>
            <w:rFonts w:eastAsiaTheme="majorEastAsia"/>
            <w:noProof/>
          </w:rPr>
          <w:t>Contexto institucional del caso simulado</w:t>
        </w:r>
        <w:r w:rsidR="00474AD4">
          <w:rPr>
            <w:noProof/>
            <w:webHidden/>
          </w:rPr>
          <w:tab/>
        </w:r>
        <w:r w:rsidR="00474AD4">
          <w:rPr>
            <w:noProof/>
            <w:webHidden/>
          </w:rPr>
          <w:fldChar w:fldCharType="begin"/>
        </w:r>
        <w:r w:rsidR="00474AD4">
          <w:rPr>
            <w:noProof/>
            <w:webHidden/>
          </w:rPr>
          <w:instrText xml:space="preserve"> PAGEREF _Toc243847973 \h </w:instrText>
        </w:r>
        <w:r w:rsidR="00474AD4">
          <w:rPr>
            <w:noProof/>
            <w:webHidden/>
          </w:rPr>
        </w:r>
        <w:r w:rsidR="00474AD4">
          <w:rPr>
            <w:noProof/>
            <w:webHidden/>
          </w:rPr>
          <w:fldChar w:fldCharType="separate"/>
        </w:r>
        <w:r w:rsidR="00474AD4">
          <w:rPr>
            <w:noProof/>
            <w:webHidden/>
          </w:rPr>
          <w:t>12</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4" w:history="1">
        <w:r w:rsidR="00474AD4" w:rsidRPr="0063133C">
          <w:rPr>
            <w:rStyle w:val="Hipervnculo"/>
            <w:rFonts w:eastAsiaTheme="majorEastAsia"/>
            <w:noProof/>
          </w:rPr>
          <w:t>Alcance del caso simulado y declaración de supuestos</w:t>
        </w:r>
        <w:r w:rsidR="00474AD4">
          <w:rPr>
            <w:noProof/>
            <w:webHidden/>
          </w:rPr>
          <w:tab/>
        </w:r>
        <w:r w:rsidR="00474AD4">
          <w:rPr>
            <w:noProof/>
            <w:webHidden/>
          </w:rPr>
          <w:fldChar w:fldCharType="begin"/>
        </w:r>
        <w:r w:rsidR="00474AD4">
          <w:rPr>
            <w:noProof/>
            <w:webHidden/>
          </w:rPr>
          <w:instrText xml:space="preserve"> PAGEREF _Toc243847974 \h </w:instrText>
        </w:r>
        <w:r w:rsidR="00474AD4">
          <w:rPr>
            <w:noProof/>
            <w:webHidden/>
          </w:rPr>
        </w:r>
        <w:r w:rsidR="00474AD4">
          <w:rPr>
            <w:noProof/>
            <w:webHidden/>
          </w:rPr>
          <w:fldChar w:fldCharType="separate"/>
        </w:r>
        <w:r w:rsidR="00474AD4">
          <w:rPr>
            <w:noProof/>
            <w:webHidden/>
          </w:rPr>
          <w:t>13</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5" w:history="1">
        <w:r w:rsidR="00474AD4" w:rsidRPr="0063133C">
          <w:rPr>
            <w:rStyle w:val="Hipervnculo"/>
            <w:rFonts w:eastAsiaTheme="majorEastAsia"/>
            <w:noProof/>
          </w:rPr>
          <w:t>Partes interesadas y decisiones que se apoyan</w:t>
        </w:r>
        <w:r w:rsidR="00474AD4">
          <w:rPr>
            <w:noProof/>
            <w:webHidden/>
          </w:rPr>
          <w:tab/>
        </w:r>
        <w:r w:rsidR="00474AD4">
          <w:rPr>
            <w:noProof/>
            <w:webHidden/>
          </w:rPr>
          <w:fldChar w:fldCharType="begin"/>
        </w:r>
        <w:r w:rsidR="00474AD4">
          <w:rPr>
            <w:noProof/>
            <w:webHidden/>
          </w:rPr>
          <w:instrText xml:space="preserve"> PAGEREF _Toc243847975 \h </w:instrText>
        </w:r>
        <w:r w:rsidR="00474AD4">
          <w:rPr>
            <w:noProof/>
            <w:webHidden/>
          </w:rPr>
        </w:r>
        <w:r w:rsidR="00474AD4">
          <w:rPr>
            <w:noProof/>
            <w:webHidden/>
          </w:rPr>
          <w:fldChar w:fldCharType="separate"/>
        </w:r>
        <w:r w:rsidR="00474AD4">
          <w:rPr>
            <w:noProof/>
            <w:webHidden/>
          </w:rPr>
          <w:t>13</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6" w:history="1">
        <w:r w:rsidR="00474AD4" w:rsidRPr="0063133C">
          <w:rPr>
            <w:rStyle w:val="Hipervnculo"/>
            <w:rFonts w:eastAsiaTheme="majorEastAsia"/>
            <w:noProof/>
          </w:rPr>
          <w:t>Necesidad de negocio y pregunta de análisis</w:t>
        </w:r>
        <w:r w:rsidR="00474AD4">
          <w:rPr>
            <w:noProof/>
            <w:webHidden/>
          </w:rPr>
          <w:tab/>
        </w:r>
        <w:r w:rsidR="00474AD4">
          <w:rPr>
            <w:noProof/>
            <w:webHidden/>
          </w:rPr>
          <w:fldChar w:fldCharType="begin"/>
        </w:r>
        <w:r w:rsidR="00474AD4">
          <w:rPr>
            <w:noProof/>
            <w:webHidden/>
          </w:rPr>
          <w:instrText xml:space="preserve"> PAGEREF _Toc243847976 \h </w:instrText>
        </w:r>
        <w:r w:rsidR="00474AD4">
          <w:rPr>
            <w:noProof/>
            <w:webHidden/>
          </w:rPr>
        </w:r>
        <w:r w:rsidR="00474AD4">
          <w:rPr>
            <w:noProof/>
            <w:webHidden/>
          </w:rPr>
          <w:fldChar w:fldCharType="separate"/>
        </w:r>
        <w:r w:rsidR="00474AD4">
          <w:rPr>
            <w:noProof/>
            <w:webHidden/>
          </w:rPr>
          <w:t>14</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7" w:history="1">
        <w:r w:rsidR="00474AD4" w:rsidRPr="0063133C">
          <w:rPr>
            <w:rStyle w:val="Hipervnculo"/>
            <w:rFonts w:eastAsiaTheme="majorEastAsia"/>
            <w:noProof/>
          </w:rPr>
          <w:t>Criterios de éxito</w:t>
        </w:r>
        <w:r w:rsidR="00474AD4">
          <w:rPr>
            <w:noProof/>
            <w:webHidden/>
          </w:rPr>
          <w:tab/>
        </w:r>
        <w:r w:rsidR="00474AD4">
          <w:rPr>
            <w:noProof/>
            <w:webHidden/>
          </w:rPr>
          <w:fldChar w:fldCharType="begin"/>
        </w:r>
        <w:r w:rsidR="00474AD4">
          <w:rPr>
            <w:noProof/>
            <w:webHidden/>
          </w:rPr>
          <w:instrText xml:space="preserve"> PAGEREF _Toc243847977 \h </w:instrText>
        </w:r>
        <w:r w:rsidR="00474AD4">
          <w:rPr>
            <w:noProof/>
            <w:webHidden/>
          </w:rPr>
        </w:r>
        <w:r w:rsidR="00474AD4">
          <w:rPr>
            <w:noProof/>
            <w:webHidden/>
          </w:rPr>
          <w:fldChar w:fldCharType="separate"/>
        </w:r>
        <w:r w:rsidR="00474AD4">
          <w:rPr>
            <w:noProof/>
            <w:webHidden/>
          </w:rPr>
          <w:t>15</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8" w:history="1">
        <w:r w:rsidR="00474AD4" w:rsidRPr="0063133C">
          <w:rPr>
            <w:rStyle w:val="Hipervnculo"/>
            <w:rFonts w:eastAsiaTheme="majorEastAsia"/>
            <w:noProof/>
          </w:rPr>
          <w:t>Evaluación de la situación: recursos, supuestos, restricciones y riesgos</w:t>
        </w:r>
        <w:r w:rsidR="00474AD4">
          <w:rPr>
            <w:noProof/>
            <w:webHidden/>
          </w:rPr>
          <w:tab/>
        </w:r>
        <w:r w:rsidR="00474AD4">
          <w:rPr>
            <w:noProof/>
            <w:webHidden/>
          </w:rPr>
          <w:fldChar w:fldCharType="begin"/>
        </w:r>
        <w:r w:rsidR="00474AD4">
          <w:rPr>
            <w:noProof/>
            <w:webHidden/>
          </w:rPr>
          <w:instrText xml:space="preserve"> PAGEREF _Toc243847978 \h </w:instrText>
        </w:r>
        <w:r w:rsidR="00474AD4">
          <w:rPr>
            <w:noProof/>
            <w:webHidden/>
          </w:rPr>
        </w:r>
        <w:r w:rsidR="00474AD4">
          <w:rPr>
            <w:noProof/>
            <w:webHidden/>
          </w:rPr>
          <w:fldChar w:fldCharType="separate"/>
        </w:r>
        <w:r w:rsidR="00474AD4">
          <w:rPr>
            <w:noProof/>
            <w:webHidden/>
          </w:rPr>
          <w:t>16</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79" w:history="1">
        <w:r w:rsidR="00474AD4" w:rsidRPr="0063133C">
          <w:rPr>
            <w:rStyle w:val="Hipervnculo"/>
            <w:rFonts w:eastAsiaTheme="majorEastAsia"/>
            <w:noProof/>
          </w:rPr>
          <w:t>Selección y ficha del dataset</w:t>
        </w:r>
        <w:r w:rsidR="00474AD4">
          <w:rPr>
            <w:noProof/>
            <w:webHidden/>
          </w:rPr>
          <w:tab/>
        </w:r>
        <w:r w:rsidR="00474AD4">
          <w:rPr>
            <w:noProof/>
            <w:webHidden/>
          </w:rPr>
          <w:fldChar w:fldCharType="begin"/>
        </w:r>
        <w:r w:rsidR="00474AD4">
          <w:rPr>
            <w:noProof/>
            <w:webHidden/>
          </w:rPr>
          <w:instrText xml:space="preserve"> PAGEREF _Toc243847979 \h </w:instrText>
        </w:r>
        <w:r w:rsidR="00474AD4">
          <w:rPr>
            <w:noProof/>
            <w:webHidden/>
          </w:rPr>
        </w:r>
        <w:r w:rsidR="00474AD4">
          <w:rPr>
            <w:noProof/>
            <w:webHidden/>
          </w:rPr>
          <w:fldChar w:fldCharType="separate"/>
        </w:r>
        <w:r w:rsidR="00474AD4">
          <w:rPr>
            <w:noProof/>
            <w:webHidden/>
          </w:rPr>
          <w:t>16</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0" w:history="1">
        <w:r w:rsidR="00474AD4" w:rsidRPr="0063133C">
          <w:rPr>
            <w:rStyle w:val="Hipervnculo"/>
            <w:rFonts w:eastAsiaTheme="majorEastAsia"/>
            <w:noProof/>
          </w:rPr>
          <w:t>Idoneidad del dataset frente a la necesidad</w:t>
        </w:r>
        <w:r w:rsidR="00474AD4">
          <w:rPr>
            <w:noProof/>
            <w:webHidden/>
          </w:rPr>
          <w:tab/>
        </w:r>
        <w:r w:rsidR="00474AD4">
          <w:rPr>
            <w:noProof/>
            <w:webHidden/>
          </w:rPr>
          <w:fldChar w:fldCharType="begin"/>
        </w:r>
        <w:r w:rsidR="00474AD4">
          <w:rPr>
            <w:noProof/>
            <w:webHidden/>
          </w:rPr>
          <w:instrText xml:space="preserve"> PAGEREF _Toc243847980 \h </w:instrText>
        </w:r>
        <w:r w:rsidR="00474AD4">
          <w:rPr>
            <w:noProof/>
            <w:webHidden/>
          </w:rPr>
        </w:r>
        <w:r w:rsidR="00474AD4">
          <w:rPr>
            <w:noProof/>
            <w:webHidden/>
          </w:rPr>
          <w:fldChar w:fldCharType="separate"/>
        </w:r>
        <w:r w:rsidR="00474AD4">
          <w:rPr>
            <w:noProof/>
            <w:webHidden/>
          </w:rPr>
          <w:t>17</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1" w:history="1">
        <w:r w:rsidR="00474AD4" w:rsidRPr="0063133C">
          <w:rPr>
            <w:rStyle w:val="Hipervnculo"/>
            <w:rFonts w:eastAsiaTheme="majorEastAsia"/>
            <w:noProof/>
          </w:rPr>
          <w:t>Unidad de análisis</w:t>
        </w:r>
        <w:r w:rsidR="00474AD4">
          <w:rPr>
            <w:noProof/>
            <w:webHidden/>
          </w:rPr>
          <w:tab/>
        </w:r>
        <w:r w:rsidR="00474AD4">
          <w:rPr>
            <w:noProof/>
            <w:webHidden/>
          </w:rPr>
          <w:fldChar w:fldCharType="begin"/>
        </w:r>
        <w:r w:rsidR="00474AD4">
          <w:rPr>
            <w:noProof/>
            <w:webHidden/>
          </w:rPr>
          <w:instrText xml:space="preserve"> PAGEREF _Toc243847981 \h </w:instrText>
        </w:r>
        <w:r w:rsidR="00474AD4">
          <w:rPr>
            <w:noProof/>
            <w:webHidden/>
          </w:rPr>
        </w:r>
        <w:r w:rsidR="00474AD4">
          <w:rPr>
            <w:noProof/>
            <w:webHidden/>
          </w:rPr>
          <w:fldChar w:fldCharType="separate"/>
        </w:r>
        <w:r w:rsidR="00474AD4">
          <w:rPr>
            <w:noProof/>
            <w:webHidden/>
          </w:rPr>
          <w:t>18</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2" w:history="1">
        <w:r w:rsidR="00474AD4" w:rsidRPr="0063133C">
          <w:rPr>
            <w:rStyle w:val="Hipervnculo"/>
            <w:rFonts w:eastAsiaTheme="majorEastAsia"/>
            <w:noProof/>
          </w:rPr>
          <w:t>Plan del proyecto y entregables</w:t>
        </w:r>
        <w:r w:rsidR="00474AD4">
          <w:rPr>
            <w:noProof/>
            <w:webHidden/>
          </w:rPr>
          <w:tab/>
        </w:r>
        <w:r w:rsidR="00474AD4">
          <w:rPr>
            <w:noProof/>
            <w:webHidden/>
          </w:rPr>
          <w:fldChar w:fldCharType="begin"/>
        </w:r>
        <w:r w:rsidR="00474AD4">
          <w:rPr>
            <w:noProof/>
            <w:webHidden/>
          </w:rPr>
          <w:instrText xml:space="preserve"> PAGEREF _Toc243847982 \h </w:instrText>
        </w:r>
        <w:r w:rsidR="00474AD4">
          <w:rPr>
            <w:noProof/>
            <w:webHidden/>
          </w:rPr>
        </w:r>
        <w:r w:rsidR="00474AD4">
          <w:rPr>
            <w:noProof/>
            <w:webHidden/>
          </w:rPr>
          <w:fldChar w:fldCharType="separate"/>
        </w:r>
        <w:r w:rsidR="00474AD4">
          <w:rPr>
            <w:noProof/>
            <w:webHidden/>
          </w:rPr>
          <w:t>18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83" w:history="1">
        <w:r w:rsidR="00474AD4" w:rsidRPr="0063133C">
          <w:rPr>
            <w:rStyle w:val="Hipervnculo"/>
            <w:rFonts w:eastAsiaTheme="majorEastAsia"/>
            <w:noProof/>
          </w:rPr>
          <w:t>Etapa 2. Transformación y enriquecimiento de datos</w:t>
        </w:r>
        <w:r w:rsidR="00474AD4">
          <w:rPr>
            <w:noProof/>
            <w:webHidden/>
          </w:rPr>
          <w:tab/>
        </w:r>
        <w:r w:rsidR="00474AD4">
          <w:rPr>
            <w:noProof/>
            <w:webHidden/>
          </w:rPr>
          <w:fldChar w:fldCharType="begin"/>
        </w:r>
        <w:r w:rsidR="00474AD4">
          <w:rPr>
            <w:noProof/>
            <w:webHidden/>
          </w:rPr>
          <w:instrText xml:space="preserve"> PAGEREF _Toc243847983 \h </w:instrText>
        </w:r>
        <w:r w:rsidR="00474AD4">
          <w:rPr>
            <w:noProof/>
            <w:webHidden/>
          </w:rPr>
        </w:r>
        <w:r w:rsidR="00474AD4">
          <w:rPr>
            <w:noProof/>
            <w:webHidden/>
          </w:rPr>
          <w:fldChar w:fldCharType="separate"/>
        </w:r>
        <w:r w:rsidR="00474AD4">
          <w:rPr>
            <w:noProof/>
            <w:webHidden/>
          </w:rPr>
          <w:t>19</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4" w:history="1">
        <w:r w:rsidR="00474AD4" w:rsidRPr="0063133C">
          <w:rPr>
            <w:rStyle w:val="Hipervnculo"/>
            <w:rFonts w:eastAsiaTheme="majorEastAsia"/>
            <w:noProof/>
          </w:rPr>
          <w:t>Carga y trazabilidad</w:t>
        </w:r>
        <w:r w:rsidR="00474AD4">
          <w:rPr>
            <w:noProof/>
            <w:webHidden/>
          </w:rPr>
          <w:tab/>
        </w:r>
        <w:r w:rsidR="00474AD4">
          <w:rPr>
            <w:noProof/>
            <w:webHidden/>
          </w:rPr>
          <w:fldChar w:fldCharType="begin"/>
        </w:r>
        <w:r w:rsidR="00474AD4">
          <w:rPr>
            <w:noProof/>
            <w:webHidden/>
          </w:rPr>
          <w:instrText xml:space="preserve"> PAGEREF _Toc243847984 \h </w:instrText>
        </w:r>
        <w:r w:rsidR="00474AD4">
          <w:rPr>
            <w:noProof/>
            <w:webHidden/>
          </w:rPr>
        </w:r>
        <w:r w:rsidR="00474AD4">
          <w:rPr>
            <w:noProof/>
            <w:webHidden/>
          </w:rPr>
          <w:fldChar w:fldCharType="separate"/>
        </w:r>
        <w:r w:rsidR="00474AD4">
          <w:rPr>
            <w:noProof/>
            <w:webHidden/>
          </w:rPr>
          <w:t>19</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5" w:history="1">
        <w:r w:rsidR="00474AD4" w:rsidRPr="0063133C">
          <w:rPr>
            <w:rStyle w:val="Hipervnculo"/>
            <w:rFonts w:eastAsiaTheme="majorEastAsia"/>
            <w:noProof/>
          </w:rPr>
          <w:t>Diccionario de datos</w:t>
        </w:r>
        <w:r w:rsidR="00474AD4">
          <w:rPr>
            <w:noProof/>
            <w:webHidden/>
          </w:rPr>
          <w:tab/>
        </w:r>
        <w:r w:rsidR="00474AD4">
          <w:rPr>
            <w:noProof/>
            <w:webHidden/>
          </w:rPr>
          <w:fldChar w:fldCharType="begin"/>
        </w:r>
        <w:r w:rsidR="00474AD4">
          <w:rPr>
            <w:noProof/>
            <w:webHidden/>
          </w:rPr>
          <w:instrText xml:space="preserve"> PAGEREF _Toc243847985 \h </w:instrText>
        </w:r>
        <w:r w:rsidR="00474AD4">
          <w:rPr>
            <w:noProof/>
            <w:webHidden/>
          </w:rPr>
        </w:r>
        <w:r w:rsidR="00474AD4">
          <w:rPr>
            <w:noProof/>
            <w:webHidden/>
          </w:rPr>
          <w:fldChar w:fldCharType="separate"/>
        </w:r>
        <w:r w:rsidR="00474AD4">
          <w:rPr>
            <w:noProof/>
            <w:webHidden/>
          </w:rPr>
          <w:t>19</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6" w:history="1">
        <w:r w:rsidR="00474AD4" w:rsidRPr="0063133C">
          <w:rPr>
            <w:rStyle w:val="Hipervnculo"/>
            <w:rFonts w:eastAsiaTheme="majorEastAsia"/>
            <w:noProof/>
          </w:rPr>
          <w:t>Reglas de transformación y controles de calidad</w:t>
        </w:r>
        <w:r w:rsidR="00474AD4">
          <w:rPr>
            <w:noProof/>
            <w:webHidden/>
          </w:rPr>
          <w:tab/>
        </w:r>
        <w:r w:rsidR="00474AD4">
          <w:rPr>
            <w:noProof/>
            <w:webHidden/>
          </w:rPr>
          <w:fldChar w:fldCharType="begin"/>
        </w:r>
        <w:r w:rsidR="00474AD4">
          <w:rPr>
            <w:noProof/>
            <w:webHidden/>
          </w:rPr>
          <w:instrText xml:space="preserve"> PAGEREF _Toc243847986 \h </w:instrText>
        </w:r>
        <w:r w:rsidR="00474AD4">
          <w:rPr>
            <w:noProof/>
            <w:webHidden/>
          </w:rPr>
        </w:r>
        <w:r w:rsidR="00474AD4">
          <w:rPr>
            <w:noProof/>
            <w:webHidden/>
          </w:rPr>
          <w:fldChar w:fldCharType="separate"/>
        </w:r>
        <w:r w:rsidR="00474AD4">
          <w:rPr>
            <w:noProof/>
            <w:webHidden/>
          </w:rPr>
          <w:t>20</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7" w:history="1">
        <w:r w:rsidR="00474AD4" w:rsidRPr="0063133C">
          <w:rPr>
            <w:rStyle w:val="Hipervnculo"/>
            <w:rFonts w:eastAsiaTheme="majorEastAsia"/>
            <w:noProof/>
          </w:rPr>
          <w:t>Enriquecimiento: grupo de disponibilidad de personal</w:t>
        </w:r>
        <w:r w:rsidR="00474AD4">
          <w:rPr>
            <w:noProof/>
            <w:webHidden/>
          </w:rPr>
          <w:tab/>
        </w:r>
        <w:r w:rsidR="00474AD4">
          <w:rPr>
            <w:noProof/>
            <w:webHidden/>
          </w:rPr>
          <w:fldChar w:fldCharType="begin"/>
        </w:r>
        <w:r w:rsidR="00474AD4">
          <w:rPr>
            <w:noProof/>
            <w:webHidden/>
          </w:rPr>
          <w:instrText xml:space="preserve"> PAGEREF _Toc243847987 \h </w:instrText>
        </w:r>
        <w:r w:rsidR="00474AD4">
          <w:rPr>
            <w:noProof/>
            <w:webHidden/>
          </w:rPr>
        </w:r>
        <w:r w:rsidR="00474AD4">
          <w:rPr>
            <w:noProof/>
            <w:webHidden/>
          </w:rPr>
          <w:fldChar w:fldCharType="separate"/>
        </w:r>
        <w:r w:rsidR="00474AD4">
          <w:rPr>
            <w:noProof/>
            <w:webHidden/>
          </w:rPr>
          <w:t>21</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8" w:history="1">
        <w:r w:rsidR="00474AD4" w:rsidRPr="0063133C">
          <w:rPr>
            <w:rStyle w:val="Hipervnculo"/>
            <w:rFonts w:eastAsiaTheme="majorEastAsia"/>
            <w:noProof/>
          </w:rPr>
          <w:t>Decisiones sobre nulos, atípicos e identificador</w:t>
        </w:r>
        <w:r w:rsidR="00474AD4">
          <w:rPr>
            <w:noProof/>
            <w:webHidden/>
          </w:rPr>
          <w:tab/>
        </w:r>
        <w:r w:rsidR="00474AD4">
          <w:rPr>
            <w:noProof/>
            <w:webHidden/>
          </w:rPr>
          <w:fldChar w:fldCharType="begin"/>
        </w:r>
        <w:r w:rsidR="00474AD4">
          <w:rPr>
            <w:noProof/>
            <w:webHidden/>
          </w:rPr>
          <w:instrText xml:space="preserve"> PAGEREF _Toc243847988 \h </w:instrText>
        </w:r>
        <w:r w:rsidR="00474AD4">
          <w:rPr>
            <w:noProof/>
            <w:webHidden/>
          </w:rPr>
        </w:r>
        <w:r w:rsidR="00474AD4">
          <w:rPr>
            <w:noProof/>
            <w:webHidden/>
          </w:rPr>
          <w:fldChar w:fldCharType="separate"/>
        </w:r>
        <w:r w:rsidR="00474AD4">
          <w:rPr>
            <w:noProof/>
            <w:webHidden/>
          </w:rPr>
          <w:t>22</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89" w:history="1">
        <w:r w:rsidR="00474AD4" w:rsidRPr="0063133C">
          <w:rPr>
            <w:rStyle w:val="Hipervnculo"/>
            <w:rFonts w:eastAsiaTheme="majorEastAsia"/>
            <w:noProof/>
          </w:rPr>
          <w:t>Verificaciones automáticas</w:t>
        </w:r>
        <w:r w:rsidR="00474AD4">
          <w:rPr>
            <w:noProof/>
            <w:webHidden/>
          </w:rPr>
          <w:tab/>
        </w:r>
        <w:r w:rsidR="00474AD4">
          <w:rPr>
            <w:noProof/>
            <w:webHidden/>
          </w:rPr>
          <w:fldChar w:fldCharType="begin"/>
        </w:r>
        <w:r w:rsidR="00474AD4">
          <w:rPr>
            <w:noProof/>
            <w:webHidden/>
          </w:rPr>
          <w:instrText xml:space="preserve"> PAGEREF _Toc243847989 \h </w:instrText>
        </w:r>
        <w:r w:rsidR="00474AD4">
          <w:rPr>
            <w:noProof/>
            <w:webHidden/>
          </w:rPr>
        </w:r>
        <w:r w:rsidR="00474AD4">
          <w:rPr>
            <w:noProof/>
            <w:webHidden/>
          </w:rPr>
          <w:fldChar w:fldCharType="separate"/>
        </w:r>
        <w:r w:rsidR="00474AD4">
          <w:rPr>
            <w:noProof/>
            <w:webHidden/>
          </w:rPr>
          <w:t>22</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0" w:history="1">
        <w:r w:rsidR="00474AD4" w:rsidRPr="0063133C">
          <w:rPr>
            <w:rStyle w:val="Hipervnculo"/>
            <w:rFonts w:eastAsiaTheme="majorEastAsia"/>
            <w:noProof/>
          </w:rPr>
          <w:t>Etapa 3. Métricas y visualización de datos</w:t>
        </w:r>
        <w:r w:rsidR="00474AD4">
          <w:rPr>
            <w:noProof/>
            <w:webHidden/>
          </w:rPr>
          <w:tab/>
        </w:r>
        <w:r w:rsidR="00474AD4">
          <w:rPr>
            <w:noProof/>
            <w:webHidden/>
          </w:rPr>
          <w:fldChar w:fldCharType="begin"/>
        </w:r>
        <w:r w:rsidR="00474AD4">
          <w:rPr>
            <w:noProof/>
            <w:webHidden/>
          </w:rPr>
          <w:instrText xml:space="preserve"> PAGEREF _Toc243847990 \h </w:instrText>
        </w:r>
        <w:r w:rsidR="00474AD4">
          <w:rPr>
            <w:noProof/>
            <w:webHidden/>
          </w:rPr>
        </w:r>
        <w:r w:rsidR="00474AD4">
          <w:rPr>
            <w:noProof/>
            <w:webHidden/>
          </w:rPr>
          <w:fldChar w:fldCharType="separate"/>
        </w:r>
        <w:r w:rsidR="00474AD4">
          <w:rPr>
            <w:noProof/>
            <w:webHidden/>
          </w:rPr>
          <w:t>22</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91" w:history="1">
        <w:r w:rsidR="00474AD4" w:rsidRPr="0063133C">
          <w:rPr>
            <w:rStyle w:val="Hipervnculo"/>
            <w:rFonts w:eastAsiaTheme="majorEastAsia"/>
            <w:noProof/>
          </w:rPr>
          <w:t>Definición de indicadores</w:t>
        </w:r>
        <w:r w:rsidR="00474AD4">
          <w:rPr>
            <w:noProof/>
            <w:webHidden/>
          </w:rPr>
          <w:tab/>
        </w:r>
        <w:r w:rsidR="00474AD4">
          <w:rPr>
            <w:noProof/>
            <w:webHidden/>
          </w:rPr>
          <w:fldChar w:fldCharType="begin"/>
        </w:r>
        <w:r w:rsidR="00474AD4">
          <w:rPr>
            <w:noProof/>
            <w:webHidden/>
          </w:rPr>
          <w:instrText xml:space="preserve"> PAGEREF _Toc243847991 \h </w:instrText>
        </w:r>
        <w:r w:rsidR="00474AD4">
          <w:rPr>
            <w:noProof/>
            <w:webHidden/>
          </w:rPr>
        </w:r>
        <w:r w:rsidR="00474AD4">
          <w:rPr>
            <w:noProof/>
            <w:webHidden/>
          </w:rPr>
          <w:fldChar w:fldCharType="separate"/>
        </w:r>
        <w:r w:rsidR="00474AD4">
          <w:rPr>
            <w:noProof/>
            <w:webHidden/>
          </w:rPr>
          <w:t>22</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92" w:history="1">
        <w:r w:rsidR="00474AD4" w:rsidRPr="0063133C">
          <w:rPr>
            <w:rStyle w:val="Hipervnculo"/>
            <w:rFonts w:eastAsiaTheme="majorEastAsia"/>
            <w:noProof/>
          </w:rPr>
          <w:t>Validaciones antes de interpretar</w:t>
        </w:r>
        <w:r w:rsidR="00474AD4">
          <w:rPr>
            <w:noProof/>
            <w:webHidden/>
          </w:rPr>
          <w:tab/>
        </w:r>
        <w:r w:rsidR="00474AD4">
          <w:rPr>
            <w:noProof/>
            <w:webHidden/>
          </w:rPr>
          <w:fldChar w:fldCharType="begin"/>
        </w:r>
        <w:r w:rsidR="00474AD4">
          <w:rPr>
            <w:noProof/>
            <w:webHidden/>
          </w:rPr>
          <w:instrText xml:space="preserve"> PAGEREF _Toc243847992 \h </w:instrText>
        </w:r>
        <w:r w:rsidR="00474AD4">
          <w:rPr>
            <w:noProof/>
            <w:webHidden/>
          </w:rPr>
        </w:r>
        <w:r w:rsidR="00474AD4">
          <w:rPr>
            <w:noProof/>
            <w:webHidden/>
          </w:rPr>
          <w:fldChar w:fldCharType="separate"/>
        </w:r>
        <w:r w:rsidR="00474AD4">
          <w:rPr>
            <w:noProof/>
            <w:webHidden/>
          </w:rPr>
          <w:t>23</w:t>
        </w:r>
        <w:r w:rsidR="00474AD4">
          <w:rPr>
            <w:noProof/>
            <w:webHidden/>
          </w:rPr>
          <w:fldChar w:fldCharType="end"/>
        </w:r>
      </w:hyperlink>
    </w:p>
    <w:p w:rsidR="00474AD4" w:rsidRDefault="0011360B">
      <w:pPr>
        <w:pStyle w:val="TDC3"/>
        <w:rPr>
          <w:rFonts w:asciiTheme="minorHAnsi" w:eastAsiaTheme="minorEastAsia" w:hAnsiTheme="minorHAnsi"/>
          <w:noProof/>
          <w:sz w:val="22"/>
          <w:lang w:val="es-CO" w:eastAsia="es-CO"/>
        </w:rPr>
      </w:pPr>
      <w:hyperlink w:anchor="_Toc243847993" w:history="1">
        <w:r w:rsidR="00474AD4" w:rsidRPr="0063133C">
          <w:rPr>
            <w:rStyle w:val="Hipervnculo"/>
            <w:rFonts w:eastAsiaTheme="majorEastAsia"/>
            <w:noProof/>
          </w:rPr>
          <w:t>Selección de visualizaciones</w:t>
        </w:r>
        <w:r w:rsidR="00474AD4">
          <w:rPr>
            <w:noProof/>
            <w:webHidden/>
          </w:rPr>
          <w:tab/>
        </w:r>
        <w:r w:rsidR="00474AD4">
          <w:rPr>
            <w:noProof/>
            <w:webHidden/>
          </w:rPr>
          <w:fldChar w:fldCharType="begin"/>
        </w:r>
        <w:r w:rsidR="00474AD4">
          <w:rPr>
            <w:noProof/>
            <w:webHidden/>
          </w:rPr>
          <w:instrText xml:space="preserve"> PAGEREF _Toc243847993 \h </w:instrText>
        </w:r>
        <w:r w:rsidR="00474AD4">
          <w:rPr>
            <w:noProof/>
            <w:webHidden/>
          </w:rPr>
        </w:r>
        <w:r w:rsidR="00474AD4">
          <w:rPr>
            <w:noProof/>
            <w:webHidden/>
          </w:rPr>
          <w:fldChar w:fldCharType="separate"/>
        </w:r>
        <w:r w:rsidR="00474AD4">
          <w:rPr>
            <w:noProof/>
            <w:webHidden/>
          </w:rPr>
          <w:t>24</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7994" w:history="1">
        <w:r w:rsidR="00474AD4" w:rsidRPr="0063133C">
          <w:rPr>
            <w:rStyle w:val="Hipervnculo"/>
            <w:rFonts w:eastAsiaTheme="majorEastAsia"/>
            <w:noProof/>
          </w:rPr>
          <w:t>Resultados y discusión</w:t>
        </w:r>
        <w:r w:rsidR="00474AD4">
          <w:rPr>
            <w:noProof/>
            <w:webHidden/>
          </w:rPr>
          <w:tab/>
        </w:r>
        <w:r w:rsidR="00474AD4">
          <w:rPr>
            <w:noProof/>
            <w:webHidden/>
          </w:rPr>
          <w:fldChar w:fldCharType="begin"/>
        </w:r>
        <w:r w:rsidR="00474AD4">
          <w:rPr>
            <w:noProof/>
            <w:webHidden/>
          </w:rPr>
          <w:instrText xml:space="preserve"> PAGEREF _Toc243847994 \h </w:instrText>
        </w:r>
        <w:r w:rsidR="00474AD4">
          <w:rPr>
            <w:noProof/>
            <w:webHidden/>
          </w:rPr>
        </w:r>
        <w:r w:rsidR="00474AD4">
          <w:rPr>
            <w:noProof/>
            <w:webHidden/>
          </w:rPr>
          <w:fldChar w:fldCharType="separate"/>
        </w:r>
        <w:r w:rsidR="00474AD4">
          <w:rPr>
            <w:noProof/>
            <w:webHidden/>
          </w:rPr>
          <w:t>24</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5" w:history="1">
        <w:r w:rsidR="00474AD4" w:rsidRPr="0063133C">
          <w:rPr>
            <w:rStyle w:val="Hipervnculo"/>
            <w:rFonts w:eastAsiaTheme="majorEastAsia"/>
            <w:noProof/>
          </w:rPr>
          <w:t>Reconocimiento y distribución general</w:t>
        </w:r>
        <w:r w:rsidR="00474AD4">
          <w:rPr>
            <w:noProof/>
            <w:webHidden/>
          </w:rPr>
          <w:tab/>
        </w:r>
        <w:r w:rsidR="00474AD4">
          <w:rPr>
            <w:noProof/>
            <w:webHidden/>
          </w:rPr>
          <w:fldChar w:fldCharType="begin"/>
        </w:r>
        <w:r w:rsidR="00474AD4">
          <w:rPr>
            <w:noProof/>
            <w:webHidden/>
          </w:rPr>
          <w:instrText xml:space="preserve"> PAGEREF _Toc243847995 \h </w:instrText>
        </w:r>
        <w:r w:rsidR="00474AD4">
          <w:rPr>
            <w:noProof/>
            <w:webHidden/>
          </w:rPr>
        </w:r>
        <w:r w:rsidR="00474AD4">
          <w:rPr>
            <w:noProof/>
            <w:webHidden/>
          </w:rPr>
          <w:fldChar w:fldCharType="separate"/>
        </w:r>
        <w:r w:rsidR="00474AD4">
          <w:rPr>
            <w:noProof/>
            <w:webHidden/>
          </w:rPr>
          <w:t>24</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6" w:history="1">
        <w:r w:rsidR="00474AD4" w:rsidRPr="0063133C">
          <w:rPr>
            <w:rStyle w:val="Hipervnculo"/>
            <w:rFonts w:eastAsiaTheme="majorEastAsia"/>
            <w:noProof/>
          </w:rPr>
          <w:t>Hallazgo 1. El departamento separa la estancia y concentra la carga de camas</w:t>
        </w:r>
        <w:r w:rsidR="00474AD4">
          <w:rPr>
            <w:noProof/>
            <w:webHidden/>
          </w:rPr>
          <w:tab/>
        </w:r>
        <w:r w:rsidR="00474AD4">
          <w:rPr>
            <w:noProof/>
            <w:webHidden/>
          </w:rPr>
          <w:fldChar w:fldCharType="begin"/>
        </w:r>
        <w:r w:rsidR="00474AD4">
          <w:rPr>
            <w:noProof/>
            <w:webHidden/>
          </w:rPr>
          <w:instrText xml:space="preserve"> PAGEREF _Toc243847996 \h </w:instrText>
        </w:r>
        <w:r w:rsidR="00474AD4">
          <w:rPr>
            <w:noProof/>
            <w:webHidden/>
          </w:rPr>
        </w:r>
        <w:r w:rsidR="00474AD4">
          <w:rPr>
            <w:noProof/>
            <w:webHidden/>
          </w:rPr>
          <w:fldChar w:fldCharType="separate"/>
        </w:r>
        <w:r w:rsidR="00474AD4">
          <w:rPr>
            <w:noProof/>
            <w:webHidden/>
          </w:rPr>
          <w:t>26</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7" w:history="1">
        <w:r w:rsidR="00474AD4" w:rsidRPr="0063133C">
          <w:rPr>
            <w:rStyle w:val="Hipervnculo"/>
            <w:rFonts w:eastAsiaTheme="majorEastAsia"/>
            <w:noProof/>
          </w:rPr>
          <w:t>Hallazgo 2. La severidad casi no cambia la estancia una vez considerado el departamento</w:t>
        </w:r>
        <w:r w:rsidR="00474AD4">
          <w:rPr>
            <w:noProof/>
            <w:webHidden/>
          </w:rPr>
          <w:tab/>
        </w:r>
        <w:r w:rsidR="00474AD4">
          <w:rPr>
            <w:noProof/>
            <w:webHidden/>
          </w:rPr>
          <w:fldChar w:fldCharType="begin"/>
        </w:r>
        <w:r w:rsidR="00474AD4">
          <w:rPr>
            <w:noProof/>
            <w:webHidden/>
          </w:rPr>
          <w:instrText xml:space="preserve"> PAGEREF _Toc243847997 \h </w:instrText>
        </w:r>
        <w:r w:rsidR="00474AD4">
          <w:rPr>
            <w:noProof/>
            <w:webHidden/>
          </w:rPr>
        </w:r>
        <w:r w:rsidR="00474AD4">
          <w:rPr>
            <w:noProof/>
            <w:webHidden/>
          </w:rPr>
          <w:fldChar w:fldCharType="separate"/>
        </w:r>
        <w:r w:rsidR="00474AD4">
          <w:rPr>
            <w:noProof/>
            <w:webHidden/>
          </w:rPr>
          <w:t>28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8" w:history="1">
        <w:r w:rsidR="00474AD4" w:rsidRPr="0063133C">
          <w:rPr>
            <w:rStyle w:val="Hipervnculo"/>
            <w:rFonts w:eastAsiaTheme="majorEastAsia"/>
            <w:noProof/>
          </w:rPr>
          <w:t>Hallazgo 3. El personal disponible no se asocia con la estancia ni con el depósito</w:t>
        </w:r>
        <w:r w:rsidR="00474AD4">
          <w:rPr>
            <w:noProof/>
            <w:webHidden/>
          </w:rPr>
          <w:tab/>
        </w:r>
        <w:r w:rsidR="00474AD4">
          <w:rPr>
            <w:noProof/>
            <w:webHidden/>
          </w:rPr>
          <w:fldChar w:fldCharType="begin"/>
        </w:r>
        <w:r w:rsidR="00474AD4">
          <w:rPr>
            <w:noProof/>
            <w:webHidden/>
          </w:rPr>
          <w:instrText xml:space="preserve"> PAGEREF _Toc243847998 \h </w:instrText>
        </w:r>
        <w:r w:rsidR="00474AD4">
          <w:rPr>
            <w:noProof/>
            <w:webHidden/>
          </w:rPr>
        </w:r>
        <w:r w:rsidR="00474AD4">
          <w:rPr>
            <w:noProof/>
            <w:webHidden/>
          </w:rPr>
          <w:fldChar w:fldCharType="separate"/>
        </w:r>
        <w:r w:rsidR="00474AD4">
          <w:rPr>
            <w:noProof/>
            <w:webHidden/>
          </w:rPr>
          <w:t>30</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7999" w:history="1">
        <w:r w:rsidR="00474AD4" w:rsidRPr="0063133C">
          <w:rPr>
            <w:rStyle w:val="Hipervnculo"/>
            <w:rFonts w:eastAsiaTheme="majorEastAsia"/>
            <w:noProof/>
          </w:rPr>
          <w:t>Hallazgo 4. El depósito de admisión es casi constante y no se comporta como aproximación del costo</w:t>
        </w:r>
        <w:r w:rsidR="00474AD4">
          <w:rPr>
            <w:noProof/>
            <w:webHidden/>
          </w:rPr>
          <w:tab/>
        </w:r>
        <w:r w:rsidR="00474AD4">
          <w:rPr>
            <w:noProof/>
            <w:webHidden/>
          </w:rPr>
          <w:fldChar w:fldCharType="begin"/>
        </w:r>
        <w:r w:rsidR="00474AD4">
          <w:rPr>
            <w:noProof/>
            <w:webHidden/>
          </w:rPr>
          <w:instrText xml:space="preserve"> PAGEREF _Toc243847999 \h </w:instrText>
        </w:r>
        <w:r w:rsidR="00474AD4">
          <w:rPr>
            <w:noProof/>
            <w:webHidden/>
          </w:rPr>
        </w:r>
        <w:r w:rsidR="00474AD4">
          <w:rPr>
            <w:noProof/>
            <w:webHidden/>
          </w:rPr>
          <w:fldChar w:fldCharType="separate"/>
        </w:r>
        <w:r w:rsidR="00474AD4">
          <w:rPr>
            <w:noProof/>
            <w:webHidden/>
          </w:rPr>
          <w:t>31</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0" w:history="1">
        <w:r w:rsidR="00474AD4" w:rsidRPr="0063133C">
          <w:rPr>
            <w:rStyle w:val="Hipervnculo"/>
            <w:rFonts w:eastAsiaTheme="majorEastAsia"/>
            <w:noProof/>
          </w:rPr>
          <w:t>Hallazgo 5. Sala, edad y género separan dos regímenes de estancia, probablemente ligados al departamento</w:t>
        </w:r>
        <w:r w:rsidR="00474AD4">
          <w:rPr>
            <w:noProof/>
            <w:webHidden/>
          </w:rPr>
          <w:tab/>
        </w:r>
        <w:r w:rsidR="00474AD4">
          <w:rPr>
            <w:noProof/>
            <w:webHidden/>
          </w:rPr>
          <w:fldChar w:fldCharType="begin"/>
        </w:r>
        <w:r w:rsidR="00474AD4">
          <w:rPr>
            <w:noProof/>
            <w:webHidden/>
          </w:rPr>
          <w:instrText xml:space="preserve"> PAGEREF _Toc243848000 \h </w:instrText>
        </w:r>
        <w:r w:rsidR="00474AD4">
          <w:rPr>
            <w:noProof/>
            <w:webHidden/>
          </w:rPr>
        </w:r>
        <w:r w:rsidR="00474AD4">
          <w:rPr>
            <w:noProof/>
            <w:webHidden/>
          </w:rPr>
          <w:fldChar w:fldCharType="separate"/>
        </w:r>
        <w:r w:rsidR="00474AD4">
          <w:rPr>
            <w:noProof/>
            <w:webHidden/>
          </w:rPr>
          <w:t>32</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1" w:history="1">
        <w:r w:rsidR="00474AD4" w:rsidRPr="0063133C">
          <w:rPr>
            <w:rStyle w:val="Hipervnculo"/>
            <w:rFonts w:eastAsiaTheme="majorEastAsia"/>
            <w:noProof/>
          </w:rPr>
          <w:t>Síntesis: factores que concentran la variación</w:t>
        </w:r>
        <w:r w:rsidR="00474AD4">
          <w:rPr>
            <w:noProof/>
            <w:webHidden/>
          </w:rPr>
          <w:tab/>
        </w:r>
        <w:r w:rsidR="00474AD4">
          <w:rPr>
            <w:noProof/>
            <w:webHidden/>
          </w:rPr>
          <w:fldChar w:fldCharType="begin"/>
        </w:r>
        <w:r w:rsidR="00474AD4">
          <w:rPr>
            <w:noProof/>
            <w:webHidden/>
          </w:rPr>
          <w:instrText xml:space="preserve"> PAGEREF _Toc243848001 \h </w:instrText>
        </w:r>
        <w:r w:rsidR="00474AD4">
          <w:rPr>
            <w:noProof/>
            <w:webHidden/>
          </w:rPr>
        </w:r>
        <w:r w:rsidR="00474AD4">
          <w:rPr>
            <w:noProof/>
            <w:webHidden/>
          </w:rPr>
          <w:fldChar w:fldCharType="separate"/>
        </w:r>
        <w:r w:rsidR="00474AD4">
          <w:rPr>
            <w:noProof/>
            <w:webHidden/>
          </w:rPr>
          <w:t>34</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2" w:history="1">
        <w:r w:rsidR="00474AD4" w:rsidRPr="0063133C">
          <w:rPr>
            <w:rStyle w:val="Hipervnculo"/>
            <w:rFonts w:eastAsiaTheme="majorEastAsia"/>
            <w:noProof/>
          </w:rPr>
          <w:t>Calidad de los datos y cautelas</w:t>
        </w:r>
        <w:r w:rsidR="00474AD4">
          <w:rPr>
            <w:noProof/>
            <w:webHidden/>
          </w:rPr>
          <w:tab/>
        </w:r>
        <w:r w:rsidR="00474AD4">
          <w:rPr>
            <w:noProof/>
            <w:webHidden/>
          </w:rPr>
          <w:fldChar w:fldCharType="begin"/>
        </w:r>
        <w:r w:rsidR="00474AD4">
          <w:rPr>
            <w:noProof/>
            <w:webHidden/>
          </w:rPr>
          <w:instrText xml:space="preserve"> PAGEREF _Toc243848002 \h </w:instrText>
        </w:r>
        <w:r w:rsidR="00474AD4">
          <w:rPr>
            <w:noProof/>
            <w:webHidden/>
          </w:rPr>
        </w:r>
        <w:r w:rsidR="00474AD4">
          <w:rPr>
            <w:noProof/>
            <w:webHidden/>
          </w:rPr>
          <w:fldChar w:fldCharType="separate"/>
        </w:r>
        <w:r w:rsidR="00474AD4">
          <w:rPr>
            <w:noProof/>
            <w:webHidden/>
          </w:rPr>
          <w:t>35</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3" w:history="1">
        <w:r w:rsidR="00474AD4" w:rsidRPr="0063133C">
          <w:rPr>
            <w:rStyle w:val="Hipervnculo"/>
            <w:rFonts w:eastAsiaTheme="majorEastAsia"/>
            <w:noProof/>
          </w:rPr>
          <w:t>Evaluación frente a los criterios de éxito</w:t>
        </w:r>
        <w:r w:rsidR="00474AD4">
          <w:rPr>
            <w:noProof/>
            <w:webHidden/>
          </w:rPr>
          <w:tab/>
        </w:r>
        <w:r w:rsidR="00474AD4">
          <w:rPr>
            <w:noProof/>
            <w:webHidden/>
          </w:rPr>
          <w:fldChar w:fldCharType="begin"/>
        </w:r>
        <w:r w:rsidR="00474AD4">
          <w:rPr>
            <w:noProof/>
            <w:webHidden/>
          </w:rPr>
          <w:instrText xml:space="preserve"> PAGEREF _Toc243848003 \h </w:instrText>
        </w:r>
        <w:r w:rsidR="00474AD4">
          <w:rPr>
            <w:noProof/>
            <w:webHidden/>
          </w:rPr>
        </w:r>
        <w:r w:rsidR="00474AD4">
          <w:rPr>
            <w:noProof/>
            <w:webHidden/>
          </w:rPr>
          <w:fldChar w:fldCharType="separate"/>
        </w:r>
        <w:r w:rsidR="00474AD4">
          <w:rPr>
            <w:noProof/>
            <w:webHidden/>
          </w:rPr>
          <w:t>36</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4" w:history="1">
        <w:r w:rsidR="00474AD4" w:rsidRPr="0063133C">
          <w:rPr>
            <w:rStyle w:val="Hipervnculo"/>
            <w:rFonts w:eastAsiaTheme="majorEastAsia"/>
            <w:noProof/>
          </w:rPr>
          <w:t>Discusión para la necesidad del caso simulado</w:t>
        </w:r>
        <w:r w:rsidR="00474AD4">
          <w:rPr>
            <w:noProof/>
            <w:webHidden/>
          </w:rPr>
          <w:tab/>
        </w:r>
        <w:r w:rsidR="00474AD4">
          <w:rPr>
            <w:noProof/>
            <w:webHidden/>
          </w:rPr>
          <w:fldChar w:fldCharType="begin"/>
        </w:r>
        <w:r w:rsidR="00474AD4">
          <w:rPr>
            <w:noProof/>
            <w:webHidden/>
          </w:rPr>
          <w:instrText xml:space="preserve"> PAGEREF _Toc243848004 \h </w:instrText>
        </w:r>
        <w:r w:rsidR="00474AD4">
          <w:rPr>
            <w:noProof/>
            <w:webHidden/>
          </w:rPr>
        </w:r>
        <w:r w:rsidR="00474AD4">
          <w:rPr>
            <w:noProof/>
            <w:webHidden/>
          </w:rPr>
          <w:fldChar w:fldCharType="separate"/>
        </w:r>
        <w:r w:rsidR="00474AD4">
          <w:rPr>
            <w:noProof/>
            <w:webHidden/>
          </w:rPr>
          <w:t>37</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5" w:history="1">
        <w:r w:rsidR="00474AD4" w:rsidRPr="0063133C">
          <w:rPr>
            <w:rStyle w:val="Hipervnculo"/>
            <w:rFonts w:eastAsiaTheme="majorEastAsia"/>
            <w:noProof/>
          </w:rPr>
          <w:t>Plan de despliegue y siguiente ciclo</w:t>
        </w:r>
        <w:r w:rsidR="00474AD4">
          <w:rPr>
            <w:noProof/>
            <w:webHidden/>
          </w:rPr>
          <w:tab/>
        </w:r>
        <w:r w:rsidR="00474AD4">
          <w:rPr>
            <w:noProof/>
            <w:webHidden/>
          </w:rPr>
          <w:fldChar w:fldCharType="begin"/>
        </w:r>
        <w:r w:rsidR="00474AD4">
          <w:rPr>
            <w:noProof/>
            <w:webHidden/>
          </w:rPr>
          <w:instrText xml:space="preserve"> PAGEREF _Toc243848005 \h </w:instrText>
        </w:r>
        <w:r w:rsidR="00474AD4">
          <w:rPr>
            <w:noProof/>
            <w:webHidden/>
          </w:rPr>
        </w:r>
        <w:r w:rsidR="00474AD4">
          <w:rPr>
            <w:noProof/>
            <w:webHidden/>
          </w:rPr>
          <w:fldChar w:fldCharType="separate"/>
        </w:r>
        <w:r w:rsidR="00474AD4">
          <w:rPr>
            <w:noProof/>
            <w:webHidden/>
          </w:rPr>
          <w:t>37</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8006" w:history="1">
        <w:r w:rsidR="00474AD4" w:rsidRPr="0063133C">
          <w:rPr>
            <w:rStyle w:val="Hipervnculo"/>
            <w:rFonts w:eastAsiaTheme="majorEastAsia"/>
            <w:noProof/>
          </w:rPr>
          <w:t>Conclusiones</w:t>
        </w:r>
        <w:r w:rsidR="00474AD4">
          <w:rPr>
            <w:noProof/>
            <w:webHidden/>
          </w:rPr>
          <w:tab/>
        </w:r>
        <w:r w:rsidR="00474AD4">
          <w:rPr>
            <w:noProof/>
            <w:webHidden/>
          </w:rPr>
          <w:fldChar w:fldCharType="begin"/>
        </w:r>
        <w:r w:rsidR="00474AD4">
          <w:rPr>
            <w:noProof/>
            <w:webHidden/>
          </w:rPr>
          <w:instrText xml:space="preserve"> PAGEREF _Toc243848006 \h </w:instrText>
        </w:r>
        <w:r w:rsidR="00474AD4">
          <w:rPr>
            <w:noProof/>
            <w:webHidden/>
          </w:rPr>
        </w:r>
        <w:r w:rsidR="00474AD4">
          <w:rPr>
            <w:noProof/>
            <w:webHidden/>
          </w:rPr>
          <w:fldChar w:fldCharType="separate"/>
        </w:r>
        <w:r w:rsidR="00474AD4">
          <w:rPr>
            <w:noProof/>
            <w:webHidden/>
          </w:rPr>
          <w:t>38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7" w:history="1">
        <w:r w:rsidR="00474AD4" w:rsidRPr="0063133C">
          <w:rPr>
            <w:rStyle w:val="Hipervnculo"/>
            <w:rFonts w:eastAsiaTheme="majorEastAsia"/>
            <w:noProof/>
          </w:rPr>
          <w:t>Hallazgos principales</w:t>
        </w:r>
        <w:r w:rsidR="00474AD4">
          <w:rPr>
            <w:noProof/>
            <w:webHidden/>
          </w:rPr>
          <w:tab/>
        </w:r>
        <w:r w:rsidR="00474AD4">
          <w:rPr>
            <w:noProof/>
            <w:webHidden/>
          </w:rPr>
          <w:fldChar w:fldCharType="begin"/>
        </w:r>
        <w:r w:rsidR="00474AD4">
          <w:rPr>
            <w:noProof/>
            <w:webHidden/>
          </w:rPr>
          <w:instrText xml:space="preserve"> PAGEREF _Toc243848007 \h </w:instrText>
        </w:r>
        <w:r w:rsidR="00474AD4">
          <w:rPr>
            <w:noProof/>
            <w:webHidden/>
          </w:rPr>
        </w:r>
        <w:r w:rsidR="00474AD4">
          <w:rPr>
            <w:noProof/>
            <w:webHidden/>
          </w:rPr>
          <w:fldChar w:fldCharType="separate"/>
        </w:r>
        <w:r w:rsidR="00474AD4">
          <w:rPr>
            <w:noProof/>
            <w:webHidden/>
          </w:rPr>
          <w:t>38</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8" w:history="1">
        <w:r w:rsidR="00474AD4" w:rsidRPr="0063133C">
          <w:rPr>
            <w:rStyle w:val="Hipervnculo"/>
            <w:rFonts w:eastAsiaTheme="majorEastAsia"/>
            <w:noProof/>
          </w:rPr>
          <w:t>Recomendaciones</w:t>
        </w:r>
        <w:r w:rsidR="00474AD4">
          <w:rPr>
            <w:noProof/>
            <w:webHidden/>
          </w:rPr>
          <w:tab/>
        </w:r>
        <w:r w:rsidR="00474AD4">
          <w:rPr>
            <w:noProof/>
            <w:webHidden/>
          </w:rPr>
          <w:fldChar w:fldCharType="begin"/>
        </w:r>
        <w:r w:rsidR="00474AD4">
          <w:rPr>
            <w:noProof/>
            <w:webHidden/>
          </w:rPr>
          <w:instrText xml:space="preserve"> PAGEREF _Toc243848008 \h </w:instrText>
        </w:r>
        <w:r w:rsidR="00474AD4">
          <w:rPr>
            <w:noProof/>
            <w:webHidden/>
          </w:rPr>
        </w:r>
        <w:r w:rsidR="00474AD4">
          <w:rPr>
            <w:noProof/>
            <w:webHidden/>
          </w:rPr>
          <w:fldChar w:fldCharType="separate"/>
        </w:r>
        <w:r w:rsidR="00474AD4">
          <w:rPr>
            <w:noProof/>
            <w:webHidden/>
          </w:rPr>
          <w:t>39</w:t>
        </w:r>
        <w:r w:rsidR="00474AD4">
          <w:rPr>
            <w:noProof/>
            <w:webHidden/>
          </w:rPr>
          <w:fldChar w:fldCharType="end"/>
        </w:r>
      </w:hyperlink>
    </w:p>
    <w:p w:rsidR="00474AD4" w:rsidRDefault="0011360B">
      <w:pPr>
        <w:pStyle w:val="TDC2"/>
        <w:rPr>
          <w:rFonts w:asciiTheme="minorHAnsi" w:eastAsiaTheme="minorEastAsia" w:hAnsiTheme="minorHAnsi"/>
          <w:noProof/>
          <w:sz w:val="22"/>
          <w:lang w:val="es-CO" w:eastAsia="es-CO"/>
        </w:rPr>
      </w:pPr>
      <w:hyperlink w:anchor="_Toc243848009" w:history="1">
        <w:r w:rsidR="00474AD4" w:rsidRPr="0063133C">
          <w:rPr>
            <w:rStyle w:val="Hipervnculo"/>
            <w:rFonts w:eastAsiaTheme="majorEastAsia"/>
            <w:noProof/>
          </w:rPr>
          <w:t>Limitaciones</w:t>
        </w:r>
        <w:r w:rsidR="00474AD4">
          <w:rPr>
            <w:noProof/>
            <w:webHidden/>
          </w:rPr>
          <w:tab/>
        </w:r>
        <w:r w:rsidR="00474AD4">
          <w:rPr>
            <w:noProof/>
            <w:webHidden/>
          </w:rPr>
          <w:fldChar w:fldCharType="begin"/>
        </w:r>
        <w:r w:rsidR="00474AD4">
          <w:rPr>
            <w:noProof/>
            <w:webHidden/>
          </w:rPr>
          <w:instrText xml:space="preserve"> PAGEREF _Toc243848009 \h </w:instrText>
        </w:r>
        <w:r w:rsidR="00474AD4">
          <w:rPr>
            <w:noProof/>
            <w:webHidden/>
          </w:rPr>
        </w:r>
        <w:r w:rsidR="00474AD4">
          <w:rPr>
            <w:noProof/>
            <w:webHidden/>
          </w:rPr>
          <w:fldChar w:fldCharType="separate"/>
        </w:r>
        <w:r w:rsidR="00474AD4">
          <w:rPr>
            <w:noProof/>
            <w:webHidden/>
          </w:rPr>
          <w:t>40</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8010" w:history="1">
        <w:r w:rsidR="00474AD4" w:rsidRPr="0063133C">
          <w:rPr>
            <w:rStyle w:val="Hipervnculo"/>
            <w:rFonts w:eastAsiaTheme="majorEastAsia"/>
            <w:noProof/>
          </w:rPr>
          <w:t>Referencias</w:t>
        </w:r>
        <w:r w:rsidR="00474AD4">
          <w:rPr>
            <w:noProof/>
            <w:webHidden/>
          </w:rPr>
          <w:tab/>
        </w:r>
        <w:r w:rsidR="00474AD4">
          <w:rPr>
            <w:noProof/>
            <w:webHidden/>
          </w:rPr>
          <w:fldChar w:fldCharType="begin"/>
        </w:r>
        <w:r w:rsidR="00474AD4">
          <w:rPr>
            <w:noProof/>
            <w:webHidden/>
          </w:rPr>
          <w:instrText xml:space="preserve"> PAGEREF _Toc243848010 \h </w:instrText>
        </w:r>
        <w:r w:rsidR="00474AD4">
          <w:rPr>
            <w:noProof/>
            <w:webHidden/>
          </w:rPr>
        </w:r>
        <w:r w:rsidR="00474AD4">
          <w:rPr>
            <w:noProof/>
            <w:webHidden/>
          </w:rPr>
          <w:fldChar w:fldCharType="separate"/>
        </w:r>
        <w:r w:rsidR="00474AD4">
          <w:rPr>
            <w:noProof/>
            <w:webHidden/>
          </w:rPr>
          <w:t>41</w:t>
        </w:r>
        <w:r w:rsidR="00474AD4">
          <w:rPr>
            <w:noProof/>
            <w:webHidden/>
          </w:rPr>
          <w:fldChar w:fldCharType="end"/>
        </w:r>
      </w:hyperlink>
    </w:p>
    <w:p w:rsidR="00474AD4" w:rsidRDefault="0011360B">
      <w:pPr>
        <w:pStyle w:val="TDC1"/>
        <w:rPr>
          <w:rFonts w:asciiTheme="minorHAnsi" w:eastAsiaTheme="minorEastAsia" w:hAnsiTheme="minorHAnsi"/>
          <w:noProof/>
          <w:sz w:val="22"/>
          <w:lang w:val="es-CO" w:eastAsia="es-CO"/>
        </w:rPr>
      </w:pPr>
      <w:hyperlink w:anchor="_Toc243848011" w:history="1">
        <w:r w:rsidR="00474AD4" w:rsidRPr="0063133C">
          <w:rPr>
            <w:rStyle w:val="Hipervnculo"/>
            <w:rFonts w:eastAsiaTheme="majorEastAsia"/>
            <w:noProof/>
          </w:rPr>
          <w:t>Anexo A. Código para reproducir los indicadores derivados</w:t>
        </w:r>
        <w:r w:rsidR="00474AD4">
          <w:rPr>
            <w:noProof/>
            <w:webHidden/>
          </w:rPr>
          <w:tab/>
        </w:r>
        <w:r w:rsidR="00474AD4">
          <w:rPr>
            <w:noProof/>
            <w:webHidden/>
          </w:rPr>
          <w:fldChar w:fldCharType="begin"/>
        </w:r>
        <w:r w:rsidR="00474AD4">
          <w:rPr>
            <w:noProof/>
            <w:webHidden/>
          </w:rPr>
          <w:instrText xml:space="preserve"> PAGEREF _Toc243848011 \h </w:instrText>
        </w:r>
        <w:r w:rsidR="00474AD4">
          <w:rPr>
            <w:noProof/>
            <w:webHidden/>
          </w:rPr>
        </w:r>
        <w:r w:rsidR="00474AD4">
          <w:rPr>
            <w:noProof/>
            <w:webHidden/>
          </w:rPr>
          <w:fldChar w:fldCharType="separate"/>
        </w:r>
        <w:r w:rsidR="00474AD4">
          <w:rPr>
            <w:noProof/>
            <w:webHidden/>
          </w:rPr>
          <w:t>43</w:t>
        </w:r>
        <w:r w:rsidR="00474AD4">
          <w:rPr>
            <w:noProof/>
            <w:webHidden/>
          </w:rPr>
          <w:fldChar w:fldCharType="end"/>
        </w:r>
      </w:hyperlink>
    </w:p>
    <w:p w:rsidR="0098684F" w:rsidRDefault="00A42CB3">
      <w:pPr>
        <w:pStyle w:val="TDC1"/>
      </w:pPr>
      <w:r>
        <w:fldChar w:fldCharType="end"/>
      </w:r>
    </w:p>
    <w:p w:rsidR="0098684F" w:rsidRDefault="00A42CB3">
      <w:r>
        <w:br w:type="page"/>
      </w:r>
    </w:p>
    <w:p w:rsidR="0098684F" w:rsidRDefault="00A42CB3">
      <w:pPr>
        <w:jc w:val="center"/>
      </w:pPr>
      <w:r>
        <w:rPr>
          <w:b/>
        </w:rPr>
        <w:lastRenderedPageBreak/>
        <w:t>Índice de tablas</w:t>
      </w:r>
    </w:p>
    <w:p w:rsidR="00A42CB3" w:rsidRDefault="00A42CB3">
      <w:pPr>
        <w:pStyle w:val="Tabladeilustraciones"/>
        <w:rPr>
          <w:rFonts w:asciiTheme="minorHAnsi" w:eastAsiaTheme="minorEastAsia" w:hAnsiTheme="minorHAnsi"/>
          <w:noProof/>
          <w:sz w:val="22"/>
          <w:lang w:val="es-CO" w:eastAsia="es-CO"/>
        </w:rPr>
      </w:pPr>
      <w:r>
        <w:fldChar w:fldCharType="begin"/>
      </w:r>
      <w:r>
        <w:instrText xml:space="preserve"> TOC \h \z \c "Tabla" </w:instrText>
      </w:r>
      <w:r>
        <w:fldChar w:fldCharType="separate"/>
      </w:r>
      <w:hyperlink w:anchor="_Toc243846639" w:history="1">
        <w:r w:rsidRPr="00A4306C">
          <w:rPr>
            <w:rStyle w:val="Hipervnculo"/>
            <w:b/>
            <w:noProof/>
          </w:rPr>
          <w:t>Tabla 1</w:t>
        </w:r>
        <w:r w:rsidRPr="00A4306C">
          <w:rPr>
            <w:rStyle w:val="Hipervnculo"/>
            <w:noProof/>
          </w:rPr>
          <w:t xml:space="preserve"> </w:t>
        </w:r>
        <w:r w:rsidRPr="00A4306C">
          <w:rPr>
            <w:rStyle w:val="Hipervnculo"/>
            <w:i/>
            <w:noProof/>
          </w:rPr>
          <w:t>Correspondencia entre las fases de CRISP-DM, las etapas del proyecto y la evidencia</w:t>
        </w:r>
        <w:r>
          <w:rPr>
            <w:noProof/>
            <w:webHidden/>
          </w:rPr>
          <w:tab/>
        </w:r>
        <w:r>
          <w:rPr>
            <w:noProof/>
            <w:webHidden/>
          </w:rPr>
          <w:fldChar w:fldCharType="begin"/>
        </w:r>
        <w:r>
          <w:rPr>
            <w:noProof/>
            <w:webHidden/>
          </w:rPr>
          <w:instrText xml:space="preserve"> PAGEREF _Toc243846639 \h </w:instrText>
        </w:r>
        <w:r>
          <w:rPr>
            <w:noProof/>
            <w:webHidden/>
          </w:rPr>
        </w:r>
        <w:r>
          <w:rPr>
            <w:noProof/>
            <w:webHidden/>
          </w:rPr>
          <w:fldChar w:fldCharType="separate"/>
        </w:r>
        <w:r>
          <w:rPr>
            <w:noProof/>
            <w:webHidden/>
          </w:rPr>
          <w:t>12</w:t>
        </w:r>
        <w:r>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0" w:history="1">
        <w:r w:rsidR="00A42CB3" w:rsidRPr="00A4306C">
          <w:rPr>
            <w:rStyle w:val="Hipervnculo"/>
            <w:b/>
            <w:noProof/>
          </w:rPr>
          <w:t>Tabla 2</w:t>
        </w:r>
        <w:r w:rsidR="00A42CB3" w:rsidRPr="00A4306C">
          <w:rPr>
            <w:rStyle w:val="Hipervnculo"/>
            <w:noProof/>
          </w:rPr>
          <w:t xml:space="preserve"> </w:t>
        </w:r>
        <w:r w:rsidR="00A42CB3" w:rsidRPr="00A4306C">
          <w:rPr>
            <w:rStyle w:val="Hipervnculo"/>
            <w:i/>
            <w:noProof/>
          </w:rPr>
          <w:t>Elementos reales y elementos simulados del caso</w:t>
        </w:r>
        <w:r w:rsidR="00A42CB3">
          <w:rPr>
            <w:noProof/>
            <w:webHidden/>
          </w:rPr>
          <w:tab/>
        </w:r>
        <w:r w:rsidR="00A42CB3">
          <w:rPr>
            <w:noProof/>
            <w:webHidden/>
          </w:rPr>
          <w:fldChar w:fldCharType="begin"/>
        </w:r>
        <w:r w:rsidR="00A42CB3">
          <w:rPr>
            <w:noProof/>
            <w:webHidden/>
          </w:rPr>
          <w:instrText xml:space="preserve"> PAGEREF _Toc243846640 \h </w:instrText>
        </w:r>
        <w:r w:rsidR="00A42CB3">
          <w:rPr>
            <w:noProof/>
            <w:webHidden/>
          </w:rPr>
        </w:r>
        <w:r w:rsidR="00A42CB3">
          <w:rPr>
            <w:noProof/>
            <w:webHidden/>
          </w:rPr>
          <w:fldChar w:fldCharType="separate"/>
        </w:r>
        <w:r w:rsidR="00A42CB3">
          <w:rPr>
            <w:noProof/>
            <w:webHidden/>
          </w:rPr>
          <w:t>13</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1" w:history="1">
        <w:r w:rsidR="00A42CB3" w:rsidRPr="00A4306C">
          <w:rPr>
            <w:rStyle w:val="Hipervnculo"/>
            <w:b/>
            <w:noProof/>
          </w:rPr>
          <w:t>Tabla 3</w:t>
        </w:r>
        <w:r w:rsidR="00A42CB3" w:rsidRPr="00A4306C">
          <w:rPr>
            <w:rStyle w:val="Hipervnculo"/>
            <w:noProof/>
          </w:rPr>
          <w:t xml:space="preserve"> </w:t>
        </w:r>
        <w:r w:rsidR="00A42CB3" w:rsidRPr="00A4306C">
          <w:rPr>
            <w:rStyle w:val="Hipervnculo"/>
            <w:i/>
            <w:noProof/>
          </w:rPr>
          <w:t>Partes interesadas simuladas, decisiones y productos</w:t>
        </w:r>
        <w:r w:rsidR="00A42CB3">
          <w:rPr>
            <w:noProof/>
            <w:webHidden/>
          </w:rPr>
          <w:tab/>
        </w:r>
        <w:r w:rsidR="00A42CB3">
          <w:rPr>
            <w:noProof/>
            <w:webHidden/>
          </w:rPr>
          <w:fldChar w:fldCharType="begin"/>
        </w:r>
        <w:r w:rsidR="00A42CB3">
          <w:rPr>
            <w:noProof/>
            <w:webHidden/>
          </w:rPr>
          <w:instrText xml:space="preserve"> PAGEREF _Toc243846641 \h </w:instrText>
        </w:r>
        <w:r w:rsidR="00A42CB3">
          <w:rPr>
            <w:noProof/>
            <w:webHidden/>
          </w:rPr>
        </w:r>
        <w:r w:rsidR="00A42CB3">
          <w:rPr>
            <w:noProof/>
            <w:webHidden/>
          </w:rPr>
          <w:fldChar w:fldCharType="separate"/>
        </w:r>
        <w:r w:rsidR="00A42CB3">
          <w:rPr>
            <w:noProof/>
            <w:webHidden/>
          </w:rPr>
          <w:t>14</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2" w:history="1">
        <w:r w:rsidR="00A42CB3" w:rsidRPr="00A4306C">
          <w:rPr>
            <w:rStyle w:val="Hipervnculo"/>
            <w:b/>
            <w:noProof/>
          </w:rPr>
          <w:t>Tabla 4</w:t>
        </w:r>
        <w:r w:rsidR="00A42CB3" w:rsidRPr="00A4306C">
          <w:rPr>
            <w:rStyle w:val="Hipervnculo"/>
            <w:noProof/>
          </w:rPr>
          <w:t xml:space="preserve"> </w:t>
        </w:r>
        <w:r w:rsidR="00A42CB3" w:rsidRPr="00A4306C">
          <w:rPr>
            <w:rStyle w:val="Hipervnculo"/>
            <w:i/>
            <w:noProof/>
          </w:rPr>
          <w:t>Preguntas de análisis, variables e indicadores</w:t>
        </w:r>
        <w:r w:rsidR="00A42CB3">
          <w:rPr>
            <w:noProof/>
            <w:webHidden/>
          </w:rPr>
          <w:tab/>
        </w:r>
        <w:r w:rsidR="00A42CB3">
          <w:rPr>
            <w:noProof/>
            <w:webHidden/>
          </w:rPr>
          <w:fldChar w:fldCharType="begin"/>
        </w:r>
        <w:r w:rsidR="00A42CB3">
          <w:rPr>
            <w:noProof/>
            <w:webHidden/>
          </w:rPr>
          <w:instrText xml:space="preserve"> PAGEREF _Toc243846642 \h </w:instrText>
        </w:r>
        <w:r w:rsidR="00A42CB3">
          <w:rPr>
            <w:noProof/>
            <w:webHidden/>
          </w:rPr>
        </w:r>
        <w:r w:rsidR="00A42CB3">
          <w:rPr>
            <w:noProof/>
            <w:webHidden/>
          </w:rPr>
          <w:fldChar w:fldCharType="separate"/>
        </w:r>
        <w:r w:rsidR="00A42CB3">
          <w:rPr>
            <w:noProof/>
            <w:webHidden/>
          </w:rPr>
          <w:t>15</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3" w:history="1">
        <w:r w:rsidR="00A42CB3" w:rsidRPr="00A4306C">
          <w:rPr>
            <w:rStyle w:val="Hipervnculo"/>
            <w:b/>
            <w:noProof/>
          </w:rPr>
          <w:t>Tabla 5</w:t>
        </w:r>
        <w:r w:rsidR="00A42CB3" w:rsidRPr="00A4306C">
          <w:rPr>
            <w:rStyle w:val="Hipervnculo"/>
            <w:noProof/>
          </w:rPr>
          <w:t xml:space="preserve"> </w:t>
        </w:r>
        <w:r w:rsidR="00A42CB3" w:rsidRPr="00A4306C">
          <w:rPr>
            <w:rStyle w:val="Hipervnculo"/>
            <w:i/>
            <w:noProof/>
          </w:rPr>
          <w:t>Criterios de éxito del proyecto</w:t>
        </w:r>
        <w:r w:rsidR="00A42CB3">
          <w:rPr>
            <w:noProof/>
            <w:webHidden/>
          </w:rPr>
          <w:tab/>
        </w:r>
        <w:r w:rsidR="00A42CB3">
          <w:rPr>
            <w:noProof/>
            <w:webHidden/>
          </w:rPr>
          <w:fldChar w:fldCharType="begin"/>
        </w:r>
        <w:r w:rsidR="00A42CB3">
          <w:rPr>
            <w:noProof/>
            <w:webHidden/>
          </w:rPr>
          <w:instrText xml:space="preserve"> PAGEREF _Toc243846643 \h </w:instrText>
        </w:r>
        <w:r w:rsidR="00A42CB3">
          <w:rPr>
            <w:noProof/>
            <w:webHidden/>
          </w:rPr>
        </w:r>
        <w:r w:rsidR="00A42CB3">
          <w:rPr>
            <w:noProof/>
            <w:webHidden/>
          </w:rPr>
          <w:fldChar w:fldCharType="separate"/>
        </w:r>
        <w:r w:rsidR="00A42CB3">
          <w:rPr>
            <w:noProof/>
            <w:webHidden/>
          </w:rPr>
          <w:t>15</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4" w:history="1">
        <w:r w:rsidR="00A42CB3" w:rsidRPr="00A4306C">
          <w:rPr>
            <w:rStyle w:val="Hipervnculo"/>
            <w:b/>
            <w:noProof/>
          </w:rPr>
          <w:t>Tabla 6</w:t>
        </w:r>
        <w:r w:rsidR="00A42CB3" w:rsidRPr="00A4306C">
          <w:rPr>
            <w:rStyle w:val="Hipervnculo"/>
            <w:noProof/>
          </w:rPr>
          <w:t xml:space="preserve"> </w:t>
        </w:r>
        <w:r w:rsidR="00A42CB3" w:rsidRPr="00A4306C">
          <w:rPr>
            <w:rStyle w:val="Hipervnculo"/>
            <w:i/>
            <w:noProof/>
          </w:rPr>
          <w:t>Riesgos del proyecto y mitigación</w:t>
        </w:r>
        <w:r w:rsidR="00A42CB3">
          <w:rPr>
            <w:noProof/>
            <w:webHidden/>
          </w:rPr>
          <w:tab/>
        </w:r>
        <w:r w:rsidR="00A42CB3">
          <w:rPr>
            <w:noProof/>
            <w:webHidden/>
          </w:rPr>
          <w:fldChar w:fldCharType="begin"/>
        </w:r>
        <w:r w:rsidR="00A42CB3">
          <w:rPr>
            <w:noProof/>
            <w:webHidden/>
          </w:rPr>
          <w:instrText xml:space="preserve"> PAGEREF _Toc243846644 \h </w:instrText>
        </w:r>
        <w:r w:rsidR="00A42CB3">
          <w:rPr>
            <w:noProof/>
            <w:webHidden/>
          </w:rPr>
        </w:r>
        <w:r w:rsidR="00A42CB3">
          <w:rPr>
            <w:noProof/>
            <w:webHidden/>
          </w:rPr>
          <w:fldChar w:fldCharType="separate"/>
        </w:r>
        <w:r w:rsidR="00A42CB3">
          <w:rPr>
            <w:noProof/>
            <w:webHidden/>
          </w:rPr>
          <w:t>16</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5" w:history="1">
        <w:r w:rsidR="00A42CB3" w:rsidRPr="00A4306C">
          <w:rPr>
            <w:rStyle w:val="Hipervnculo"/>
            <w:b/>
            <w:noProof/>
          </w:rPr>
          <w:t>Tabla 7</w:t>
        </w:r>
        <w:r w:rsidR="00A42CB3" w:rsidRPr="00A4306C">
          <w:rPr>
            <w:rStyle w:val="Hipervnculo"/>
            <w:noProof/>
          </w:rPr>
          <w:t xml:space="preserve"> </w:t>
        </w:r>
        <w:r w:rsidR="00A42CB3" w:rsidRPr="00A4306C">
          <w:rPr>
            <w:rStyle w:val="Hipervnculo"/>
            <w:i/>
            <w:noProof/>
          </w:rPr>
          <w:t>Ficha del dataset seleccionado</w:t>
        </w:r>
        <w:r w:rsidR="00A42CB3">
          <w:rPr>
            <w:noProof/>
            <w:webHidden/>
          </w:rPr>
          <w:tab/>
        </w:r>
        <w:r w:rsidR="00A42CB3">
          <w:rPr>
            <w:noProof/>
            <w:webHidden/>
          </w:rPr>
          <w:fldChar w:fldCharType="begin"/>
        </w:r>
        <w:r w:rsidR="00A42CB3">
          <w:rPr>
            <w:noProof/>
            <w:webHidden/>
          </w:rPr>
          <w:instrText xml:space="preserve"> PAGEREF _Toc243846645 \h </w:instrText>
        </w:r>
        <w:r w:rsidR="00A42CB3">
          <w:rPr>
            <w:noProof/>
            <w:webHidden/>
          </w:rPr>
        </w:r>
        <w:r w:rsidR="00A42CB3">
          <w:rPr>
            <w:noProof/>
            <w:webHidden/>
          </w:rPr>
          <w:fldChar w:fldCharType="separate"/>
        </w:r>
        <w:r w:rsidR="00A42CB3">
          <w:rPr>
            <w:noProof/>
            <w:webHidden/>
          </w:rPr>
          <w:t>16</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6" w:history="1">
        <w:r w:rsidR="00A42CB3" w:rsidRPr="00A4306C">
          <w:rPr>
            <w:rStyle w:val="Hipervnculo"/>
            <w:b/>
            <w:noProof/>
          </w:rPr>
          <w:t>Tabla 8</w:t>
        </w:r>
        <w:r w:rsidR="00A42CB3" w:rsidRPr="00A4306C">
          <w:rPr>
            <w:rStyle w:val="Hipervnculo"/>
            <w:noProof/>
          </w:rPr>
          <w:t xml:space="preserve"> </w:t>
        </w:r>
        <w:r w:rsidR="00A42CB3" w:rsidRPr="00A4306C">
          <w:rPr>
            <w:rStyle w:val="Hipervnculo"/>
            <w:i/>
            <w:noProof/>
          </w:rPr>
          <w:t>Información requerida por la necesidad frente a la disponible en el dataset</w:t>
        </w:r>
        <w:r w:rsidR="00A42CB3">
          <w:rPr>
            <w:noProof/>
            <w:webHidden/>
          </w:rPr>
          <w:tab/>
        </w:r>
        <w:r w:rsidR="00A42CB3">
          <w:rPr>
            <w:noProof/>
            <w:webHidden/>
          </w:rPr>
          <w:fldChar w:fldCharType="begin"/>
        </w:r>
        <w:r w:rsidR="00A42CB3">
          <w:rPr>
            <w:noProof/>
            <w:webHidden/>
          </w:rPr>
          <w:instrText xml:space="preserve"> PAGEREF _Toc243846646 \h </w:instrText>
        </w:r>
        <w:r w:rsidR="00A42CB3">
          <w:rPr>
            <w:noProof/>
            <w:webHidden/>
          </w:rPr>
        </w:r>
        <w:r w:rsidR="00A42CB3">
          <w:rPr>
            <w:noProof/>
            <w:webHidden/>
          </w:rPr>
          <w:fldChar w:fldCharType="separate"/>
        </w:r>
        <w:r w:rsidR="00A42CB3">
          <w:rPr>
            <w:noProof/>
            <w:webHidden/>
          </w:rPr>
          <w:t>17</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7" w:history="1">
        <w:r w:rsidR="00A42CB3" w:rsidRPr="00A4306C">
          <w:rPr>
            <w:rStyle w:val="Hipervnculo"/>
            <w:b/>
            <w:noProof/>
          </w:rPr>
          <w:t>Tabla 9</w:t>
        </w:r>
        <w:r w:rsidR="00A42CB3" w:rsidRPr="00A4306C">
          <w:rPr>
            <w:rStyle w:val="Hipervnculo"/>
            <w:noProof/>
          </w:rPr>
          <w:t xml:space="preserve"> </w:t>
        </w:r>
        <w:r w:rsidR="00A42CB3" w:rsidRPr="00A4306C">
          <w:rPr>
            <w:rStyle w:val="Hipervnculo"/>
            <w:i/>
            <w:noProof/>
          </w:rPr>
          <w:t>Entregables por etapa y evidencia en el repositorio</w:t>
        </w:r>
        <w:r w:rsidR="00A42CB3">
          <w:rPr>
            <w:noProof/>
            <w:webHidden/>
          </w:rPr>
          <w:tab/>
        </w:r>
        <w:r w:rsidR="00A42CB3">
          <w:rPr>
            <w:noProof/>
            <w:webHidden/>
          </w:rPr>
          <w:fldChar w:fldCharType="begin"/>
        </w:r>
        <w:r w:rsidR="00A42CB3">
          <w:rPr>
            <w:noProof/>
            <w:webHidden/>
          </w:rPr>
          <w:instrText xml:space="preserve"> PAGEREF _Toc243846647 \h </w:instrText>
        </w:r>
        <w:r w:rsidR="00A42CB3">
          <w:rPr>
            <w:noProof/>
            <w:webHidden/>
          </w:rPr>
        </w:r>
        <w:r w:rsidR="00A42CB3">
          <w:rPr>
            <w:noProof/>
            <w:webHidden/>
          </w:rPr>
          <w:fldChar w:fldCharType="separate"/>
        </w:r>
        <w:r w:rsidR="00A42CB3">
          <w:rPr>
            <w:noProof/>
            <w:webHidden/>
          </w:rPr>
          <w:t>19</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8" w:history="1">
        <w:r w:rsidR="00A42CB3" w:rsidRPr="00A4306C">
          <w:rPr>
            <w:rStyle w:val="Hipervnculo"/>
            <w:b/>
            <w:noProof/>
          </w:rPr>
          <w:t>Tabla 10</w:t>
        </w:r>
        <w:r w:rsidR="00A42CB3" w:rsidRPr="00A4306C">
          <w:rPr>
            <w:rStyle w:val="Hipervnculo"/>
            <w:noProof/>
          </w:rPr>
          <w:t xml:space="preserve"> </w:t>
        </w:r>
        <w:r w:rsidR="00A42CB3" w:rsidRPr="00A4306C">
          <w:rPr>
            <w:rStyle w:val="Hipervnculo"/>
            <w:i/>
            <w:noProof/>
          </w:rPr>
          <w:t>Diccionario de datos</w:t>
        </w:r>
        <w:r w:rsidR="00A42CB3">
          <w:rPr>
            <w:noProof/>
            <w:webHidden/>
          </w:rPr>
          <w:tab/>
        </w:r>
        <w:r w:rsidR="00A42CB3">
          <w:rPr>
            <w:noProof/>
            <w:webHidden/>
          </w:rPr>
          <w:fldChar w:fldCharType="begin"/>
        </w:r>
        <w:r w:rsidR="00A42CB3">
          <w:rPr>
            <w:noProof/>
            <w:webHidden/>
          </w:rPr>
          <w:instrText xml:space="preserve"> PAGEREF _Toc243846648 \h </w:instrText>
        </w:r>
        <w:r w:rsidR="00A42CB3">
          <w:rPr>
            <w:noProof/>
            <w:webHidden/>
          </w:rPr>
        </w:r>
        <w:r w:rsidR="00A42CB3">
          <w:rPr>
            <w:noProof/>
            <w:webHidden/>
          </w:rPr>
          <w:fldChar w:fldCharType="separate"/>
        </w:r>
        <w:r w:rsidR="00A42CB3">
          <w:rPr>
            <w:noProof/>
            <w:webHidden/>
          </w:rPr>
          <w:t>20</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49" w:history="1">
        <w:r w:rsidR="00A42CB3" w:rsidRPr="00A4306C">
          <w:rPr>
            <w:rStyle w:val="Hipervnculo"/>
            <w:b/>
            <w:noProof/>
          </w:rPr>
          <w:t>Tabla 11</w:t>
        </w:r>
        <w:r w:rsidR="00A42CB3" w:rsidRPr="00A4306C">
          <w:rPr>
            <w:rStyle w:val="Hipervnculo"/>
            <w:noProof/>
          </w:rPr>
          <w:t xml:space="preserve"> </w:t>
        </w:r>
        <w:r w:rsidR="00A42CB3" w:rsidRPr="00A4306C">
          <w:rPr>
            <w:rStyle w:val="Hipervnculo"/>
            <w:i/>
            <w:noProof/>
          </w:rPr>
          <w:t>Registro de preparación y controles de calidad</w:t>
        </w:r>
        <w:r w:rsidR="00A42CB3">
          <w:rPr>
            <w:noProof/>
            <w:webHidden/>
          </w:rPr>
          <w:tab/>
        </w:r>
        <w:r w:rsidR="00A42CB3">
          <w:rPr>
            <w:noProof/>
            <w:webHidden/>
          </w:rPr>
          <w:fldChar w:fldCharType="begin"/>
        </w:r>
        <w:r w:rsidR="00A42CB3">
          <w:rPr>
            <w:noProof/>
            <w:webHidden/>
          </w:rPr>
          <w:instrText xml:space="preserve"> PAGEREF _Toc243846649 \h </w:instrText>
        </w:r>
        <w:r w:rsidR="00A42CB3">
          <w:rPr>
            <w:noProof/>
            <w:webHidden/>
          </w:rPr>
        </w:r>
        <w:r w:rsidR="00A42CB3">
          <w:rPr>
            <w:noProof/>
            <w:webHidden/>
          </w:rPr>
          <w:fldChar w:fldCharType="separate"/>
        </w:r>
        <w:r w:rsidR="00A42CB3">
          <w:rPr>
            <w:noProof/>
            <w:webHidden/>
          </w:rPr>
          <w:t>21</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0" w:history="1">
        <w:r w:rsidR="00A42CB3" w:rsidRPr="00A4306C">
          <w:rPr>
            <w:rStyle w:val="Hipervnculo"/>
            <w:b/>
            <w:noProof/>
          </w:rPr>
          <w:t>Tabla 12</w:t>
        </w:r>
        <w:r w:rsidR="00A42CB3" w:rsidRPr="00A4306C">
          <w:rPr>
            <w:rStyle w:val="Hipervnculo"/>
            <w:noProof/>
          </w:rPr>
          <w:t xml:space="preserve"> </w:t>
        </w:r>
        <w:r w:rsidR="00A42CB3" w:rsidRPr="00A4306C">
          <w:rPr>
            <w:rStyle w:val="Hipervnculo"/>
            <w:i/>
            <w:noProof/>
          </w:rPr>
          <w:t>Indicadores descriptivos</w:t>
        </w:r>
        <w:r w:rsidR="00A42CB3">
          <w:rPr>
            <w:noProof/>
            <w:webHidden/>
          </w:rPr>
          <w:tab/>
        </w:r>
        <w:r w:rsidR="00A42CB3">
          <w:rPr>
            <w:noProof/>
            <w:webHidden/>
          </w:rPr>
          <w:fldChar w:fldCharType="begin"/>
        </w:r>
        <w:r w:rsidR="00A42CB3">
          <w:rPr>
            <w:noProof/>
            <w:webHidden/>
          </w:rPr>
          <w:instrText xml:space="preserve"> PAGEREF _Toc243846650 \h </w:instrText>
        </w:r>
        <w:r w:rsidR="00A42CB3">
          <w:rPr>
            <w:noProof/>
            <w:webHidden/>
          </w:rPr>
        </w:r>
        <w:r w:rsidR="00A42CB3">
          <w:rPr>
            <w:noProof/>
            <w:webHidden/>
          </w:rPr>
          <w:fldChar w:fldCharType="separate"/>
        </w:r>
        <w:r w:rsidR="00A42CB3">
          <w:rPr>
            <w:noProof/>
            <w:webHidden/>
          </w:rPr>
          <w:t>23</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1" w:history="1">
        <w:r w:rsidR="00A42CB3" w:rsidRPr="00A4306C">
          <w:rPr>
            <w:rStyle w:val="Hipervnculo"/>
            <w:b/>
            <w:noProof/>
          </w:rPr>
          <w:t>Tabla 13</w:t>
        </w:r>
        <w:r w:rsidR="00A42CB3" w:rsidRPr="00A4306C">
          <w:rPr>
            <w:rStyle w:val="Hipervnculo"/>
            <w:noProof/>
          </w:rPr>
          <w:t xml:space="preserve"> </w:t>
        </w:r>
        <w:r w:rsidR="00A42CB3" w:rsidRPr="00A4306C">
          <w:rPr>
            <w:rStyle w:val="Hipervnculo"/>
            <w:i/>
            <w:noProof/>
          </w:rPr>
          <w:t>Estadísticos descriptivos de las variables numéricas</w:t>
        </w:r>
        <w:r w:rsidR="00A42CB3">
          <w:rPr>
            <w:noProof/>
            <w:webHidden/>
          </w:rPr>
          <w:tab/>
        </w:r>
        <w:r w:rsidR="00A42CB3">
          <w:rPr>
            <w:noProof/>
            <w:webHidden/>
          </w:rPr>
          <w:fldChar w:fldCharType="begin"/>
        </w:r>
        <w:r w:rsidR="00A42CB3">
          <w:rPr>
            <w:noProof/>
            <w:webHidden/>
          </w:rPr>
          <w:instrText xml:space="preserve"> PAGEREF _Toc243846651 \h </w:instrText>
        </w:r>
        <w:r w:rsidR="00A42CB3">
          <w:rPr>
            <w:noProof/>
            <w:webHidden/>
          </w:rPr>
        </w:r>
        <w:r w:rsidR="00A42CB3">
          <w:rPr>
            <w:noProof/>
            <w:webHidden/>
          </w:rPr>
          <w:fldChar w:fldCharType="separate"/>
        </w:r>
        <w:r w:rsidR="00A42CB3">
          <w:rPr>
            <w:noProof/>
            <w:webHidden/>
          </w:rPr>
          <w:t>25</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2" w:history="1">
        <w:r w:rsidR="00A42CB3" w:rsidRPr="00A4306C">
          <w:rPr>
            <w:rStyle w:val="Hipervnculo"/>
            <w:b/>
            <w:noProof/>
          </w:rPr>
          <w:t>Tabla 14</w:t>
        </w:r>
        <w:r w:rsidR="00A42CB3" w:rsidRPr="00A4306C">
          <w:rPr>
            <w:rStyle w:val="Hipervnculo"/>
            <w:noProof/>
          </w:rPr>
          <w:t xml:space="preserve"> </w:t>
        </w:r>
        <w:r w:rsidR="00A42CB3" w:rsidRPr="00A4306C">
          <w:rPr>
            <w:rStyle w:val="Hipervnculo"/>
            <w:i/>
            <w:noProof/>
          </w:rPr>
          <w:t>Registros por departamento y severidad de la enfermedad</w:t>
        </w:r>
        <w:r w:rsidR="00A42CB3">
          <w:rPr>
            <w:noProof/>
            <w:webHidden/>
          </w:rPr>
          <w:tab/>
        </w:r>
        <w:r w:rsidR="00A42CB3">
          <w:rPr>
            <w:noProof/>
            <w:webHidden/>
          </w:rPr>
          <w:fldChar w:fldCharType="begin"/>
        </w:r>
        <w:r w:rsidR="00A42CB3">
          <w:rPr>
            <w:noProof/>
            <w:webHidden/>
          </w:rPr>
          <w:instrText xml:space="preserve"> PAGEREF _Toc243846652 \h </w:instrText>
        </w:r>
        <w:r w:rsidR="00A42CB3">
          <w:rPr>
            <w:noProof/>
            <w:webHidden/>
          </w:rPr>
        </w:r>
        <w:r w:rsidR="00A42CB3">
          <w:rPr>
            <w:noProof/>
            <w:webHidden/>
          </w:rPr>
          <w:fldChar w:fldCharType="separate"/>
        </w:r>
        <w:r w:rsidR="00A42CB3">
          <w:rPr>
            <w:noProof/>
            <w:webHidden/>
          </w:rPr>
          <w:t>26</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3" w:history="1">
        <w:r w:rsidR="00A42CB3" w:rsidRPr="00A4306C">
          <w:rPr>
            <w:rStyle w:val="Hipervnculo"/>
            <w:b/>
            <w:noProof/>
          </w:rPr>
          <w:t>Tabla 15</w:t>
        </w:r>
        <w:r w:rsidR="00A42CB3" w:rsidRPr="00A4306C">
          <w:rPr>
            <w:rStyle w:val="Hipervnculo"/>
            <w:noProof/>
          </w:rPr>
          <w:t xml:space="preserve"> </w:t>
        </w:r>
        <w:r w:rsidR="00A42CB3" w:rsidRPr="00A4306C">
          <w:rPr>
            <w:rStyle w:val="Hipervnculo"/>
            <w:i/>
            <w:noProof/>
          </w:rPr>
          <w:t>Estancia y depósito por departamento, con participación en admisiones y en días-paciente</w:t>
        </w:r>
        <w:r w:rsidR="00A42CB3">
          <w:rPr>
            <w:noProof/>
            <w:webHidden/>
          </w:rPr>
          <w:tab/>
        </w:r>
        <w:r w:rsidR="00A42CB3">
          <w:rPr>
            <w:noProof/>
            <w:webHidden/>
          </w:rPr>
          <w:fldChar w:fldCharType="begin"/>
        </w:r>
        <w:r w:rsidR="00A42CB3">
          <w:rPr>
            <w:noProof/>
            <w:webHidden/>
          </w:rPr>
          <w:instrText xml:space="preserve"> PAGEREF _Toc243846653 \h </w:instrText>
        </w:r>
        <w:r w:rsidR="00A42CB3">
          <w:rPr>
            <w:noProof/>
            <w:webHidden/>
          </w:rPr>
        </w:r>
        <w:r w:rsidR="00A42CB3">
          <w:rPr>
            <w:noProof/>
            <w:webHidden/>
          </w:rPr>
          <w:fldChar w:fldCharType="separate"/>
        </w:r>
        <w:r w:rsidR="00A42CB3">
          <w:rPr>
            <w:noProof/>
            <w:webHidden/>
          </w:rPr>
          <w:t>27</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4" w:history="1">
        <w:r w:rsidR="00A42CB3" w:rsidRPr="00A4306C">
          <w:rPr>
            <w:rStyle w:val="Hipervnculo"/>
            <w:b/>
            <w:noProof/>
          </w:rPr>
          <w:t>Tabla 16</w:t>
        </w:r>
        <w:r w:rsidR="00A42CB3" w:rsidRPr="00A4306C">
          <w:rPr>
            <w:rStyle w:val="Hipervnculo"/>
            <w:noProof/>
          </w:rPr>
          <w:t xml:space="preserve"> </w:t>
        </w:r>
        <w:r w:rsidR="00A42CB3" w:rsidRPr="00A4306C">
          <w:rPr>
            <w:rStyle w:val="Hipervnculo"/>
            <w:i/>
            <w:noProof/>
          </w:rPr>
          <w:t>Estancia y depósito por severidad, y estancia esperada por la mezcla de departamentos</w:t>
        </w:r>
        <w:r w:rsidR="00A42CB3">
          <w:rPr>
            <w:noProof/>
            <w:webHidden/>
          </w:rPr>
          <w:tab/>
        </w:r>
        <w:r w:rsidR="00A42CB3">
          <w:rPr>
            <w:noProof/>
            <w:webHidden/>
          </w:rPr>
          <w:fldChar w:fldCharType="begin"/>
        </w:r>
        <w:r w:rsidR="00A42CB3">
          <w:rPr>
            <w:noProof/>
            <w:webHidden/>
          </w:rPr>
          <w:instrText xml:space="preserve"> PAGEREF _Toc243846654 \h </w:instrText>
        </w:r>
        <w:r w:rsidR="00A42CB3">
          <w:rPr>
            <w:noProof/>
            <w:webHidden/>
          </w:rPr>
        </w:r>
        <w:r w:rsidR="00A42CB3">
          <w:rPr>
            <w:noProof/>
            <w:webHidden/>
          </w:rPr>
          <w:fldChar w:fldCharType="separate"/>
        </w:r>
        <w:r w:rsidR="00A42CB3">
          <w:rPr>
            <w:noProof/>
            <w:webHidden/>
          </w:rPr>
          <w:t>29</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5" w:history="1">
        <w:r w:rsidR="00A42CB3" w:rsidRPr="00A4306C">
          <w:rPr>
            <w:rStyle w:val="Hipervnculo"/>
            <w:b/>
            <w:noProof/>
          </w:rPr>
          <w:t>Tabla 17</w:t>
        </w:r>
        <w:r w:rsidR="00A42CB3" w:rsidRPr="00A4306C">
          <w:rPr>
            <w:rStyle w:val="Hipervnculo"/>
            <w:noProof/>
          </w:rPr>
          <w:t xml:space="preserve"> </w:t>
        </w:r>
        <w:r w:rsidR="00A42CB3" w:rsidRPr="00A4306C">
          <w:rPr>
            <w:rStyle w:val="Hipervnculo"/>
            <w:i/>
            <w:noProof/>
          </w:rPr>
          <w:t>Mediana de estancia (días) por departamento y severidad</w:t>
        </w:r>
        <w:r w:rsidR="00A42CB3">
          <w:rPr>
            <w:noProof/>
            <w:webHidden/>
          </w:rPr>
          <w:tab/>
        </w:r>
        <w:r w:rsidR="00A42CB3">
          <w:rPr>
            <w:noProof/>
            <w:webHidden/>
          </w:rPr>
          <w:fldChar w:fldCharType="begin"/>
        </w:r>
        <w:r w:rsidR="00A42CB3">
          <w:rPr>
            <w:noProof/>
            <w:webHidden/>
          </w:rPr>
          <w:instrText xml:space="preserve"> PAGEREF _Toc243846655 \h </w:instrText>
        </w:r>
        <w:r w:rsidR="00A42CB3">
          <w:rPr>
            <w:noProof/>
            <w:webHidden/>
          </w:rPr>
        </w:r>
        <w:r w:rsidR="00A42CB3">
          <w:rPr>
            <w:noProof/>
            <w:webHidden/>
          </w:rPr>
          <w:fldChar w:fldCharType="separate"/>
        </w:r>
        <w:r w:rsidR="00A42CB3">
          <w:rPr>
            <w:noProof/>
            <w:webHidden/>
          </w:rPr>
          <w:t>30</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6" w:history="1">
        <w:r w:rsidR="00A42CB3" w:rsidRPr="00A4306C">
          <w:rPr>
            <w:rStyle w:val="Hipervnculo"/>
            <w:b/>
            <w:noProof/>
          </w:rPr>
          <w:t>Tabla 18</w:t>
        </w:r>
        <w:r w:rsidR="00A42CB3" w:rsidRPr="00A4306C">
          <w:rPr>
            <w:rStyle w:val="Hipervnculo"/>
            <w:noProof/>
          </w:rPr>
          <w:t xml:space="preserve"> </w:t>
        </w:r>
        <w:r w:rsidR="00A42CB3" w:rsidRPr="00A4306C">
          <w:rPr>
            <w:rStyle w:val="Hipervnculo"/>
            <w:i/>
            <w:noProof/>
          </w:rPr>
          <w:t>Estancia y depósito por grupo de disponibilidad de personal</w:t>
        </w:r>
        <w:r w:rsidR="00A42CB3">
          <w:rPr>
            <w:noProof/>
            <w:webHidden/>
          </w:rPr>
          <w:tab/>
        </w:r>
        <w:r w:rsidR="00A42CB3">
          <w:rPr>
            <w:noProof/>
            <w:webHidden/>
          </w:rPr>
          <w:fldChar w:fldCharType="begin"/>
        </w:r>
        <w:r w:rsidR="00A42CB3">
          <w:rPr>
            <w:noProof/>
            <w:webHidden/>
          </w:rPr>
          <w:instrText xml:space="preserve"> PAGEREF _Toc243846656 \h </w:instrText>
        </w:r>
        <w:r w:rsidR="00A42CB3">
          <w:rPr>
            <w:noProof/>
            <w:webHidden/>
          </w:rPr>
        </w:r>
        <w:r w:rsidR="00A42CB3">
          <w:rPr>
            <w:noProof/>
            <w:webHidden/>
          </w:rPr>
          <w:fldChar w:fldCharType="separate"/>
        </w:r>
        <w:r w:rsidR="00A42CB3">
          <w:rPr>
            <w:noProof/>
            <w:webHidden/>
          </w:rPr>
          <w:t>30</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7" w:history="1">
        <w:r w:rsidR="00A42CB3" w:rsidRPr="00A4306C">
          <w:rPr>
            <w:rStyle w:val="Hipervnculo"/>
            <w:b/>
            <w:noProof/>
          </w:rPr>
          <w:t>Tabla 19</w:t>
        </w:r>
        <w:r w:rsidR="00A42CB3" w:rsidRPr="00A4306C">
          <w:rPr>
            <w:rStyle w:val="Hipervnculo"/>
            <w:noProof/>
          </w:rPr>
          <w:t xml:space="preserve"> </w:t>
        </w:r>
        <w:r w:rsidR="00A42CB3" w:rsidRPr="00A4306C">
          <w:rPr>
            <w:rStyle w:val="Hipervnculo"/>
            <w:i/>
            <w:noProof/>
          </w:rPr>
          <w:t>Correlación de Spearman entre variables numéricas</w:t>
        </w:r>
        <w:r w:rsidR="00A42CB3">
          <w:rPr>
            <w:noProof/>
            <w:webHidden/>
          </w:rPr>
          <w:tab/>
        </w:r>
        <w:r w:rsidR="00A42CB3">
          <w:rPr>
            <w:noProof/>
            <w:webHidden/>
          </w:rPr>
          <w:fldChar w:fldCharType="begin"/>
        </w:r>
        <w:r w:rsidR="00A42CB3">
          <w:rPr>
            <w:noProof/>
            <w:webHidden/>
          </w:rPr>
          <w:instrText xml:space="preserve"> PAGEREF _Toc243846657 \h </w:instrText>
        </w:r>
        <w:r w:rsidR="00A42CB3">
          <w:rPr>
            <w:noProof/>
            <w:webHidden/>
          </w:rPr>
        </w:r>
        <w:r w:rsidR="00A42CB3">
          <w:rPr>
            <w:noProof/>
            <w:webHidden/>
          </w:rPr>
          <w:fldChar w:fldCharType="separate"/>
        </w:r>
        <w:r w:rsidR="00A42CB3">
          <w:rPr>
            <w:noProof/>
            <w:webHidden/>
          </w:rPr>
          <w:t>32</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8" w:history="1">
        <w:r w:rsidR="00A42CB3" w:rsidRPr="00A4306C">
          <w:rPr>
            <w:rStyle w:val="Hipervnculo"/>
            <w:b/>
            <w:noProof/>
          </w:rPr>
          <w:t>Tabla 20</w:t>
        </w:r>
        <w:r w:rsidR="00A42CB3" w:rsidRPr="00A4306C">
          <w:rPr>
            <w:rStyle w:val="Hipervnculo"/>
            <w:noProof/>
          </w:rPr>
          <w:t xml:space="preserve"> </w:t>
        </w:r>
        <w:r w:rsidR="00A42CB3" w:rsidRPr="00A4306C">
          <w:rPr>
            <w:rStyle w:val="Hipervnculo"/>
            <w:i/>
            <w:noProof/>
          </w:rPr>
          <w:t>Estancia por sala, edad y género</w:t>
        </w:r>
        <w:r w:rsidR="00A42CB3">
          <w:rPr>
            <w:noProof/>
            <w:webHidden/>
          </w:rPr>
          <w:tab/>
        </w:r>
        <w:r w:rsidR="00A42CB3">
          <w:rPr>
            <w:noProof/>
            <w:webHidden/>
          </w:rPr>
          <w:fldChar w:fldCharType="begin"/>
        </w:r>
        <w:r w:rsidR="00A42CB3">
          <w:rPr>
            <w:noProof/>
            <w:webHidden/>
          </w:rPr>
          <w:instrText xml:space="preserve"> PAGEREF _Toc243846658 \h </w:instrText>
        </w:r>
        <w:r w:rsidR="00A42CB3">
          <w:rPr>
            <w:noProof/>
            <w:webHidden/>
          </w:rPr>
        </w:r>
        <w:r w:rsidR="00A42CB3">
          <w:rPr>
            <w:noProof/>
            <w:webHidden/>
          </w:rPr>
          <w:fldChar w:fldCharType="separate"/>
        </w:r>
        <w:r w:rsidR="00A42CB3">
          <w:rPr>
            <w:noProof/>
            <w:webHidden/>
          </w:rPr>
          <w:t>32</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59" w:history="1">
        <w:r w:rsidR="00A42CB3" w:rsidRPr="00A4306C">
          <w:rPr>
            <w:rStyle w:val="Hipervnculo"/>
            <w:b/>
            <w:noProof/>
          </w:rPr>
          <w:t>Tabla 21</w:t>
        </w:r>
        <w:r w:rsidR="00A42CB3" w:rsidRPr="00A4306C">
          <w:rPr>
            <w:rStyle w:val="Hipervnculo"/>
            <w:noProof/>
          </w:rPr>
          <w:t xml:space="preserve"> </w:t>
        </w:r>
        <w:r w:rsidR="00A42CB3" w:rsidRPr="00A4306C">
          <w:rPr>
            <w:rStyle w:val="Hipervnculo"/>
            <w:i/>
            <w:noProof/>
          </w:rPr>
          <w:t>Razón de varianza (η²) de la estancia y del depósito según cada factor</w:t>
        </w:r>
        <w:r w:rsidR="00A42CB3">
          <w:rPr>
            <w:noProof/>
            <w:webHidden/>
          </w:rPr>
          <w:tab/>
        </w:r>
        <w:r w:rsidR="00A42CB3">
          <w:rPr>
            <w:noProof/>
            <w:webHidden/>
          </w:rPr>
          <w:fldChar w:fldCharType="begin"/>
        </w:r>
        <w:r w:rsidR="00A42CB3">
          <w:rPr>
            <w:noProof/>
            <w:webHidden/>
          </w:rPr>
          <w:instrText xml:space="preserve"> PAGEREF _Toc243846659 \h </w:instrText>
        </w:r>
        <w:r w:rsidR="00A42CB3">
          <w:rPr>
            <w:noProof/>
            <w:webHidden/>
          </w:rPr>
        </w:r>
        <w:r w:rsidR="00A42CB3">
          <w:rPr>
            <w:noProof/>
            <w:webHidden/>
          </w:rPr>
          <w:fldChar w:fldCharType="separate"/>
        </w:r>
        <w:r w:rsidR="00A42CB3">
          <w:rPr>
            <w:noProof/>
            <w:webHidden/>
          </w:rPr>
          <w:t>34</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0" w:history="1">
        <w:r w:rsidR="00A42CB3" w:rsidRPr="00A4306C">
          <w:rPr>
            <w:rStyle w:val="Hipervnculo"/>
            <w:b/>
            <w:noProof/>
          </w:rPr>
          <w:t>Tabla 22</w:t>
        </w:r>
        <w:r w:rsidR="00A42CB3" w:rsidRPr="00A4306C">
          <w:rPr>
            <w:rStyle w:val="Hipervnculo"/>
            <w:noProof/>
          </w:rPr>
          <w:t xml:space="preserve"> </w:t>
        </w:r>
        <w:r w:rsidR="00A42CB3" w:rsidRPr="00A4306C">
          <w:rPr>
            <w:rStyle w:val="Hipervnculo"/>
            <w:i/>
            <w:noProof/>
          </w:rPr>
          <w:t>Evaluación de los criterios de éxito</w:t>
        </w:r>
        <w:r w:rsidR="00A42CB3">
          <w:rPr>
            <w:noProof/>
            <w:webHidden/>
          </w:rPr>
          <w:tab/>
        </w:r>
        <w:r w:rsidR="00A42CB3">
          <w:rPr>
            <w:noProof/>
            <w:webHidden/>
          </w:rPr>
          <w:fldChar w:fldCharType="begin"/>
        </w:r>
        <w:r w:rsidR="00A42CB3">
          <w:rPr>
            <w:noProof/>
            <w:webHidden/>
          </w:rPr>
          <w:instrText xml:space="preserve"> PAGEREF _Toc243846660 \h </w:instrText>
        </w:r>
        <w:r w:rsidR="00A42CB3">
          <w:rPr>
            <w:noProof/>
            <w:webHidden/>
          </w:rPr>
        </w:r>
        <w:r w:rsidR="00A42CB3">
          <w:rPr>
            <w:noProof/>
            <w:webHidden/>
          </w:rPr>
          <w:fldChar w:fldCharType="separate"/>
        </w:r>
        <w:r w:rsidR="00A42CB3">
          <w:rPr>
            <w:noProof/>
            <w:webHidden/>
          </w:rPr>
          <w:t>36</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1" w:history="1">
        <w:r w:rsidR="00A42CB3" w:rsidRPr="00A4306C">
          <w:rPr>
            <w:rStyle w:val="Hipervnculo"/>
            <w:b/>
            <w:noProof/>
          </w:rPr>
          <w:t>Tabla 23</w:t>
        </w:r>
        <w:r w:rsidR="00A42CB3" w:rsidRPr="00A4306C">
          <w:rPr>
            <w:rStyle w:val="Hipervnculo"/>
            <w:noProof/>
          </w:rPr>
          <w:t xml:space="preserve"> </w:t>
        </w:r>
        <w:r w:rsidR="00A42CB3" w:rsidRPr="00A4306C">
          <w:rPr>
            <w:rStyle w:val="Hipervnculo"/>
            <w:i/>
            <w:noProof/>
          </w:rPr>
          <w:t>Plan de despliegue y siguiente ciclo</w:t>
        </w:r>
        <w:r w:rsidR="00A42CB3">
          <w:rPr>
            <w:noProof/>
            <w:webHidden/>
          </w:rPr>
          <w:tab/>
        </w:r>
        <w:r w:rsidR="00A42CB3">
          <w:rPr>
            <w:noProof/>
            <w:webHidden/>
          </w:rPr>
          <w:fldChar w:fldCharType="begin"/>
        </w:r>
        <w:r w:rsidR="00A42CB3">
          <w:rPr>
            <w:noProof/>
            <w:webHidden/>
          </w:rPr>
          <w:instrText xml:space="preserve"> PAGEREF _Toc243846661 \h </w:instrText>
        </w:r>
        <w:r w:rsidR="00A42CB3">
          <w:rPr>
            <w:noProof/>
            <w:webHidden/>
          </w:rPr>
        </w:r>
        <w:r w:rsidR="00A42CB3">
          <w:rPr>
            <w:noProof/>
            <w:webHidden/>
          </w:rPr>
          <w:fldChar w:fldCharType="separate"/>
        </w:r>
        <w:r w:rsidR="00A42CB3">
          <w:rPr>
            <w:noProof/>
            <w:webHidden/>
          </w:rPr>
          <w:t>38</w:t>
        </w:r>
        <w:r w:rsidR="00A42CB3">
          <w:rPr>
            <w:noProof/>
            <w:webHidden/>
          </w:rPr>
          <w:fldChar w:fldCharType="end"/>
        </w:r>
      </w:hyperlink>
    </w:p>
    <w:p w:rsidR="0098684F" w:rsidRDefault="00A42CB3">
      <w:pPr>
        <w:pStyle w:val="Tabladeilustraciones"/>
      </w:pPr>
      <w:r>
        <w:fldChar w:fldCharType="end"/>
      </w:r>
    </w:p>
    <w:p w:rsidR="0098684F" w:rsidRDefault="00A42CB3">
      <w:pPr>
        <w:jc w:val="center"/>
      </w:pPr>
      <w:r>
        <w:rPr>
          <w:b/>
        </w:rPr>
        <w:t>Índice de figuras</w:t>
      </w:r>
    </w:p>
    <w:p w:rsidR="00A42CB3" w:rsidRDefault="00A42CB3">
      <w:pPr>
        <w:pStyle w:val="Tabladeilustraciones"/>
        <w:rPr>
          <w:rFonts w:asciiTheme="minorHAnsi" w:eastAsiaTheme="minorEastAsia" w:hAnsiTheme="minorHAnsi"/>
          <w:noProof/>
          <w:sz w:val="22"/>
          <w:lang w:val="es-CO" w:eastAsia="es-CO"/>
        </w:rPr>
      </w:pPr>
      <w:r>
        <w:fldChar w:fldCharType="begin"/>
      </w:r>
      <w:r>
        <w:instrText xml:space="preserve"> TOC \h \z \c "Figura" </w:instrText>
      </w:r>
      <w:r>
        <w:fldChar w:fldCharType="separate"/>
      </w:r>
      <w:hyperlink w:anchor="_Toc243846662" w:history="1">
        <w:r w:rsidRPr="00BD4BEE">
          <w:rPr>
            <w:rStyle w:val="Hipervnculo"/>
            <w:b/>
            <w:noProof/>
          </w:rPr>
          <w:t>Figura 1</w:t>
        </w:r>
        <w:r w:rsidRPr="00BD4BEE">
          <w:rPr>
            <w:rStyle w:val="Hipervnculo"/>
            <w:noProof/>
          </w:rPr>
          <w:t xml:space="preserve"> </w:t>
        </w:r>
        <w:r w:rsidRPr="00BD4BEE">
          <w:rPr>
            <w:rStyle w:val="Hipervnculo"/>
            <w:i/>
            <w:noProof/>
          </w:rPr>
          <w:t>Ciclo CRISP-DM adaptado a un proyecto de analítica descriptiva</w:t>
        </w:r>
        <w:r>
          <w:rPr>
            <w:noProof/>
            <w:webHidden/>
          </w:rPr>
          <w:tab/>
        </w:r>
        <w:r>
          <w:rPr>
            <w:noProof/>
            <w:webHidden/>
          </w:rPr>
          <w:fldChar w:fldCharType="begin"/>
        </w:r>
        <w:r>
          <w:rPr>
            <w:noProof/>
            <w:webHidden/>
          </w:rPr>
          <w:instrText xml:space="preserve"> PAGEREF _Toc243846662 \h </w:instrText>
        </w:r>
        <w:r>
          <w:rPr>
            <w:noProof/>
            <w:webHidden/>
          </w:rPr>
        </w:r>
        <w:r>
          <w:rPr>
            <w:noProof/>
            <w:webHidden/>
          </w:rPr>
          <w:fldChar w:fldCharType="separate"/>
        </w:r>
        <w:r>
          <w:rPr>
            <w:noProof/>
            <w:webHidden/>
          </w:rPr>
          <w:t>11</w:t>
        </w:r>
        <w:r>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3" w:history="1">
        <w:r w:rsidR="00A42CB3" w:rsidRPr="00BD4BEE">
          <w:rPr>
            <w:rStyle w:val="Hipervnculo"/>
            <w:b/>
            <w:noProof/>
          </w:rPr>
          <w:t>Figura 2</w:t>
        </w:r>
        <w:r w:rsidR="00A42CB3" w:rsidRPr="00BD4BEE">
          <w:rPr>
            <w:rStyle w:val="Hipervnculo"/>
            <w:noProof/>
          </w:rPr>
          <w:t xml:space="preserve"> </w:t>
        </w:r>
        <w:r w:rsidR="00A42CB3" w:rsidRPr="00BD4BEE">
          <w:rPr>
            <w:rStyle w:val="Hipervnculo"/>
            <w:i/>
            <w:noProof/>
          </w:rPr>
          <w:t>Distribución de la estancia hospitalaria y del depósito de admisión</w:t>
        </w:r>
        <w:r w:rsidR="00A42CB3">
          <w:rPr>
            <w:noProof/>
            <w:webHidden/>
          </w:rPr>
          <w:tab/>
        </w:r>
        <w:r w:rsidR="00A42CB3">
          <w:rPr>
            <w:noProof/>
            <w:webHidden/>
          </w:rPr>
          <w:fldChar w:fldCharType="begin"/>
        </w:r>
        <w:r w:rsidR="00A42CB3">
          <w:rPr>
            <w:noProof/>
            <w:webHidden/>
          </w:rPr>
          <w:instrText xml:space="preserve"> PAGEREF _Toc243846663 \h </w:instrText>
        </w:r>
        <w:r w:rsidR="00A42CB3">
          <w:rPr>
            <w:noProof/>
            <w:webHidden/>
          </w:rPr>
        </w:r>
        <w:r w:rsidR="00A42CB3">
          <w:rPr>
            <w:noProof/>
            <w:webHidden/>
          </w:rPr>
          <w:fldChar w:fldCharType="separate"/>
        </w:r>
        <w:r w:rsidR="00A42CB3">
          <w:rPr>
            <w:noProof/>
            <w:webHidden/>
          </w:rPr>
          <w:t>26</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4" w:history="1">
        <w:r w:rsidR="00A42CB3" w:rsidRPr="00BD4BEE">
          <w:rPr>
            <w:rStyle w:val="Hipervnculo"/>
            <w:b/>
            <w:noProof/>
          </w:rPr>
          <w:t>Figura 3</w:t>
        </w:r>
        <w:r w:rsidR="00A42CB3" w:rsidRPr="00BD4BEE">
          <w:rPr>
            <w:rStyle w:val="Hipervnculo"/>
            <w:noProof/>
          </w:rPr>
          <w:t xml:space="preserve"> </w:t>
        </w:r>
        <w:r w:rsidR="00A42CB3" w:rsidRPr="00BD4BEE">
          <w:rPr>
            <w:rStyle w:val="Hipervnculo"/>
            <w:i/>
            <w:noProof/>
          </w:rPr>
          <w:t>Estancia y depósito de admisión por departamento</w:t>
        </w:r>
        <w:r w:rsidR="00A42CB3">
          <w:rPr>
            <w:noProof/>
            <w:webHidden/>
          </w:rPr>
          <w:tab/>
        </w:r>
        <w:r w:rsidR="00A42CB3">
          <w:rPr>
            <w:noProof/>
            <w:webHidden/>
          </w:rPr>
          <w:fldChar w:fldCharType="begin"/>
        </w:r>
        <w:r w:rsidR="00A42CB3">
          <w:rPr>
            <w:noProof/>
            <w:webHidden/>
          </w:rPr>
          <w:instrText xml:space="preserve"> PAGEREF _Toc243846664 \h </w:instrText>
        </w:r>
        <w:r w:rsidR="00A42CB3">
          <w:rPr>
            <w:noProof/>
            <w:webHidden/>
          </w:rPr>
        </w:r>
        <w:r w:rsidR="00A42CB3">
          <w:rPr>
            <w:noProof/>
            <w:webHidden/>
          </w:rPr>
          <w:fldChar w:fldCharType="separate"/>
        </w:r>
        <w:r w:rsidR="00A42CB3">
          <w:rPr>
            <w:noProof/>
            <w:webHidden/>
          </w:rPr>
          <w:t>27</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5" w:history="1">
        <w:r w:rsidR="00A42CB3" w:rsidRPr="00BD4BEE">
          <w:rPr>
            <w:rStyle w:val="Hipervnculo"/>
            <w:b/>
            <w:noProof/>
          </w:rPr>
          <w:t>Figura 4</w:t>
        </w:r>
        <w:r w:rsidR="00A42CB3" w:rsidRPr="00BD4BEE">
          <w:rPr>
            <w:rStyle w:val="Hipervnculo"/>
            <w:noProof/>
          </w:rPr>
          <w:t xml:space="preserve"> </w:t>
        </w:r>
        <w:r w:rsidR="00A42CB3" w:rsidRPr="00BD4BEE">
          <w:rPr>
            <w:rStyle w:val="Hipervnculo"/>
            <w:i/>
            <w:noProof/>
          </w:rPr>
          <w:t>Participación de cada departamento en las admisiones y en los días-paciente</w:t>
        </w:r>
        <w:r w:rsidR="00A42CB3">
          <w:rPr>
            <w:noProof/>
            <w:webHidden/>
          </w:rPr>
          <w:tab/>
        </w:r>
        <w:r w:rsidR="00A42CB3">
          <w:rPr>
            <w:noProof/>
            <w:webHidden/>
          </w:rPr>
          <w:fldChar w:fldCharType="begin"/>
        </w:r>
        <w:r w:rsidR="00A42CB3">
          <w:rPr>
            <w:noProof/>
            <w:webHidden/>
          </w:rPr>
          <w:instrText xml:space="preserve"> PAGEREF _Toc243846665 \h </w:instrText>
        </w:r>
        <w:r w:rsidR="00A42CB3">
          <w:rPr>
            <w:noProof/>
            <w:webHidden/>
          </w:rPr>
        </w:r>
        <w:r w:rsidR="00A42CB3">
          <w:rPr>
            <w:noProof/>
            <w:webHidden/>
          </w:rPr>
          <w:fldChar w:fldCharType="separate"/>
        </w:r>
        <w:r w:rsidR="00A42CB3">
          <w:rPr>
            <w:noProof/>
            <w:webHidden/>
          </w:rPr>
          <w:t>28</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6" w:history="1">
        <w:r w:rsidR="00A42CB3" w:rsidRPr="00BD4BEE">
          <w:rPr>
            <w:rStyle w:val="Hipervnculo"/>
            <w:b/>
            <w:noProof/>
          </w:rPr>
          <w:t>Figura 5</w:t>
        </w:r>
        <w:r w:rsidR="00A42CB3" w:rsidRPr="00BD4BEE">
          <w:rPr>
            <w:rStyle w:val="Hipervnculo"/>
            <w:noProof/>
          </w:rPr>
          <w:t xml:space="preserve"> </w:t>
        </w:r>
        <w:r w:rsidR="00A42CB3" w:rsidRPr="00BD4BEE">
          <w:rPr>
            <w:rStyle w:val="Hipervnculo"/>
            <w:i/>
            <w:noProof/>
          </w:rPr>
          <w:t>Estancia y depósito de admisión por severidad de la enfermedad</w:t>
        </w:r>
        <w:r w:rsidR="00A42CB3">
          <w:rPr>
            <w:noProof/>
            <w:webHidden/>
          </w:rPr>
          <w:tab/>
        </w:r>
        <w:r w:rsidR="00A42CB3">
          <w:rPr>
            <w:noProof/>
            <w:webHidden/>
          </w:rPr>
          <w:fldChar w:fldCharType="begin"/>
        </w:r>
        <w:r w:rsidR="00A42CB3">
          <w:rPr>
            <w:noProof/>
            <w:webHidden/>
          </w:rPr>
          <w:instrText xml:space="preserve"> PAGEREF _Toc243846666 \h </w:instrText>
        </w:r>
        <w:r w:rsidR="00A42CB3">
          <w:rPr>
            <w:noProof/>
            <w:webHidden/>
          </w:rPr>
        </w:r>
        <w:r w:rsidR="00A42CB3">
          <w:rPr>
            <w:noProof/>
            <w:webHidden/>
          </w:rPr>
          <w:fldChar w:fldCharType="separate"/>
        </w:r>
        <w:r w:rsidR="00A42CB3">
          <w:rPr>
            <w:noProof/>
            <w:webHidden/>
          </w:rPr>
          <w:t>29</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7" w:history="1">
        <w:r w:rsidR="00A42CB3" w:rsidRPr="00BD4BEE">
          <w:rPr>
            <w:rStyle w:val="Hipervnculo"/>
            <w:b/>
            <w:noProof/>
          </w:rPr>
          <w:t>Figura 6</w:t>
        </w:r>
        <w:r w:rsidR="00A42CB3" w:rsidRPr="00BD4BEE">
          <w:rPr>
            <w:rStyle w:val="Hipervnculo"/>
            <w:noProof/>
          </w:rPr>
          <w:t xml:space="preserve"> </w:t>
        </w:r>
        <w:r w:rsidR="00A42CB3" w:rsidRPr="00BD4BEE">
          <w:rPr>
            <w:rStyle w:val="Hipervnculo"/>
            <w:i/>
            <w:noProof/>
          </w:rPr>
          <w:t>Estancia media según el personal disponible</w:t>
        </w:r>
        <w:r w:rsidR="00A42CB3">
          <w:rPr>
            <w:noProof/>
            <w:webHidden/>
          </w:rPr>
          <w:tab/>
        </w:r>
        <w:r w:rsidR="00A42CB3">
          <w:rPr>
            <w:noProof/>
            <w:webHidden/>
          </w:rPr>
          <w:fldChar w:fldCharType="begin"/>
        </w:r>
        <w:r w:rsidR="00A42CB3">
          <w:rPr>
            <w:noProof/>
            <w:webHidden/>
          </w:rPr>
          <w:instrText xml:space="preserve"> PAGEREF _Toc243846667 \h </w:instrText>
        </w:r>
        <w:r w:rsidR="00A42CB3">
          <w:rPr>
            <w:noProof/>
            <w:webHidden/>
          </w:rPr>
        </w:r>
        <w:r w:rsidR="00A42CB3">
          <w:rPr>
            <w:noProof/>
            <w:webHidden/>
          </w:rPr>
          <w:fldChar w:fldCharType="separate"/>
        </w:r>
        <w:r w:rsidR="00A42CB3">
          <w:rPr>
            <w:noProof/>
            <w:webHidden/>
          </w:rPr>
          <w:t>31</w:t>
        </w:r>
        <w:r w:rsidR="00A42CB3">
          <w:rPr>
            <w:noProof/>
            <w:webHidden/>
          </w:rPr>
          <w:fldChar w:fldCharType="end"/>
        </w:r>
      </w:hyperlink>
    </w:p>
    <w:p w:rsidR="00A42CB3" w:rsidRDefault="0011360B">
      <w:pPr>
        <w:pStyle w:val="Tabladeilustraciones"/>
        <w:rPr>
          <w:rFonts w:asciiTheme="minorHAnsi" w:eastAsiaTheme="minorEastAsia" w:hAnsiTheme="minorHAnsi"/>
          <w:noProof/>
          <w:sz w:val="22"/>
          <w:lang w:val="es-CO" w:eastAsia="es-CO"/>
        </w:rPr>
      </w:pPr>
      <w:hyperlink w:anchor="_Toc243846668" w:history="1">
        <w:r w:rsidR="00A42CB3" w:rsidRPr="00BD4BEE">
          <w:rPr>
            <w:rStyle w:val="Hipervnculo"/>
            <w:b/>
            <w:noProof/>
          </w:rPr>
          <w:t>Figura 7</w:t>
        </w:r>
        <w:r w:rsidR="00A42CB3" w:rsidRPr="00BD4BEE">
          <w:rPr>
            <w:rStyle w:val="Hipervnculo"/>
            <w:noProof/>
          </w:rPr>
          <w:t xml:space="preserve"> </w:t>
        </w:r>
        <w:r w:rsidR="00A42CB3" w:rsidRPr="00BD4BEE">
          <w:rPr>
            <w:rStyle w:val="Hipervnculo"/>
            <w:i/>
            <w:noProof/>
          </w:rPr>
          <w:t>Razón de varianza de la estancia según cada factor</w:t>
        </w:r>
        <w:r w:rsidR="00A42CB3">
          <w:rPr>
            <w:noProof/>
            <w:webHidden/>
          </w:rPr>
          <w:tab/>
        </w:r>
        <w:r w:rsidR="00A42CB3">
          <w:rPr>
            <w:noProof/>
            <w:webHidden/>
          </w:rPr>
          <w:fldChar w:fldCharType="begin"/>
        </w:r>
        <w:r w:rsidR="00A42CB3">
          <w:rPr>
            <w:noProof/>
            <w:webHidden/>
          </w:rPr>
          <w:instrText xml:space="preserve"> PAGEREF _Toc243846668 \h </w:instrText>
        </w:r>
        <w:r w:rsidR="00A42CB3">
          <w:rPr>
            <w:noProof/>
            <w:webHidden/>
          </w:rPr>
        </w:r>
        <w:r w:rsidR="00A42CB3">
          <w:rPr>
            <w:noProof/>
            <w:webHidden/>
          </w:rPr>
          <w:fldChar w:fldCharType="separate"/>
        </w:r>
        <w:r w:rsidR="00A42CB3">
          <w:rPr>
            <w:noProof/>
            <w:webHidden/>
          </w:rPr>
          <w:t>35</w:t>
        </w:r>
        <w:r w:rsidR="00A42CB3">
          <w:rPr>
            <w:noProof/>
            <w:webHidden/>
          </w:rPr>
          <w:fldChar w:fldCharType="end"/>
        </w:r>
      </w:hyperlink>
    </w:p>
    <w:p w:rsidR="0098684F" w:rsidRDefault="00A42CB3">
      <w:pPr>
        <w:pStyle w:val="Tabladeilustraciones"/>
      </w:pPr>
      <w:r>
        <w:fldChar w:fldCharType="end"/>
      </w:r>
    </w:p>
    <w:p w:rsidR="0098684F" w:rsidRDefault="00A42CB3">
      <w:r>
        <w:br w:type="page"/>
      </w:r>
    </w:p>
    <w:p w:rsidR="0098684F" w:rsidRDefault="00A42CB3">
      <w:pPr>
        <w:jc w:val="center"/>
      </w:pPr>
      <w:r>
        <w:rPr>
          <w:b/>
        </w:rPr>
        <w:lastRenderedPageBreak/>
        <w:t>Análisis Descriptivo de la Estancia Hospitalaria y Factores Operativos en Admisiones Médicas</w:t>
      </w:r>
    </w:p>
    <w:p w:rsidR="0098684F" w:rsidRDefault="00A42CB3">
      <w:pPr>
        <w:pStyle w:val="Ttulo1"/>
      </w:pPr>
      <w:bookmarkStart w:id="1" w:name="_Toc243847959"/>
      <w:r>
        <w:t>Introducción</w:t>
      </w:r>
      <w:bookmarkEnd w:id="1"/>
    </w:p>
    <w:p w:rsidR="0098684F" w:rsidRDefault="00A42CB3">
      <w:pPr>
        <w:ind w:firstLine="720"/>
      </w:pPr>
      <w:r>
        <w:t>La estancia hospitalaria, es decir, el tiempo que un paciente permanece internado, determina cuántas camas están ocupadas, durante cuántos días y por qué tipo de pacientes. Es un indicador muy usado para valorar la eficiencia de la gestión hospitalaria y la utilización de los servicios (Baek et al., 2018). En el Oriente antioqueño esa capacidad está bajo presión: las autoridades reportaron que el Hospital San Juan de Dios de Rionegro llegó a registrar sobreocupación de urgencias de hasta 120 % y que recibe remisiones de 23 hospitales de la subregión (Telemedellín, 2024), y en enero de 2026 el municipio volvió a declarar la alerta hospitalaria por la ocupación de los servicios de urgencias (Telemedellín, 2026).</w:t>
      </w:r>
    </w:p>
    <w:p w:rsidR="0098684F" w:rsidRDefault="00A42CB3">
      <w:pPr>
        <w:ind w:firstLine="720"/>
      </w:pPr>
      <w:r>
        <w:t xml:space="preserve">Este documento desarrolla un proyecto integrador de analítica de datos con el ciclo completo del modelo CRISP-DM (Chapman et al., 2000): comprensión del negocio y de los datos, preparación, modelado, evaluación y despliegue. El proyecto es una </w:t>
      </w:r>
      <w:r>
        <w:rPr>
          <w:b/>
        </w:rPr>
        <w:t>simulación académica</w:t>
      </w:r>
      <w:r>
        <w:t xml:space="preserve">. Usa el conjunto de datos público </w:t>
      </w:r>
      <w:r>
        <w:rPr>
          <w:i/>
        </w:rPr>
        <w:t>Nicolybgs/healthcare_data</w:t>
      </w:r>
      <w:r>
        <w:t>, alojado en Hugging Face (Nicolybgs, s. f.), con 500.000 registros tabulares de admisiones y 15 variables, y toma al Hospital San Juan de Dios de Rionegro (Antioquia) como escenario para formular una necesidad de información plausible. Los registros no provienen de ese hospital, la institución no ha solicitado ni validado el análisis, y la necesidad, los usuarios y las decisiones aquí descritos son hipotéticos. Lo único que se toma de fuentes externas sobre el hospital es el contexto público de demanda citado arriba.</w:t>
      </w:r>
    </w:p>
    <w:p w:rsidR="0098684F" w:rsidRDefault="00A42CB3">
      <w:pPr>
        <w:ind w:firstLine="720"/>
      </w:pPr>
      <w:r>
        <w:t xml:space="preserve">El informe sigue la estructura de las tres etapas del proyecto integrador (ideación y diseño, transformación y enriquecimiento, métricas y visualización) y las relaciona con las fases </w:t>
      </w:r>
      <w:r>
        <w:lastRenderedPageBreak/>
        <w:t xml:space="preserve">de CRISP-DM. Las cifras provienen de los cuadernos de Jupyter </w:t>
      </w:r>
      <w:r>
        <w:rPr>
          <w:i/>
        </w:rPr>
        <w:t>01-data-ingestion</w:t>
      </w:r>
      <w:r>
        <w:t xml:space="preserve"> y </w:t>
      </w:r>
      <w:r>
        <w:rPr>
          <w:i/>
        </w:rPr>
        <w:t>02-data-description</w:t>
      </w:r>
      <w:r>
        <w:t xml:space="preserve"> y de los reportes de texto que generan (</w:t>
      </w:r>
      <w:r>
        <w:rPr>
          <w:i/>
        </w:rPr>
        <w:t>data-summary.txt</w:t>
      </w:r>
      <w:r>
        <w:t xml:space="preserve"> y </w:t>
      </w:r>
      <w:r>
        <w:rPr>
          <w:i/>
        </w:rPr>
        <w:t>exploratory-analysis.txt</w:t>
      </w:r>
      <w:r>
        <w:t>), calculados sobre los 500.000 registros. Los indicadores adicionales de las secciones de modelado y resultados se derivan de esos reportes y se pueden reproducir con el código del Anexo A.</w:t>
      </w:r>
    </w:p>
    <w:p w:rsidR="0098684F" w:rsidRDefault="00A42CB3">
      <w:pPr>
        <w:pStyle w:val="Ttulo1"/>
      </w:pPr>
      <w:bookmarkStart w:id="2" w:name="_Toc243847960"/>
      <w:r>
        <w:t>Justificación</w:t>
      </w:r>
      <w:bookmarkEnd w:id="2"/>
    </w:p>
    <w:p w:rsidR="0098684F" w:rsidRDefault="00A42CB3">
      <w:pPr>
        <w:ind w:firstLine="720"/>
      </w:pPr>
      <w:r>
        <w:t xml:space="preserve">Una dirección que planifica camas necesita saber en qué servicios se concentra la ocupación y qué variables permiten anticipar cuánto tiempo permanecerán los pacientes. Un promedio general de estancia no responde esa pregunta, porque mezcla servicios con comportamientos muy distintos. El proyecto describe la estancia y el depósito de admisión por departamento, severidad y disponibilidad de personal para que la dirección simulada decida dónde profundizar la revisión de capacidad, y deja claro qué variables no ayudan </w:t>
      </w:r>
      <w:proofErr w:type="gramStart"/>
      <w:r>
        <w:t>a</w:t>
      </w:r>
      <w:proofErr w:type="gramEnd"/>
      <w:r>
        <w:t xml:space="preserve"> explicar la estancia en este conjunto de datos.</w:t>
      </w:r>
    </w:p>
    <w:p w:rsidR="0098684F" w:rsidRDefault="00A42CB3">
      <w:pPr>
        <w:ind w:firstLine="720"/>
      </w:pPr>
      <w:r>
        <w:t>Se trabaja con un conjunto de datos público por una razón adicional. Los datos relativos a la salud son datos sensibles según la Ley Estatutaria 1581 de 2012, cuyo tratamiento está prohibido salvo en los casos que la propia ley autoriza (Congreso de la República de Colombia, 2012, arts. 5 y 6). Practicar el ciclo completo con un dataset público permite aprender el método sin exponer información de pacientes, y deja documentado qué controles habría que añadir antes de repetirlo con datos reales.</w:t>
      </w:r>
    </w:p>
    <w:p w:rsidR="0098684F" w:rsidRDefault="00A42CB3">
      <w:pPr>
        <w:ind w:firstLine="720"/>
      </w:pPr>
      <w:r>
        <w:t xml:space="preserve">El dataset es adecuado para la necesidad planteada porque incluye en cada registro la duración de la estancia y el depósito de admisión (variables numéricas) junto con el departamento, la severidad, el personal disponible, el tipo de admisión y otras variables categóricas con las que comparar grupos. Su tamaño (500.000 filas, 45,8 MB según la ficha) permite procesarlo con recursos personales. Su principal restricción es que la ficha no tiene </w:t>
      </w:r>
      <w:r>
        <w:rPr>
          <w:i/>
        </w:rPr>
        <w:lastRenderedPageBreak/>
        <w:t>dataset card</w:t>
      </w:r>
      <w:r>
        <w:t>: no documenta licencia, procedencia ni definiciones de las columnas, y eso se declara como limitación en lugar de suponerse.</w:t>
      </w:r>
    </w:p>
    <w:p w:rsidR="0098684F" w:rsidRDefault="00A42CB3">
      <w:pPr>
        <w:pStyle w:val="Ttulo1"/>
      </w:pPr>
      <w:bookmarkStart w:id="3" w:name="_Toc243847961"/>
      <w:r>
        <w:t>Objetivos</w:t>
      </w:r>
      <w:bookmarkEnd w:id="3"/>
    </w:p>
    <w:p w:rsidR="0098684F" w:rsidRDefault="00A42CB3">
      <w:pPr>
        <w:pStyle w:val="Ttulo2"/>
      </w:pPr>
      <w:bookmarkStart w:id="4" w:name="_Toc243847962"/>
      <w:r>
        <w:t>Objetivo general</w:t>
      </w:r>
      <w:bookmarkEnd w:id="4"/>
    </w:p>
    <w:p w:rsidR="0098684F" w:rsidRDefault="00A42CB3">
      <w:pPr>
        <w:ind w:firstLine="720"/>
      </w:pPr>
      <w:r>
        <w:t xml:space="preserve">Evaluar descriptivamente, con las fases del modelo CRISP-DM, cómo se relacionan la estancia hospitalaria y el depósito de admisión con factores clínicos y operativos en el dataset </w:t>
      </w:r>
      <w:r>
        <w:rPr>
          <w:i/>
        </w:rPr>
        <w:t>Nicolybgs/healthcare_data</w:t>
      </w:r>
      <w:r>
        <w:t>, en un caso simulado contextualizado en el Hospital San Juan de Dios de Rionegro, para generar evidencia que oriente la planificación de camas y la definición de indicadores por servicio.</w:t>
      </w:r>
    </w:p>
    <w:p w:rsidR="0098684F" w:rsidRDefault="00A42CB3">
      <w:pPr>
        <w:pStyle w:val="Ttulo2"/>
      </w:pPr>
      <w:bookmarkStart w:id="5" w:name="_Toc243847963"/>
      <w:r>
        <w:t>Objetivos específicos</w:t>
      </w:r>
      <w:bookmarkEnd w:id="5"/>
    </w:p>
    <w:p w:rsidR="0098684F" w:rsidRDefault="00A42CB3">
      <w:pPr>
        <w:numPr>
          <w:ilvl w:val="0"/>
          <w:numId w:val="10"/>
        </w:numPr>
      </w:pPr>
      <w:r>
        <w:t>Formular la necesidad de información, la pregunta de análisis, los criterios de éxito y el plan del proyecto (comprensión del negocio).</w:t>
      </w:r>
    </w:p>
    <w:p w:rsidR="0098684F" w:rsidRDefault="00A42CB3">
      <w:pPr>
        <w:numPr>
          <w:ilvl w:val="0"/>
          <w:numId w:val="10"/>
        </w:numPr>
      </w:pPr>
      <w:r>
        <w:t>Caracterizar el dataset en estructura, calidad, definiciones pendientes e idoneidad frente a la necesidad (comprensión de los datos).</w:t>
      </w:r>
    </w:p>
    <w:p w:rsidR="0098684F" w:rsidRDefault="00A42CB3">
      <w:pPr>
        <w:numPr>
          <w:ilvl w:val="0"/>
          <w:numId w:val="10"/>
        </w:numPr>
      </w:pPr>
      <w:r>
        <w:t>Preparar el dataset con clases y funciones reutilizables, con reglas de calidad trazables y sin eliminar registros sin justificación (preparación de los datos).</w:t>
      </w:r>
    </w:p>
    <w:p w:rsidR="0098684F" w:rsidRDefault="00A42CB3">
      <w:pPr>
        <w:numPr>
          <w:ilvl w:val="0"/>
          <w:numId w:val="10"/>
        </w:numPr>
      </w:pPr>
      <w:r>
        <w:t>Calcular indicadores descriptivos de estancia y depósito por departamento, severidad y personal, y medir qué parte de la variación se asocia a cada factor (modelado descriptivo).</w:t>
      </w:r>
    </w:p>
    <w:p w:rsidR="0098684F" w:rsidRDefault="00A42CB3">
      <w:pPr>
        <w:numPr>
          <w:ilvl w:val="0"/>
          <w:numId w:val="10"/>
        </w:numPr>
      </w:pPr>
      <w:r>
        <w:t>Contrastar los hallazgos con los criterios de éxito y formular recomendaciones prudentes y un plan para el siguiente ciclo (evaluación y despliegue).</w:t>
      </w:r>
    </w:p>
    <w:p w:rsidR="0098684F" w:rsidRDefault="00A42CB3">
      <w:pPr>
        <w:pStyle w:val="Ttulo1"/>
      </w:pPr>
      <w:bookmarkStart w:id="6" w:name="_Toc243847964"/>
      <w:r>
        <w:lastRenderedPageBreak/>
        <w:t>Marco teórico</w:t>
      </w:r>
      <w:bookmarkEnd w:id="6"/>
    </w:p>
    <w:p w:rsidR="0098684F" w:rsidRDefault="00A42CB3">
      <w:pPr>
        <w:pStyle w:val="Ttulo2"/>
      </w:pPr>
      <w:bookmarkStart w:id="7" w:name="_Toc243847965"/>
      <w:r>
        <w:t>Analítica descriptiva</w:t>
      </w:r>
      <w:bookmarkEnd w:id="7"/>
    </w:p>
    <w:p w:rsidR="0098684F" w:rsidRDefault="00A42CB3">
      <w:pPr>
        <w:ind w:firstLine="720"/>
      </w:pPr>
      <w:r>
        <w:t>La literatura distingue niveles de analítica (descriptiva, predictiva y prescriptiva) según la pregunta que responden (Lepenioti et al., 2020). La analítica descriptiva resume lo registrado en los datos mediante conteos, medidas de tendencia central y dispersión y comparaciones entre grupos, sin anticipar resultados ni explicar causas. Es el nivel de este proyecto: los resultados describen diferencias observadas y no demuestran que una variable provoque cambios en otra.</w:t>
      </w:r>
    </w:p>
    <w:p w:rsidR="0098684F" w:rsidRDefault="00A42CB3">
      <w:pPr>
        <w:pStyle w:val="Ttulo2"/>
      </w:pPr>
      <w:bookmarkStart w:id="8" w:name="_Toc243847966"/>
      <w:r>
        <w:t>CRISP-DM como marco del ciclo analítico</w:t>
      </w:r>
      <w:bookmarkEnd w:id="8"/>
    </w:p>
    <w:p w:rsidR="0098684F" w:rsidRDefault="00A42CB3">
      <w:pPr>
        <w:ind w:firstLine="720"/>
      </w:pPr>
      <w:r>
        <w:t>CRISP-DM (</w:t>
      </w:r>
      <w:r>
        <w:rPr>
          <w:i/>
        </w:rPr>
        <w:t>Cross-Industry Standard Process for Data Mining</w:t>
      </w:r>
      <w:r>
        <w:t>) organiza un proyecto de datos en seis fases: comprensión del negocio, comprensión de los datos, preparación de los datos, modelado, evaluación y despliegue (Chapman et al., 2000). Las fases no son estrictamente lineales: es habitual volver a una anterior cuando una revisión de calidad o un resultado lo exige, y las lecciones del proceso pueden dar lugar a nuevas preguntas de negocio. En la primera fase se define el objetivo de negocio, se evalúa la situación (recursos, supuestos, restricciones y riesgos), se traduce la necesidad a metas analíticas y se elabora un plan. La evaluación contrasta los resultados con criterios de éxito fijados al comienzo, y el despliegue organiza cómo se usará lo aprendido.</w:t>
      </w:r>
    </w:p>
    <w:p w:rsidR="0098684F" w:rsidRDefault="00A42CB3">
      <w:pPr>
        <w:ind w:firstLine="720"/>
      </w:pPr>
      <w:r>
        <w:t>Este proyecto adapta el modelo a una pregunta descriptiva. La fase de modelado se resuelve con indicadores, correlaciones y razones de varianza en lugar de algoritmos predictivos, y el despliegue se documenta como plan sin ejecutarse, porque no hay una organización que lo reciba. La Figura 1 resume esa adaptación y la Tabla 1 la relaciona con las etapas del proyecto.</w:t>
      </w:r>
    </w:p>
    <w:p w:rsidR="0098684F" w:rsidRDefault="00A42CB3">
      <w:pPr>
        <w:pStyle w:val="Ttulo2"/>
      </w:pPr>
      <w:bookmarkStart w:id="9" w:name="_Toc243847967"/>
      <w:r>
        <w:lastRenderedPageBreak/>
        <w:t>Estancia hospitalaria, camas e indicadores</w:t>
      </w:r>
      <w:bookmarkEnd w:id="9"/>
    </w:p>
    <w:p w:rsidR="0098684F" w:rsidRDefault="00A42CB3">
      <w:pPr>
        <w:ind w:firstLine="720"/>
      </w:pPr>
      <w:r>
        <w:t>La duración de la estancia (</w:t>
      </w:r>
      <w:r>
        <w:rPr>
          <w:i/>
        </w:rPr>
        <w:t>length of stay</w:t>
      </w:r>
      <w:r>
        <w:t xml:space="preserve">) se vincula con la rotación de camas y </w:t>
      </w:r>
      <w:proofErr w:type="gramStart"/>
      <w:r>
        <w:t>con</w:t>
      </w:r>
      <w:proofErr w:type="gramEnd"/>
      <w:r>
        <w:t xml:space="preserve"> la eficiencia de la gestión hospitalaria (Baek et al., 2018). En el estudio de esos autores, basado en registros electrónicos de un hospital universitario, la estancia se analizó junto con variables clínicas y administrativas, como se propone aquí; sus hallazgos corresponden </w:t>
      </w:r>
      <w:proofErr w:type="gramStart"/>
      <w:r>
        <w:t>a</w:t>
      </w:r>
      <w:proofErr w:type="gramEnd"/>
      <w:r>
        <w:t xml:space="preserve"> otro contexto y no se trasladan a este dataset. En Colombia, las instituciones públicas prestadoras de servicios de salud reportan información de producción al Ministerio de Salud y Protección Social en virtud del Decreto 2193 de 2004 (Ministerio de la Protección Social, 2004), y los indicadores de hospitalización habituales son la estancia promedio (días de estancia entre egresos), el porcentaje de ocupación (días cama ocupados entre días cama disponibles) y el giro de cama (egresos entre camas disponibles).</w:t>
      </w:r>
    </w:p>
    <w:p w:rsidR="0098684F" w:rsidRDefault="00A42CB3">
      <w:pPr>
        <w:ind w:firstLine="720"/>
      </w:pPr>
      <w:r>
        <w:t>Los dos últimos indicadores requieren fechas de ingreso y egreso y el número de camas por servicio. El dataset no contiene esa información, por lo que el proyecto se limita a describir la estancia y a medir la carga de camas mediante los días-paciente, es decir, el producto del número de admisiones por su estancia media.</w:t>
      </w:r>
    </w:p>
    <w:p w:rsidR="0098684F" w:rsidRDefault="00A42CB3">
      <w:pPr>
        <w:pStyle w:val="Ttulo2"/>
      </w:pPr>
      <w:bookmarkStart w:id="10" w:name="_Toc243847968"/>
      <w:r>
        <w:t>Comparación de grupos, asociación y composición</w:t>
      </w:r>
      <w:bookmarkEnd w:id="10"/>
    </w:p>
    <w:p w:rsidR="0098684F" w:rsidRDefault="00A42CB3">
      <w:pPr>
        <w:ind w:firstLine="720"/>
      </w:pPr>
      <w:r>
        <w:t>Para comparar grupos se usan la media, la mediana y la desviación estándar, y el coeficiente de variación (desviación estándar entre media) como medida de dispersión relativa. La estancia suele ser asimétrica, por lo que la media y la mediana pueden diferir bastante. Los valores atípicos se identifican con la regla de 1,5 veces el rango intercuartílico (Tukey, 1977) y se conservan. La asociación entre variables numéricas se mide con el coeficiente de correlación de Spearman (Spearman, 1904), que capta relaciones monótonas sin suponer linealidad.</w:t>
      </w:r>
    </w:p>
    <w:p w:rsidR="0098684F" w:rsidRDefault="00A42CB3">
      <w:pPr>
        <w:ind w:firstLine="720"/>
      </w:pPr>
      <w:r>
        <w:lastRenderedPageBreak/>
        <w:t>Para saber qué parte de la variación de la estancia se asocia a un factor categórico se usa la razón de varianza (η²), que es la suma ponderada de las diferencias cuadráticas entre la media de cada grupo y la media general, dividida entre la variación total. Vale 0 si los grupos tienen la misma media y 1 si el factor separa por completo los valores. Cuando dos variables están entrelazadas, una diferencia entre grupos de una de ellas puede deberse a la composición de la otra (efecto de composición), por lo que se calcula también la estancia que se esperaría si solo importara el departamento. Nada de esto establece causalidad.</w:t>
      </w:r>
    </w:p>
    <w:p w:rsidR="0098684F" w:rsidRDefault="00A42CB3">
      <w:pPr>
        <w:pStyle w:val="Ttulo2"/>
      </w:pPr>
      <w:bookmarkStart w:id="11" w:name="_Toc243847969"/>
      <w:r>
        <w:t>Datos de salud y protección de datos</w:t>
      </w:r>
      <w:bookmarkEnd w:id="11"/>
    </w:p>
    <w:p w:rsidR="0098684F" w:rsidRDefault="00A42CB3">
      <w:pPr>
        <w:ind w:firstLine="720"/>
      </w:pPr>
      <w:r>
        <w:t>La Ley 1581 de 2012 incluye los datos relativos a la salud entre los datos sensibles y prohíbe su tratamiento salvo excepciones expresas, entre ellas la autorización explícita del titular (Congreso de la República de Colombia, 2012, arts. 5 y 6). Un uso real de registros de admisión exigiría definir el responsable del tratamiento, la finalidad, la autorización o la excepción aplicable y medidas de anonimización y de control de acceso. El plan de despliegue de este informe los incluye como requisitos previos.</w:t>
      </w:r>
    </w:p>
    <w:p w:rsidR="0098684F" w:rsidRDefault="00A42CB3">
      <w:pPr>
        <w:pStyle w:val="Ttulo2"/>
      </w:pPr>
      <w:bookmarkStart w:id="12" w:name="_Toc243847970"/>
      <w:r>
        <w:t>Herramientas para la obtención y el procesamiento de datos</w:t>
      </w:r>
      <w:bookmarkEnd w:id="12"/>
    </w:p>
    <w:p w:rsidR="0098684F" w:rsidRDefault="00A42CB3">
      <w:pPr>
        <w:ind w:firstLine="720"/>
      </w:pPr>
      <w:r>
        <w:t xml:space="preserve">La biblioteca </w:t>
      </w:r>
      <w:r>
        <w:rPr>
          <w:i/>
        </w:rPr>
        <w:t>Datasets</w:t>
      </w:r>
      <w:r>
        <w:t xml:space="preserve"> de Hugging Face ofrece una interfaz estandarizada para descargar conjuntos de datos (Lhoest et al., 2021); </w:t>
      </w:r>
      <w:r>
        <w:rPr>
          <w:i/>
        </w:rPr>
        <w:t>pandas</w:t>
      </w:r>
      <w:r>
        <w:t xml:space="preserve"> aporta los </w:t>
      </w:r>
      <w:r>
        <w:rPr>
          <w:i/>
        </w:rPr>
        <w:t>DataFrame</w:t>
      </w:r>
      <w:r>
        <w:t xml:space="preserve"> con los que se transforman y resumen los registros (McKinney, 2010) y </w:t>
      </w:r>
      <w:r>
        <w:rPr>
          <w:i/>
        </w:rPr>
        <w:t>Matplotlib</w:t>
      </w:r>
      <w:r>
        <w:t xml:space="preserve"> las gráficas (Hunter, 2007). El proyecto las usa desde clases de Python orientadas </w:t>
      </w:r>
      <w:proofErr w:type="gramStart"/>
      <w:r>
        <w:t>a</w:t>
      </w:r>
      <w:proofErr w:type="gramEnd"/>
      <w:r>
        <w:t xml:space="preserve"> objetos y cuadernos de Jupyter.</w:t>
      </w:r>
    </w:p>
    <w:p w:rsidR="0098684F" w:rsidRDefault="00A42CB3">
      <w:pPr>
        <w:pStyle w:val="Ttulo1"/>
      </w:pPr>
      <w:bookmarkStart w:id="13" w:name="_Toc243847971"/>
      <w:r>
        <w:t>Metodología</w:t>
      </w:r>
      <w:bookmarkEnd w:id="13"/>
    </w:p>
    <w:p w:rsidR="0098684F" w:rsidRDefault="00A42CB3">
      <w:pPr>
        <w:ind w:firstLine="720"/>
      </w:pPr>
      <w:r>
        <w:t xml:space="preserve">El enfoque es cuantitativo, descriptivo y transversal: se analizan registros tabulares de admisiones sin seguimiento posterior al alta. El trabajo se organiza en las tres etapas del proyecto </w:t>
      </w:r>
      <w:r>
        <w:lastRenderedPageBreak/>
        <w:t>integrador y cada una cubre una o más fases de CRISP-DM. La Figura 1 muestra el ciclo adaptado y la Tabla 1 indica en qué sección y con qué evidencia se cumple cada fase.</w:t>
      </w:r>
    </w:p>
    <w:p w:rsidR="0098684F" w:rsidRDefault="00A42CB3">
      <w:pPr>
        <w:keepNext/>
      </w:pPr>
      <w:bookmarkStart w:id="14" w:name="_Toc243846662"/>
      <w:r>
        <w:rPr>
          <w:b/>
        </w:rPr>
        <w:t xml:space="preserve">Figura </w:t>
      </w:r>
      <w:r w:rsidR="0011360B">
        <w:fldChar w:fldCharType="begin"/>
      </w:r>
      <w:r w:rsidR="0011360B">
        <w:instrText xml:space="preserve"> SEQ Figura \* ARABIC </w:instrText>
      </w:r>
      <w:r w:rsidR="0011360B">
        <w:fldChar w:fldCharType="separate"/>
      </w:r>
      <w:r>
        <w:rPr>
          <w:noProof/>
        </w:rPr>
        <w:t>1</w:t>
      </w:r>
      <w:r w:rsidR="0011360B">
        <w:rPr>
          <w:noProof/>
        </w:rPr>
        <w:fldChar w:fldCharType="end"/>
      </w:r>
      <w:r>
        <w:br/>
      </w:r>
      <w:r>
        <w:rPr>
          <w:i/>
        </w:rPr>
        <w:t>Ciclo CRISP-DM adaptado a un proyecto de analítica descriptiva</w:t>
      </w:r>
      <w:bookmarkEnd w:id="14"/>
    </w:p>
    <w:p w:rsidR="0098684F" w:rsidRDefault="00A42CB3">
      <w:pPr>
        <w:keepNext/>
        <w:spacing w:line="240" w:lineRule="auto"/>
        <w:jc w:val="center"/>
      </w:pPr>
      <w:r>
        <w:rPr>
          <w:noProof/>
        </w:rPr>
        <w:drawing>
          <wp:inline distT="0" distB="0" distL="0" distR="0">
            <wp:extent cx="4846320" cy="3289493"/>
            <wp:effectExtent l="0" t="0" r="0" b="0"/>
            <wp:docPr id="101" name="Figura 1" descr="Seis fases de CRISP-DM: comprensión del negocio, comprensión de los datos, preparación, modelado descriptivo, evaluación y despliegue, con un retorno a un nuevo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pic:cNvPicPr/>
                  </pic:nvPicPr>
                  <pic:blipFill>
                    <a:blip r:embed="rId8"/>
                    <a:stretch>
                      <a:fillRect/>
                    </a:stretch>
                  </pic:blipFill>
                  <pic:spPr>
                    <a:xfrm>
                      <a:off x="0" y="0"/>
                      <a:ext cx="4846320" cy="3289493"/>
                    </a:xfrm>
                    <a:prstGeom prst="rect">
                      <a:avLst/>
                    </a:prstGeom>
                  </pic:spPr>
                </pic:pic>
              </a:graphicData>
            </a:graphic>
          </wp:inline>
        </w:drawing>
      </w:r>
    </w:p>
    <w:p w:rsidR="0098684F" w:rsidRDefault="00A42CB3">
      <w:pPr>
        <w:spacing w:after="240" w:line="240" w:lineRule="auto"/>
      </w:pPr>
      <w:r>
        <w:rPr>
          <w:i/>
        </w:rPr>
        <w:t xml:space="preserve">Nota. </w:t>
      </w:r>
      <w:r>
        <w:t>Elaboración propia a partir de Chapman et al. (2000). La fase de modelado es descriptiva y el despliegue se documenta como plan.</w:t>
      </w:r>
    </w:p>
    <w:p w:rsidR="0098684F" w:rsidRDefault="00A42CB3">
      <w:pPr>
        <w:keepNext/>
      </w:pPr>
      <w:bookmarkStart w:id="15" w:name="_Toc243846639"/>
      <w:r>
        <w:rPr>
          <w:b/>
        </w:rPr>
        <w:lastRenderedPageBreak/>
        <w:t xml:space="preserve">Tabla </w:t>
      </w:r>
      <w:r w:rsidR="0011360B">
        <w:fldChar w:fldCharType="begin"/>
      </w:r>
      <w:r w:rsidR="0011360B">
        <w:instrText xml:space="preserve"> SEQ Tabla \* ARABIC </w:instrText>
      </w:r>
      <w:r w:rsidR="0011360B">
        <w:fldChar w:fldCharType="separate"/>
      </w:r>
      <w:r>
        <w:rPr>
          <w:noProof/>
        </w:rPr>
        <w:t>1</w:t>
      </w:r>
      <w:r w:rsidR="0011360B">
        <w:rPr>
          <w:noProof/>
        </w:rPr>
        <w:fldChar w:fldCharType="end"/>
      </w:r>
      <w:r>
        <w:br/>
      </w:r>
      <w:r>
        <w:rPr>
          <w:i/>
        </w:rPr>
        <w:t>Correspondencia entre las fases de CRISP-DM, las etapas del proyecto y la evidencia</w:t>
      </w:r>
      <w:bookmarkEnd w:id="15"/>
    </w:p>
    <w:tbl>
      <w:tblPr>
        <w:tblW w:w="9360" w:type="dxa"/>
        <w:jc w:val="center"/>
        <w:tblLayout w:type="fixed"/>
        <w:tblCellMar>
          <w:left w:w="70" w:type="dxa"/>
          <w:right w:w="70" w:type="dxa"/>
        </w:tblCellMar>
        <w:tblLook w:val="04A0" w:firstRow="1" w:lastRow="0" w:firstColumn="1" w:lastColumn="0" w:noHBand="0" w:noVBand="1"/>
      </w:tblPr>
      <w:tblGrid>
        <w:gridCol w:w="1900"/>
        <w:gridCol w:w="1500"/>
        <w:gridCol w:w="3560"/>
        <w:gridCol w:w="2400"/>
      </w:tblGrid>
      <w:tr w:rsidR="0098684F">
        <w:trPr>
          <w:cantSplit/>
          <w:tblHeader/>
          <w:jc w:val="center"/>
        </w:trPr>
        <w:tc>
          <w:tcPr>
            <w:tcW w:w="19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Fase CRISP-DM</w:t>
            </w:r>
          </w:p>
        </w:tc>
        <w:tc>
          <w:tcPr>
            <w:tcW w:w="15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Etapa</w:t>
            </w:r>
          </w:p>
        </w:tc>
        <w:tc>
          <w:tcPr>
            <w:tcW w:w="35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Producto principal</w:t>
            </w:r>
          </w:p>
        </w:tc>
        <w:tc>
          <w:tcPr>
            <w:tcW w:w="24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Evidencia</w:t>
            </w:r>
          </w:p>
        </w:tc>
      </w:tr>
      <w:tr w:rsidR="0098684F">
        <w:trPr>
          <w:cantSplit/>
          <w:jc w:val="center"/>
        </w:trPr>
        <w:tc>
          <w:tcPr>
            <w:tcW w:w="1900" w:type="dxa"/>
          </w:tcPr>
          <w:p w:rsidR="0098684F" w:rsidRDefault="00A42CB3">
            <w:pPr>
              <w:keepNext/>
              <w:spacing w:before="40" w:after="40" w:line="240" w:lineRule="auto"/>
            </w:pPr>
            <w:r>
              <w:rPr>
                <w:sz w:val="19"/>
                <w:szCs w:val="19"/>
              </w:rPr>
              <w:t>Comprensión del negocio</w:t>
            </w:r>
          </w:p>
        </w:tc>
        <w:tc>
          <w:tcPr>
            <w:tcW w:w="1500" w:type="dxa"/>
          </w:tcPr>
          <w:p w:rsidR="0098684F" w:rsidRDefault="00A42CB3">
            <w:pPr>
              <w:keepNext/>
              <w:spacing w:before="40" w:after="40" w:line="240" w:lineRule="auto"/>
            </w:pPr>
            <w:r>
              <w:rPr>
                <w:sz w:val="19"/>
                <w:szCs w:val="19"/>
              </w:rPr>
              <w:t>1</w:t>
            </w:r>
          </w:p>
        </w:tc>
        <w:tc>
          <w:tcPr>
            <w:tcW w:w="3560" w:type="dxa"/>
          </w:tcPr>
          <w:p w:rsidR="0098684F" w:rsidRDefault="00A42CB3">
            <w:pPr>
              <w:keepNext/>
              <w:spacing w:before="40" w:after="40" w:line="240" w:lineRule="auto"/>
            </w:pPr>
            <w:r>
              <w:rPr>
                <w:sz w:val="19"/>
                <w:szCs w:val="19"/>
              </w:rPr>
              <w:t>Necesidad, pregunta, objetivos, criterios de éxito, riesgos y plan</w:t>
            </w:r>
          </w:p>
        </w:tc>
        <w:tc>
          <w:tcPr>
            <w:tcW w:w="2400" w:type="dxa"/>
          </w:tcPr>
          <w:p w:rsidR="0098684F" w:rsidRDefault="00A42CB3">
            <w:pPr>
              <w:keepNext/>
              <w:spacing w:before="40" w:after="40" w:line="240" w:lineRule="auto"/>
            </w:pPr>
            <w:r>
              <w:rPr>
                <w:sz w:val="19"/>
                <w:szCs w:val="19"/>
              </w:rPr>
              <w:t>Etapa 1 de este informe</w:t>
            </w:r>
          </w:p>
        </w:tc>
      </w:tr>
      <w:tr w:rsidR="0098684F">
        <w:trPr>
          <w:cantSplit/>
          <w:jc w:val="center"/>
        </w:trPr>
        <w:tc>
          <w:tcPr>
            <w:tcW w:w="1900" w:type="dxa"/>
          </w:tcPr>
          <w:p w:rsidR="0098684F" w:rsidRDefault="00A42CB3">
            <w:pPr>
              <w:keepNext/>
              <w:spacing w:before="40" w:after="40" w:line="240" w:lineRule="auto"/>
            </w:pPr>
            <w:r>
              <w:rPr>
                <w:sz w:val="19"/>
                <w:szCs w:val="19"/>
              </w:rPr>
              <w:t>Comprensión de los datos</w:t>
            </w:r>
          </w:p>
        </w:tc>
        <w:tc>
          <w:tcPr>
            <w:tcW w:w="1500" w:type="dxa"/>
          </w:tcPr>
          <w:p w:rsidR="0098684F" w:rsidRDefault="00A42CB3">
            <w:pPr>
              <w:keepNext/>
              <w:spacing w:before="40" w:after="40" w:line="240" w:lineRule="auto"/>
            </w:pPr>
            <w:r>
              <w:rPr>
                <w:sz w:val="19"/>
                <w:szCs w:val="19"/>
              </w:rPr>
              <w:t>1</w:t>
            </w:r>
          </w:p>
        </w:tc>
        <w:tc>
          <w:tcPr>
            <w:tcW w:w="3560" w:type="dxa"/>
          </w:tcPr>
          <w:p w:rsidR="0098684F" w:rsidRDefault="00A42CB3">
            <w:pPr>
              <w:keepNext/>
              <w:spacing w:before="40" w:after="40" w:line="240" w:lineRule="auto"/>
            </w:pPr>
            <w:r>
              <w:rPr>
                <w:sz w:val="19"/>
                <w:szCs w:val="19"/>
              </w:rPr>
              <w:t>Ficha del dataset, unidad de análisis, diccionario inicial e idoneidad</w:t>
            </w:r>
          </w:p>
        </w:tc>
        <w:tc>
          <w:tcPr>
            <w:tcW w:w="2400" w:type="dxa"/>
          </w:tcPr>
          <w:p w:rsidR="0098684F" w:rsidRDefault="00A42CB3">
            <w:pPr>
              <w:keepNext/>
              <w:spacing w:before="40" w:after="40" w:line="240" w:lineRule="auto"/>
            </w:pPr>
            <w:r>
              <w:rPr>
                <w:sz w:val="19"/>
                <w:szCs w:val="19"/>
              </w:rPr>
              <w:t xml:space="preserve">Etapa 1; reporte </w:t>
            </w:r>
            <w:r>
              <w:rPr>
                <w:i/>
                <w:sz w:val="19"/>
                <w:szCs w:val="19"/>
              </w:rPr>
              <w:t>data-summary.txt</w:t>
            </w:r>
          </w:p>
        </w:tc>
      </w:tr>
      <w:tr w:rsidR="0098684F">
        <w:trPr>
          <w:cantSplit/>
          <w:jc w:val="center"/>
        </w:trPr>
        <w:tc>
          <w:tcPr>
            <w:tcW w:w="1900" w:type="dxa"/>
          </w:tcPr>
          <w:p w:rsidR="0098684F" w:rsidRDefault="00A42CB3">
            <w:pPr>
              <w:keepNext/>
              <w:spacing w:before="40" w:after="40" w:line="240" w:lineRule="auto"/>
            </w:pPr>
            <w:r>
              <w:rPr>
                <w:sz w:val="19"/>
                <w:szCs w:val="19"/>
              </w:rPr>
              <w:t>Preparación de los datos</w:t>
            </w:r>
          </w:p>
        </w:tc>
        <w:tc>
          <w:tcPr>
            <w:tcW w:w="1500" w:type="dxa"/>
          </w:tcPr>
          <w:p w:rsidR="0098684F" w:rsidRDefault="00A42CB3">
            <w:pPr>
              <w:keepNext/>
              <w:spacing w:before="40" w:after="40" w:line="240" w:lineRule="auto"/>
            </w:pPr>
            <w:r>
              <w:rPr>
                <w:sz w:val="19"/>
                <w:szCs w:val="19"/>
              </w:rPr>
              <w:t>2</w:t>
            </w:r>
          </w:p>
        </w:tc>
        <w:tc>
          <w:tcPr>
            <w:tcW w:w="3560" w:type="dxa"/>
          </w:tcPr>
          <w:p w:rsidR="0098684F" w:rsidRDefault="00A42CB3">
            <w:pPr>
              <w:keepNext/>
              <w:spacing w:before="40" w:after="40" w:line="240" w:lineRule="auto"/>
            </w:pPr>
            <w:r>
              <w:rPr>
                <w:sz w:val="19"/>
                <w:szCs w:val="19"/>
              </w:rPr>
              <w:t>Seis transformaciones con registro de filas antes y después y grupo de personal</w:t>
            </w:r>
          </w:p>
        </w:tc>
        <w:tc>
          <w:tcPr>
            <w:tcW w:w="2400" w:type="dxa"/>
          </w:tcPr>
          <w:p w:rsidR="0098684F" w:rsidRDefault="00A42CB3">
            <w:pPr>
              <w:keepNext/>
              <w:spacing w:before="40" w:after="40" w:line="240" w:lineRule="auto"/>
            </w:pPr>
            <w:r>
              <w:rPr>
                <w:sz w:val="19"/>
                <w:szCs w:val="19"/>
              </w:rPr>
              <w:t>Cuaderno 01; Etapa 2</w:t>
            </w:r>
          </w:p>
        </w:tc>
      </w:tr>
      <w:tr w:rsidR="0098684F">
        <w:trPr>
          <w:cantSplit/>
          <w:jc w:val="center"/>
        </w:trPr>
        <w:tc>
          <w:tcPr>
            <w:tcW w:w="1900" w:type="dxa"/>
          </w:tcPr>
          <w:p w:rsidR="0098684F" w:rsidRDefault="00A42CB3">
            <w:pPr>
              <w:keepNext/>
              <w:spacing w:before="40" w:after="40" w:line="240" w:lineRule="auto"/>
            </w:pPr>
            <w:r>
              <w:rPr>
                <w:sz w:val="19"/>
                <w:szCs w:val="19"/>
              </w:rPr>
              <w:t>Modelado (descriptivo)</w:t>
            </w:r>
          </w:p>
        </w:tc>
        <w:tc>
          <w:tcPr>
            <w:tcW w:w="1500" w:type="dxa"/>
          </w:tcPr>
          <w:p w:rsidR="0098684F" w:rsidRDefault="00A42CB3">
            <w:pPr>
              <w:keepNext/>
              <w:spacing w:before="40" w:after="40" w:line="240" w:lineRule="auto"/>
            </w:pPr>
            <w:r>
              <w:rPr>
                <w:sz w:val="19"/>
                <w:szCs w:val="19"/>
              </w:rPr>
              <w:t>3</w:t>
            </w:r>
          </w:p>
        </w:tc>
        <w:tc>
          <w:tcPr>
            <w:tcW w:w="3560" w:type="dxa"/>
          </w:tcPr>
          <w:p w:rsidR="0098684F" w:rsidRDefault="00A42CB3">
            <w:pPr>
              <w:keepNext/>
              <w:spacing w:before="40" w:after="40" w:line="240" w:lineRule="auto"/>
            </w:pPr>
            <w:r>
              <w:rPr>
                <w:sz w:val="19"/>
                <w:szCs w:val="19"/>
              </w:rPr>
              <w:t>Indicadores por grupo, correlaciones y razón de varianza</w:t>
            </w:r>
          </w:p>
        </w:tc>
        <w:tc>
          <w:tcPr>
            <w:tcW w:w="2400" w:type="dxa"/>
          </w:tcPr>
          <w:p w:rsidR="0098684F" w:rsidRDefault="00A42CB3">
            <w:pPr>
              <w:keepNext/>
              <w:spacing w:before="40" w:after="40" w:line="240" w:lineRule="auto"/>
            </w:pPr>
            <w:r>
              <w:rPr>
                <w:sz w:val="19"/>
                <w:szCs w:val="19"/>
              </w:rPr>
              <w:t>Cuaderno 02; Anexo A; Etapa 3</w:t>
            </w:r>
          </w:p>
        </w:tc>
      </w:tr>
      <w:tr w:rsidR="0098684F">
        <w:trPr>
          <w:cantSplit/>
          <w:jc w:val="center"/>
        </w:trPr>
        <w:tc>
          <w:tcPr>
            <w:tcW w:w="1900" w:type="dxa"/>
          </w:tcPr>
          <w:p w:rsidR="0098684F" w:rsidRDefault="00A42CB3">
            <w:pPr>
              <w:keepNext/>
              <w:spacing w:before="40" w:after="40" w:line="240" w:lineRule="auto"/>
            </w:pPr>
            <w:r>
              <w:rPr>
                <w:sz w:val="19"/>
                <w:szCs w:val="19"/>
              </w:rPr>
              <w:t>Evaluación</w:t>
            </w:r>
          </w:p>
        </w:tc>
        <w:tc>
          <w:tcPr>
            <w:tcW w:w="1500" w:type="dxa"/>
          </w:tcPr>
          <w:p w:rsidR="0098684F" w:rsidRDefault="00A42CB3">
            <w:pPr>
              <w:keepNext/>
              <w:spacing w:before="40" w:after="40" w:line="240" w:lineRule="auto"/>
            </w:pPr>
            <w:r>
              <w:rPr>
                <w:sz w:val="19"/>
                <w:szCs w:val="19"/>
              </w:rPr>
              <w:t>3</w:t>
            </w:r>
          </w:p>
        </w:tc>
        <w:tc>
          <w:tcPr>
            <w:tcW w:w="3560" w:type="dxa"/>
          </w:tcPr>
          <w:p w:rsidR="0098684F" w:rsidRDefault="00A42CB3">
            <w:pPr>
              <w:keepNext/>
              <w:spacing w:before="40" w:after="40" w:line="240" w:lineRule="auto"/>
            </w:pPr>
            <w:r>
              <w:rPr>
                <w:sz w:val="19"/>
                <w:szCs w:val="19"/>
              </w:rPr>
              <w:t>Contraste de resultados con los criterios de éxito</w:t>
            </w:r>
          </w:p>
        </w:tc>
        <w:tc>
          <w:tcPr>
            <w:tcW w:w="2400" w:type="dxa"/>
          </w:tcPr>
          <w:p w:rsidR="0098684F" w:rsidRDefault="00A42CB3">
            <w:pPr>
              <w:keepNext/>
              <w:spacing w:before="40" w:after="40" w:line="240" w:lineRule="auto"/>
            </w:pPr>
            <w:r>
              <w:rPr>
                <w:sz w:val="19"/>
                <w:szCs w:val="19"/>
              </w:rPr>
              <w:t>Resultados y discusión</w:t>
            </w:r>
          </w:p>
        </w:tc>
      </w:tr>
      <w:tr w:rsidR="0098684F">
        <w:trPr>
          <w:cantSplit/>
          <w:jc w:val="center"/>
        </w:trPr>
        <w:tc>
          <w:tcPr>
            <w:tcW w:w="1900" w:type="dxa"/>
            <w:tcBorders>
              <w:bottom w:val="single" w:sz="8" w:space="0" w:color="000000"/>
            </w:tcBorders>
          </w:tcPr>
          <w:p w:rsidR="0098684F" w:rsidRDefault="00A42CB3">
            <w:pPr>
              <w:keepNext/>
              <w:spacing w:before="40" w:after="40" w:line="240" w:lineRule="auto"/>
            </w:pPr>
            <w:r>
              <w:rPr>
                <w:sz w:val="19"/>
                <w:szCs w:val="19"/>
              </w:rPr>
              <w:t>Despliegue</w:t>
            </w:r>
          </w:p>
        </w:tc>
        <w:tc>
          <w:tcPr>
            <w:tcW w:w="1500" w:type="dxa"/>
            <w:tcBorders>
              <w:bottom w:val="single" w:sz="8" w:space="0" w:color="000000"/>
            </w:tcBorders>
          </w:tcPr>
          <w:p w:rsidR="0098684F" w:rsidRDefault="00A42CB3">
            <w:pPr>
              <w:keepNext/>
              <w:spacing w:before="40" w:after="40" w:line="240" w:lineRule="auto"/>
            </w:pPr>
            <w:r>
              <w:rPr>
                <w:sz w:val="19"/>
                <w:szCs w:val="19"/>
              </w:rPr>
              <w:t>Cierre</w:t>
            </w:r>
          </w:p>
        </w:tc>
        <w:tc>
          <w:tcPr>
            <w:tcW w:w="3560" w:type="dxa"/>
            <w:tcBorders>
              <w:bottom w:val="single" w:sz="8" w:space="0" w:color="000000"/>
            </w:tcBorders>
          </w:tcPr>
          <w:p w:rsidR="0098684F" w:rsidRDefault="00A42CB3">
            <w:pPr>
              <w:keepNext/>
              <w:spacing w:before="40" w:after="40" w:line="240" w:lineRule="auto"/>
            </w:pPr>
            <w:r>
              <w:rPr>
                <w:sz w:val="19"/>
                <w:szCs w:val="19"/>
              </w:rPr>
              <w:t>Recomendaciones y plan de acciones, con requisitos de protección de datos</w:t>
            </w:r>
          </w:p>
        </w:tc>
        <w:tc>
          <w:tcPr>
            <w:tcW w:w="2400" w:type="dxa"/>
            <w:tcBorders>
              <w:bottom w:val="single" w:sz="8" w:space="0" w:color="000000"/>
            </w:tcBorders>
          </w:tcPr>
          <w:p w:rsidR="0098684F" w:rsidRDefault="00A42CB3">
            <w:pPr>
              <w:keepNext/>
              <w:spacing w:before="40" w:after="40" w:line="240" w:lineRule="auto"/>
            </w:pPr>
            <w:r>
              <w:rPr>
                <w:sz w:val="19"/>
                <w:szCs w:val="19"/>
              </w:rPr>
              <w:t>Resultados y discusión; Conclusiones</w:t>
            </w:r>
          </w:p>
        </w:tc>
      </w:tr>
    </w:tbl>
    <w:p w:rsidR="0098684F" w:rsidRDefault="00A42CB3">
      <w:pPr>
        <w:spacing w:after="240" w:line="240" w:lineRule="auto"/>
      </w:pPr>
      <w:r>
        <w:rPr>
          <w:i/>
        </w:rPr>
        <w:t xml:space="preserve">Nota. </w:t>
      </w:r>
      <w:r>
        <w:t>Elaboración propia.</w:t>
      </w:r>
    </w:p>
    <w:p w:rsidR="0098684F" w:rsidRDefault="00A42CB3">
      <w:pPr>
        <w:pStyle w:val="Ttulo2"/>
      </w:pPr>
      <w:bookmarkStart w:id="16" w:name="_Toc243847972"/>
      <w:r>
        <w:t>Etapa 1. Ideación, diseño y documentación de la necesidad</w:t>
      </w:r>
      <w:bookmarkEnd w:id="16"/>
    </w:p>
    <w:p w:rsidR="0098684F" w:rsidRDefault="00A42CB3">
      <w:pPr>
        <w:ind w:firstLine="720"/>
      </w:pPr>
      <w:r>
        <w:t>Esta etapa cubre la comprensión del negocio y el reconocimiento inicial de los datos. Define para quién se hace el análisis, qué se quiere saber, cómo se juzgará el resultado y si el dataset disponible puede responder la pregunta.</w:t>
      </w:r>
    </w:p>
    <w:p w:rsidR="0098684F" w:rsidRDefault="00A42CB3">
      <w:pPr>
        <w:pStyle w:val="Ttulo3"/>
      </w:pPr>
      <w:bookmarkStart w:id="17" w:name="_Toc243847973"/>
      <w:r>
        <w:t>Contexto institucional del caso simulado</w:t>
      </w:r>
      <w:bookmarkEnd w:id="17"/>
    </w:p>
    <w:p w:rsidR="0098684F" w:rsidRDefault="00A42CB3">
      <w:pPr>
        <w:ind w:firstLine="720"/>
      </w:pPr>
      <w:r>
        <w:t>Según los reportes públicos disponibles, en septiembre de 2024 las autoridades señalaron que el hospital había tenido sobreocupación de urgencias de hasta 120 %, que recibía remisiones de 23 hospitales de la subregión y que, en junio de 2024, las instituciones hospitalarias de Rionegro realizaron 79.956 triajes, 42 % de ellos de usuarios de otros municipios (Telemedellín, 2024). En enero de 2026 el municipio activó de nuevo la alerta hospitalaria, con tiempos de espera de hasta tres días para pacientes clasificados como triage 3, y las autoridades afirmaron que la ocupación superaba las capacidades físicas, técnicas y humanas de las instituciones (Telemedellín, 2026).</w:t>
      </w:r>
    </w:p>
    <w:p w:rsidR="0098684F" w:rsidRDefault="00A42CB3">
      <w:pPr>
        <w:ind w:firstLine="720"/>
      </w:pPr>
      <w:r>
        <w:lastRenderedPageBreak/>
        <w:t>Esos reportes describen la ocupación de urgencias y la red de Rionegro en su conjunto, no la hospitalización de un servicio en particular. La relación entre la estancia en piso y la presión sobre urgencias es una hipótesis de trabajo razonable, porque las camas que no se liberan limitan el traslado de pacientes desde urgencias, pero este proyecto no la comprueba: el dataset carece de datos de urgencias, de camas y de fechas.</w:t>
      </w:r>
    </w:p>
    <w:p w:rsidR="0098684F" w:rsidRDefault="00A42CB3">
      <w:pPr>
        <w:pStyle w:val="Ttulo3"/>
      </w:pPr>
      <w:bookmarkStart w:id="18" w:name="_Toc243847974"/>
      <w:r>
        <w:t>Alcance del caso simulado y declaración de supuestos</w:t>
      </w:r>
      <w:bookmarkEnd w:id="18"/>
    </w:p>
    <w:p w:rsidR="0098684F" w:rsidRDefault="00A42CB3">
      <w:pPr>
        <w:ind w:firstLine="720"/>
      </w:pPr>
      <w:r>
        <w:t>Para evitar atribuir a una institución real lo que solo es un ejercicio, la Tabla 2 separa lo que proviene de fuentes públicas de lo que se simula y de lo que se calcula sobre el dataset. Quedan fuera del alcance los modelos predictivos, la inferencia causal, el análisis de costos y cualquier afirmación sobre la operación real del hospital.</w:t>
      </w:r>
    </w:p>
    <w:p w:rsidR="0098684F" w:rsidRDefault="00A42CB3">
      <w:pPr>
        <w:keepNext/>
      </w:pPr>
      <w:bookmarkStart w:id="19" w:name="_Toc243846640"/>
      <w:r>
        <w:rPr>
          <w:b/>
        </w:rPr>
        <w:t xml:space="preserve">Tabla </w:t>
      </w:r>
      <w:r w:rsidR="0011360B">
        <w:fldChar w:fldCharType="begin"/>
      </w:r>
      <w:r w:rsidR="0011360B">
        <w:instrText xml:space="preserve"> SEQ Tabla \* ARABIC </w:instrText>
      </w:r>
      <w:r w:rsidR="0011360B">
        <w:fldChar w:fldCharType="separate"/>
      </w:r>
      <w:r>
        <w:rPr>
          <w:noProof/>
        </w:rPr>
        <w:t>2</w:t>
      </w:r>
      <w:r w:rsidR="0011360B">
        <w:rPr>
          <w:noProof/>
        </w:rPr>
        <w:fldChar w:fldCharType="end"/>
      </w:r>
      <w:r>
        <w:br/>
      </w:r>
      <w:r>
        <w:rPr>
          <w:i/>
        </w:rPr>
        <w:t>Elementos reales y elementos simulados del caso</w:t>
      </w:r>
      <w:bookmarkEnd w:id="19"/>
    </w:p>
    <w:tbl>
      <w:tblPr>
        <w:tblW w:w="9360" w:type="dxa"/>
        <w:jc w:val="center"/>
        <w:tblLayout w:type="fixed"/>
        <w:tblCellMar>
          <w:left w:w="70" w:type="dxa"/>
          <w:right w:w="70" w:type="dxa"/>
        </w:tblCellMar>
        <w:tblLook w:val="04A0" w:firstRow="1" w:lastRow="0" w:firstColumn="1" w:lastColumn="0" w:noHBand="0" w:noVBand="1"/>
      </w:tblPr>
      <w:tblGrid>
        <w:gridCol w:w="2500"/>
        <w:gridCol w:w="2800"/>
        <w:gridCol w:w="4060"/>
      </w:tblGrid>
      <w:tr w:rsidR="0098684F">
        <w:trPr>
          <w:cantSplit/>
          <w:tblHeader/>
          <w:jc w:val="center"/>
        </w:trPr>
        <w:tc>
          <w:tcPr>
            <w:tcW w:w="25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Elemento</w:t>
            </w:r>
          </w:p>
        </w:tc>
        <w:tc>
          <w:tcPr>
            <w:tcW w:w="28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Origen</w:t>
            </w:r>
          </w:p>
        </w:tc>
        <w:tc>
          <w:tcPr>
            <w:tcW w:w="40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Tratamiento en el proyecto</w:t>
            </w:r>
          </w:p>
        </w:tc>
      </w:tr>
      <w:tr w:rsidR="0098684F">
        <w:trPr>
          <w:cantSplit/>
          <w:jc w:val="center"/>
        </w:trPr>
        <w:tc>
          <w:tcPr>
            <w:tcW w:w="2500" w:type="dxa"/>
          </w:tcPr>
          <w:p w:rsidR="0098684F" w:rsidRDefault="00A42CB3">
            <w:pPr>
              <w:keepNext/>
              <w:spacing w:before="40" w:after="40" w:line="240" w:lineRule="auto"/>
            </w:pPr>
            <w:r>
              <w:rPr>
                <w:sz w:val="19"/>
                <w:szCs w:val="19"/>
              </w:rPr>
              <w:t>Contexto de demanda y sobreocupación en Rionegro</w:t>
            </w:r>
          </w:p>
        </w:tc>
        <w:tc>
          <w:tcPr>
            <w:tcW w:w="2800" w:type="dxa"/>
          </w:tcPr>
          <w:p w:rsidR="0098684F" w:rsidRDefault="00A42CB3">
            <w:pPr>
              <w:keepNext/>
              <w:spacing w:before="40" w:after="40" w:line="240" w:lineRule="auto"/>
            </w:pPr>
            <w:r>
              <w:rPr>
                <w:sz w:val="19"/>
                <w:szCs w:val="19"/>
              </w:rPr>
              <w:t>Reportes públicos de 2024 y 2026</w:t>
            </w:r>
          </w:p>
        </w:tc>
        <w:tc>
          <w:tcPr>
            <w:tcW w:w="4060" w:type="dxa"/>
          </w:tcPr>
          <w:p w:rsidR="0098684F" w:rsidRDefault="00A42CB3">
            <w:pPr>
              <w:keepNext/>
              <w:spacing w:before="40" w:after="40" w:line="240" w:lineRule="auto"/>
            </w:pPr>
            <w:r>
              <w:rPr>
                <w:sz w:val="19"/>
                <w:szCs w:val="19"/>
              </w:rPr>
              <w:t>Se cita como contexto. No se deducen datos internos del hospital.</w:t>
            </w:r>
          </w:p>
        </w:tc>
      </w:tr>
      <w:tr w:rsidR="0098684F">
        <w:trPr>
          <w:cantSplit/>
          <w:jc w:val="center"/>
        </w:trPr>
        <w:tc>
          <w:tcPr>
            <w:tcW w:w="2500" w:type="dxa"/>
          </w:tcPr>
          <w:p w:rsidR="0098684F" w:rsidRDefault="00A42CB3">
            <w:pPr>
              <w:keepNext/>
              <w:spacing w:before="40" w:after="40" w:line="240" w:lineRule="auto"/>
            </w:pPr>
            <w:r>
              <w:rPr>
                <w:sz w:val="19"/>
                <w:szCs w:val="19"/>
              </w:rPr>
              <w:t>Registros de admisiones</w:t>
            </w:r>
          </w:p>
        </w:tc>
        <w:tc>
          <w:tcPr>
            <w:tcW w:w="2800" w:type="dxa"/>
          </w:tcPr>
          <w:p w:rsidR="0098684F" w:rsidRDefault="00A42CB3">
            <w:pPr>
              <w:keepNext/>
              <w:spacing w:before="40" w:after="40" w:line="240" w:lineRule="auto"/>
            </w:pPr>
            <w:r>
              <w:rPr>
                <w:sz w:val="19"/>
                <w:szCs w:val="19"/>
              </w:rPr>
              <w:t>Dataset público de Hugging Face; procedencia no documentada</w:t>
            </w:r>
          </w:p>
        </w:tc>
        <w:tc>
          <w:tcPr>
            <w:tcW w:w="4060" w:type="dxa"/>
          </w:tcPr>
          <w:p w:rsidR="0098684F" w:rsidRDefault="00A42CB3">
            <w:pPr>
              <w:keepNext/>
              <w:spacing w:before="40" w:after="40" w:line="240" w:lineRule="auto"/>
            </w:pPr>
            <w:r>
              <w:rPr>
                <w:sz w:val="19"/>
                <w:szCs w:val="19"/>
              </w:rPr>
              <w:t>Se usan como sustituto de los registros de un hospital. No se afirma que provengan del Hospital San Juan de Dios.</w:t>
            </w:r>
          </w:p>
        </w:tc>
      </w:tr>
      <w:tr w:rsidR="0098684F">
        <w:trPr>
          <w:cantSplit/>
          <w:jc w:val="center"/>
        </w:trPr>
        <w:tc>
          <w:tcPr>
            <w:tcW w:w="2500" w:type="dxa"/>
          </w:tcPr>
          <w:p w:rsidR="0098684F" w:rsidRDefault="00A42CB3">
            <w:pPr>
              <w:keepNext/>
              <w:spacing w:before="40" w:after="40" w:line="240" w:lineRule="auto"/>
            </w:pPr>
            <w:r>
              <w:rPr>
                <w:sz w:val="19"/>
                <w:szCs w:val="19"/>
              </w:rPr>
              <w:t>Necesidad, usuarios, preguntas y decisiones</w:t>
            </w:r>
          </w:p>
        </w:tc>
        <w:tc>
          <w:tcPr>
            <w:tcW w:w="2800" w:type="dxa"/>
          </w:tcPr>
          <w:p w:rsidR="0098684F" w:rsidRDefault="00A42CB3">
            <w:pPr>
              <w:keepNext/>
              <w:spacing w:before="40" w:after="40" w:line="240" w:lineRule="auto"/>
            </w:pPr>
            <w:r>
              <w:rPr>
                <w:sz w:val="19"/>
                <w:szCs w:val="19"/>
              </w:rPr>
              <w:t>Formulados por el equipo</w:t>
            </w:r>
          </w:p>
        </w:tc>
        <w:tc>
          <w:tcPr>
            <w:tcW w:w="4060" w:type="dxa"/>
          </w:tcPr>
          <w:p w:rsidR="0098684F" w:rsidRDefault="00A42CB3">
            <w:pPr>
              <w:keepNext/>
              <w:spacing w:before="40" w:after="40" w:line="240" w:lineRule="auto"/>
            </w:pPr>
            <w:r>
              <w:rPr>
                <w:sz w:val="19"/>
                <w:szCs w:val="19"/>
              </w:rPr>
              <w:t>Hipotéticos. No han sido solicitados ni validados por la institución.</w:t>
            </w:r>
          </w:p>
        </w:tc>
      </w:tr>
      <w:tr w:rsidR="0098684F">
        <w:trPr>
          <w:cantSplit/>
          <w:jc w:val="center"/>
        </w:trPr>
        <w:tc>
          <w:tcPr>
            <w:tcW w:w="2500" w:type="dxa"/>
          </w:tcPr>
          <w:p w:rsidR="0098684F" w:rsidRDefault="00A42CB3">
            <w:pPr>
              <w:keepNext/>
              <w:spacing w:before="40" w:after="40" w:line="240" w:lineRule="auto"/>
            </w:pPr>
            <w:r>
              <w:rPr>
                <w:sz w:val="19"/>
                <w:szCs w:val="19"/>
              </w:rPr>
              <w:t>Nombre de las áreas (p. ej., Dirección de Gestión Operativa y Control de Camas)</w:t>
            </w:r>
          </w:p>
        </w:tc>
        <w:tc>
          <w:tcPr>
            <w:tcW w:w="2800" w:type="dxa"/>
          </w:tcPr>
          <w:p w:rsidR="0098684F" w:rsidRDefault="00A42CB3">
            <w:pPr>
              <w:keepNext/>
              <w:spacing w:before="40" w:after="40" w:line="240" w:lineRule="auto"/>
            </w:pPr>
            <w:r>
              <w:rPr>
                <w:sz w:val="19"/>
                <w:szCs w:val="19"/>
              </w:rPr>
              <w:t>Rol simulado</w:t>
            </w:r>
          </w:p>
        </w:tc>
        <w:tc>
          <w:tcPr>
            <w:tcW w:w="4060" w:type="dxa"/>
          </w:tcPr>
          <w:p w:rsidR="0098684F" w:rsidRDefault="00A42CB3">
            <w:pPr>
              <w:keepNext/>
              <w:spacing w:before="40" w:after="40" w:line="240" w:lineRule="auto"/>
            </w:pPr>
            <w:r>
              <w:rPr>
                <w:sz w:val="19"/>
                <w:szCs w:val="19"/>
              </w:rPr>
              <w:t>No corresponde a un organigrama verificado.</w:t>
            </w:r>
          </w:p>
        </w:tc>
      </w:tr>
      <w:tr w:rsidR="0098684F">
        <w:trPr>
          <w:cantSplit/>
          <w:jc w:val="center"/>
        </w:trPr>
        <w:tc>
          <w:tcPr>
            <w:tcW w:w="2500" w:type="dxa"/>
            <w:tcBorders>
              <w:bottom w:val="single" w:sz="8" w:space="0" w:color="000000"/>
            </w:tcBorders>
          </w:tcPr>
          <w:p w:rsidR="0098684F" w:rsidRDefault="00A42CB3">
            <w:pPr>
              <w:keepNext/>
              <w:spacing w:before="40" w:after="40" w:line="240" w:lineRule="auto"/>
            </w:pPr>
            <w:r>
              <w:rPr>
                <w:sz w:val="19"/>
                <w:szCs w:val="19"/>
              </w:rPr>
              <w:t>Cifras de resultados</w:t>
            </w:r>
          </w:p>
        </w:tc>
        <w:tc>
          <w:tcPr>
            <w:tcW w:w="2800" w:type="dxa"/>
            <w:tcBorders>
              <w:bottom w:val="single" w:sz="8" w:space="0" w:color="000000"/>
            </w:tcBorders>
          </w:tcPr>
          <w:p w:rsidR="0098684F" w:rsidRDefault="00A42CB3">
            <w:pPr>
              <w:keepNext/>
              <w:spacing w:before="40" w:after="40" w:line="240" w:lineRule="auto"/>
            </w:pPr>
            <w:r>
              <w:rPr>
                <w:sz w:val="19"/>
                <w:szCs w:val="19"/>
              </w:rPr>
              <w:t>Calculadas por el equipo sobre el dataset</w:t>
            </w:r>
          </w:p>
        </w:tc>
        <w:tc>
          <w:tcPr>
            <w:tcW w:w="4060" w:type="dxa"/>
            <w:tcBorders>
              <w:bottom w:val="single" w:sz="8" w:space="0" w:color="000000"/>
            </w:tcBorders>
          </w:tcPr>
          <w:p w:rsidR="0098684F" w:rsidRDefault="00A42CB3">
            <w:pPr>
              <w:keepNext/>
              <w:spacing w:before="40" w:after="40" w:line="240" w:lineRule="auto"/>
            </w:pPr>
            <w:r>
              <w:rPr>
                <w:sz w:val="19"/>
                <w:szCs w:val="19"/>
              </w:rPr>
              <w:t>Describen el dataset, no al hospital, y no se extrapolan.</w:t>
            </w:r>
          </w:p>
        </w:tc>
      </w:tr>
    </w:tbl>
    <w:p w:rsidR="0098684F" w:rsidRDefault="00A42CB3">
      <w:pPr>
        <w:spacing w:after="240" w:line="240" w:lineRule="auto"/>
      </w:pPr>
      <w:r>
        <w:rPr>
          <w:i/>
        </w:rPr>
        <w:t xml:space="preserve">Nota. </w:t>
      </w:r>
      <w:r>
        <w:t>Elaboración propia.</w:t>
      </w:r>
    </w:p>
    <w:p w:rsidR="0098684F" w:rsidRDefault="00A42CB3">
      <w:pPr>
        <w:pStyle w:val="Ttulo3"/>
      </w:pPr>
      <w:bookmarkStart w:id="20" w:name="_Toc243847975"/>
      <w:r>
        <w:t>Partes interesadas y decisiones que se apoyan</w:t>
      </w:r>
      <w:bookmarkEnd w:id="20"/>
    </w:p>
    <w:p w:rsidR="0098684F" w:rsidRDefault="00A42CB3">
      <w:pPr>
        <w:ind w:firstLine="720"/>
      </w:pPr>
      <w:r>
        <w:t>La Tabla 3 presenta los roles simulados que usarían el análisis y la decisión que cada uno podría apoyar con él.</w:t>
      </w:r>
    </w:p>
    <w:p w:rsidR="0098684F" w:rsidRDefault="00A42CB3">
      <w:pPr>
        <w:keepNext/>
      </w:pPr>
      <w:bookmarkStart w:id="21" w:name="_Toc243846641"/>
      <w:r>
        <w:rPr>
          <w:b/>
        </w:rPr>
        <w:lastRenderedPageBreak/>
        <w:t xml:space="preserve">Tabla </w:t>
      </w:r>
      <w:r w:rsidR="0011360B">
        <w:fldChar w:fldCharType="begin"/>
      </w:r>
      <w:r w:rsidR="0011360B">
        <w:instrText xml:space="preserve"> SEQ Tabla \* ARABIC </w:instrText>
      </w:r>
      <w:r w:rsidR="0011360B">
        <w:fldChar w:fldCharType="separate"/>
      </w:r>
      <w:r>
        <w:rPr>
          <w:noProof/>
        </w:rPr>
        <w:t>3</w:t>
      </w:r>
      <w:r w:rsidR="0011360B">
        <w:rPr>
          <w:noProof/>
        </w:rPr>
        <w:fldChar w:fldCharType="end"/>
      </w:r>
      <w:r>
        <w:br/>
      </w:r>
      <w:r>
        <w:rPr>
          <w:i/>
        </w:rPr>
        <w:t>Partes interesadas simuladas, decisiones y productos</w:t>
      </w:r>
      <w:bookmarkEnd w:id="21"/>
    </w:p>
    <w:tbl>
      <w:tblPr>
        <w:tblW w:w="9360" w:type="dxa"/>
        <w:jc w:val="center"/>
        <w:tblLayout w:type="fixed"/>
        <w:tblCellMar>
          <w:left w:w="70" w:type="dxa"/>
          <w:right w:w="70" w:type="dxa"/>
        </w:tblCellMar>
        <w:tblLook w:val="04A0" w:firstRow="1" w:lastRow="0" w:firstColumn="1" w:lastColumn="0" w:noHBand="0" w:noVBand="1"/>
      </w:tblPr>
      <w:tblGrid>
        <w:gridCol w:w="2300"/>
        <w:gridCol w:w="2300"/>
        <w:gridCol w:w="2500"/>
        <w:gridCol w:w="2260"/>
      </w:tblGrid>
      <w:tr w:rsidR="0098684F">
        <w:trPr>
          <w:cantSplit/>
          <w:tblHeader/>
          <w:jc w:val="center"/>
        </w:trPr>
        <w:tc>
          <w:tcPr>
            <w:tcW w:w="23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Rol simulado</w:t>
            </w:r>
          </w:p>
        </w:tc>
        <w:tc>
          <w:tcPr>
            <w:tcW w:w="23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Interés</w:t>
            </w:r>
          </w:p>
        </w:tc>
        <w:tc>
          <w:tcPr>
            <w:tcW w:w="25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Decisión que apoya</w:t>
            </w:r>
          </w:p>
        </w:tc>
        <w:tc>
          <w:tcPr>
            <w:tcW w:w="22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Producto que recibiría</w:t>
            </w:r>
          </w:p>
        </w:tc>
      </w:tr>
      <w:tr w:rsidR="0098684F">
        <w:trPr>
          <w:cantSplit/>
          <w:jc w:val="center"/>
        </w:trPr>
        <w:tc>
          <w:tcPr>
            <w:tcW w:w="2300" w:type="dxa"/>
          </w:tcPr>
          <w:p w:rsidR="0098684F" w:rsidRDefault="00A42CB3">
            <w:pPr>
              <w:keepNext/>
              <w:spacing w:before="40" w:after="40" w:line="240" w:lineRule="auto"/>
            </w:pPr>
            <w:r>
              <w:rPr>
                <w:sz w:val="19"/>
                <w:szCs w:val="19"/>
              </w:rPr>
              <w:t>Dirección de Gestión Operativa y Control de Camas</w:t>
            </w:r>
          </w:p>
        </w:tc>
        <w:tc>
          <w:tcPr>
            <w:tcW w:w="2300" w:type="dxa"/>
          </w:tcPr>
          <w:p w:rsidR="0098684F" w:rsidRDefault="00A42CB3">
            <w:pPr>
              <w:keepNext/>
              <w:spacing w:before="40" w:after="40" w:line="240" w:lineRule="auto"/>
            </w:pPr>
            <w:r>
              <w:rPr>
                <w:sz w:val="19"/>
                <w:szCs w:val="19"/>
              </w:rPr>
              <w:t>Saber en qué servicios se concentra el uso de camas</w:t>
            </w:r>
          </w:p>
        </w:tc>
        <w:tc>
          <w:tcPr>
            <w:tcW w:w="2500" w:type="dxa"/>
          </w:tcPr>
          <w:p w:rsidR="0098684F" w:rsidRDefault="00A42CB3">
            <w:pPr>
              <w:keepNext/>
              <w:spacing w:before="40" w:after="40" w:line="240" w:lineRule="auto"/>
            </w:pPr>
            <w:r>
              <w:rPr>
                <w:sz w:val="19"/>
                <w:szCs w:val="19"/>
              </w:rPr>
              <w:t>Priorizar la revisión de capacidad por servicio</w:t>
            </w:r>
          </w:p>
        </w:tc>
        <w:tc>
          <w:tcPr>
            <w:tcW w:w="2260" w:type="dxa"/>
          </w:tcPr>
          <w:p w:rsidR="0098684F" w:rsidRDefault="00A42CB3">
            <w:pPr>
              <w:keepNext/>
              <w:spacing w:before="40" w:after="40" w:line="240" w:lineRule="auto"/>
            </w:pPr>
            <w:r>
              <w:rPr>
                <w:sz w:val="19"/>
                <w:szCs w:val="19"/>
              </w:rPr>
              <w:t>Tablas y gráficas de estancia y días-paciente por departamento</w:t>
            </w:r>
          </w:p>
        </w:tc>
      </w:tr>
      <w:tr w:rsidR="0098684F">
        <w:trPr>
          <w:cantSplit/>
          <w:jc w:val="center"/>
        </w:trPr>
        <w:tc>
          <w:tcPr>
            <w:tcW w:w="2300" w:type="dxa"/>
          </w:tcPr>
          <w:p w:rsidR="0098684F" w:rsidRDefault="00A42CB3">
            <w:pPr>
              <w:keepNext/>
              <w:spacing w:before="40" w:after="40" w:line="240" w:lineRule="auto"/>
            </w:pPr>
            <w:r>
              <w:rPr>
                <w:sz w:val="19"/>
                <w:szCs w:val="19"/>
              </w:rPr>
              <w:t>Coordinación de hospitalización y jefaturas de servicio</w:t>
            </w:r>
          </w:p>
        </w:tc>
        <w:tc>
          <w:tcPr>
            <w:tcW w:w="2300" w:type="dxa"/>
          </w:tcPr>
          <w:p w:rsidR="0098684F" w:rsidRDefault="00A42CB3">
            <w:pPr>
              <w:keepNext/>
              <w:spacing w:before="40" w:after="40" w:line="240" w:lineRule="auto"/>
            </w:pPr>
            <w:r>
              <w:rPr>
                <w:sz w:val="19"/>
                <w:szCs w:val="19"/>
              </w:rPr>
              <w:t>Anticipar cuánto tiempo permanecen los pacientes de su servicio</w:t>
            </w:r>
          </w:p>
        </w:tc>
        <w:tc>
          <w:tcPr>
            <w:tcW w:w="2500" w:type="dxa"/>
          </w:tcPr>
          <w:p w:rsidR="0098684F" w:rsidRDefault="00A42CB3">
            <w:pPr>
              <w:keepNext/>
              <w:spacing w:before="40" w:after="40" w:line="240" w:lineRule="auto"/>
            </w:pPr>
            <w:r>
              <w:rPr>
                <w:sz w:val="19"/>
                <w:szCs w:val="19"/>
              </w:rPr>
              <w:t>Planear la asignación de camas y de personal</w:t>
            </w:r>
          </w:p>
        </w:tc>
        <w:tc>
          <w:tcPr>
            <w:tcW w:w="2260" w:type="dxa"/>
          </w:tcPr>
          <w:p w:rsidR="0098684F" w:rsidRDefault="00A42CB3">
            <w:pPr>
              <w:keepNext/>
              <w:spacing w:before="40" w:after="40" w:line="240" w:lineRule="auto"/>
            </w:pPr>
            <w:r>
              <w:rPr>
                <w:sz w:val="19"/>
                <w:szCs w:val="19"/>
              </w:rPr>
              <w:t>Resumen por departamento con mediana y dispersión</w:t>
            </w:r>
          </w:p>
        </w:tc>
      </w:tr>
      <w:tr w:rsidR="0098684F">
        <w:trPr>
          <w:cantSplit/>
          <w:jc w:val="center"/>
        </w:trPr>
        <w:tc>
          <w:tcPr>
            <w:tcW w:w="2300" w:type="dxa"/>
          </w:tcPr>
          <w:p w:rsidR="0098684F" w:rsidRDefault="00A42CB3">
            <w:pPr>
              <w:keepNext/>
              <w:spacing w:before="40" w:after="40" w:line="240" w:lineRule="auto"/>
            </w:pPr>
            <w:r>
              <w:rPr>
                <w:sz w:val="19"/>
                <w:szCs w:val="19"/>
              </w:rPr>
              <w:t>Planeación y sistemas de información</w:t>
            </w:r>
          </w:p>
        </w:tc>
        <w:tc>
          <w:tcPr>
            <w:tcW w:w="2300" w:type="dxa"/>
          </w:tcPr>
          <w:p w:rsidR="0098684F" w:rsidRDefault="00A42CB3">
            <w:pPr>
              <w:keepNext/>
              <w:spacing w:before="40" w:after="40" w:line="240" w:lineRule="auto"/>
            </w:pPr>
            <w:r>
              <w:rPr>
                <w:sz w:val="19"/>
                <w:szCs w:val="19"/>
              </w:rPr>
              <w:t>Calidad y definición de las variables</w:t>
            </w:r>
          </w:p>
        </w:tc>
        <w:tc>
          <w:tcPr>
            <w:tcW w:w="2500" w:type="dxa"/>
          </w:tcPr>
          <w:p w:rsidR="0098684F" w:rsidRDefault="00A42CB3">
            <w:pPr>
              <w:keepNext/>
              <w:spacing w:before="40" w:after="40" w:line="240" w:lineRule="auto"/>
            </w:pPr>
            <w:r>
              <w:rPr>
                <w:sz w:val="19"/>
                <w:szCs w:val="19"/>
              </w:rPr>
              <w:t>Validar el diccionario y mejorar el registro</w:t>
            </w:r>
          </w:p>
        </w:tc>
        <w:tc>
          <w:tcPr>
            <w:tcW w:w="2260" w:type="dxa"/>
          </w:tcPr>
          <w:p w:rsidR="0098684F" w:rsidRDefault="00A42CB3">
            <w:pPr>
              <w:keepNext/>
              <w:spacing w:before="40" w:after="40" w:line="240" w:lineRule="auto"/>
            </w:pPr>
            <w:r>
              <w:rPr>
                <w:sz w:val="19"/>
                <w:szCs w:val="19"/>
              </w:rPr>
              <w:t>Diccionario de datos y advertencias de calidad</w:t>
            </w:r>
          </w:p>
        </w:tc>
      </w:tr>
      <w:tr w:rsidR="0098684F">
        <w:trPr>
          <w:cantSplit/>
          <w:jc w:val="center"/>
        </w:trPr>
        <w:tc>
          <w:tcPr>
            <w:tcW w:w="2300" w:type="dxa"/>
            <w:tcBorders>
              <w:bottom w:val="single" w:sz="8" w:space="0" w:color="000000"/>
            </w:tcBorders>
          </w:tcPr>
          <w:p w:rsidR="0098684F" w:rsidRDefault="00A42CB3">
            <w:pPr>
              <w:keepNext/>
              <w:spacing w:before="40" w:after="40" w:line="240" w:lineRule="auto"/>
            </w:pPr>
            <w:r>
              <w:rPr>
                <w:sz w:val="19"/>
                <w:szCs w:val="19"/>
              </w:rPr>
              <w:t>Área financiera</w:t>
            </w:r>
          </w:p>
        </w:tc>
        <w:tc>
          <w:tcPr>
            <w:tcW w:w="2300" w:type="dxa"/>
            <w:tcBorders>
              <w:bottom w:val="single" w:sz="8" w:space="0" w:color="000000"/>
            </w:tcBorders>
          </w:tcPr>
          <w:p w:rsidR="0098684F" w:rsidRDefault="00A42CB3">
            <w:pPr>
              <w:keepNext/>
              <w:spacing w:before="40" w:after="40" w:line="240" w:lineRule="auto"/>
            </w:pPr>
            <w:r>
              <w:rPr>
                <w:sz w:val="19"/>
                <w:szCs w:val="19"/>
              </w:rPr>
              <w:t>Entender qué representa el depósito de admisión</w:t>
            </w:r>
          </w:p>
        </w:tc>
        <w:tc>
          <w:tcPr>
            <w:tcW w:w="2500" w:type="dxa"/>
            <w:tcBorders>
              <w:bottom w:val="single" w:sz="8" w:space="0" w:color="000000"/>
            </w:tcBorders>
          </w:tcPr>
          <w:p w:rsidR="0098684F" w:rsidRDefault="00A42CB3">
            <w:pPr>
              <w:keepNext/>
              <w:spacing w:before="40" w:after="40" w:line="240" w:lineRule="auto"/>
            </w:pPr>
            <w:r>
              <w:rPr>
                <w:sz w:val="19"/>
                <w:szCs w:val="19"/>
              </w:rPr>
              <w:t>Decidir si el depósito sirve como aproximación de costo</w:t>
            </w:r>
          </w:p>
        </w:tc>
        <w:tc>
          <w:tcPr>
            <w:tcW w:w="2260" w:type="dxa"/>
            <w:tcBorders>
              <w:bottom w:val="single" w:sz="8" w:space="0" w:color="000000"/>
            </w:tcBorders>
          </w:tcPr>
          <w:p w:rsidR="0098684F" w:rsidRDefault="00A42CB3">
            <w:pPr>
              <w:keepNext/>
              <w:spacing w:before="40" w:after="40" w:line="240" w:lineRule="auto"/>
            </w:pPr>
            <w:r>
              <w:rPr>
                <w:sz w:val="19"/>
                <w:szCs w:val="19"/>
              </w:rPr>
              <w:t>Comparación del depósito con la estancia</w:t>
            </w:r>
          </w:p>
        </w:tc>
      </w:tr>
    </w:tbl>
    <w:p w:rsidR="0098684F" w:rsidRDefault="00A42CB3">
      <w:pPr>
        <w:spacing w:after="240" w:line="240" w:lineRule="auto"/>
      </w:pPr>
      <w:r>
        <w:rPr>
          <w:i/>
        </w:rPr>
        <w:t xml:space="preserve">Nota. </w:t>
      </w:r>
      <w:r>
        <w:t>Elaboración propia. Los roles son hipotéticos.</w:t>
      </w:r>
    </w:p>
    <w:p w:rsidR="0098684F" w:rsidRDefault="00A42CB3">
      <w:pPr>
        <w:pStyle w:val="Ttulo3"/>
      </w:pPr>
      <w:bookmarkStart w:id="22" w:name="_Toc243847976"/>
      <w:r>
        <w:t>Necesidad de negocio y pregunta de análisis</w:t>
      </w:r>
      <w:bookmarkEnd w:id="22"/>
    </w:p>
    <w:p w:rsidR="0098684F" w:rsidRDefault="00A42CB3">
      <w:pPr>
        <w:ind w:firstLine="720"/>
      </w:pPr>
      <w:r>
        <w:t>Se plantea como supuesto que la Dirección de Gestión Operativa y Control de Camas necesita conocer en qué servicios y bajo qué condiciones se concentra el uso de las camas de hospitalización, para sustentar la revisión de capacidad y de asignación de recursos en un contexto de alta demanda regional. Se supone también que hoy la estancia se consulta de forma agregada y que no existe un análisis único que la relacione con las variables clínicas (severidad, condición de salud) y operativas (departamento, sala, personal disponible). El proyecto no parte de afirmar que existan cuellos de botella en hospitalización: comprobarlo exigiría datos propios de la institución, como fechas, camas y tiempos de espera, que el dataset no incluye.</w:t>
      </w:r>
    </w:p>
    <w:p w:rsidR="0098684F" w:rsidRDefault="00A42CB3">
      <w:pPr>
        <w:ind w:firstLine="720"/>
      </w:pPr>
      <w:r>
        <w:t>La pregunta principal es: ¿cómo varían la duración de la estancia hospitalaria (</w:t>
      </w:r>
      <w:r>
        <w:rPr>
          <w:i/>
        </w:rPr>
        <w:t>stay_in_days</w:t>
      </w:r>
      <w:r>
        <w:t>) y el valor del depósito de admisión (</w:t>
      </w:r>
      <w:r>
        <w:rPr>
          <w:i/>
        </w:rPr>
        <w:t>admission_deposit</w:t>
      </w:r>
      <w:r>
        <w:t>) según el departamento médico, el nivel de severidad de la enfermedad y los recursos de personal disponibles en los registros del dataset seleccionado? La Tabla 4 la descompone en seis preguntas que organizan el análisis.</w:t>
      </w:r>
    </w:p>
    <w:p w:rsidR="0098684F" w:rsidRDefault="00A42CB3">
      <w:pPr>
        <w:keepNext/>
      </w:pPr>
      <w:bookmarkStart w:id="23" w:name="_Toc243846642"/>
      <w:r>
        <w:rPr>
          <w:b/>
        </w:rPr>
        <w:lastRenderedPageBreak/>
        <w:t xml:space="preserve">Tabla </w:t>
      </w:r>
      <w:r w:rsidR="0011360B">
        <w:fldChar w:fldCharType="begin"/>
      </w:r>
      <w:r w:rsidR="0011360B">
        <w:instrText xml:space="preserve"> SEQ Tabla \* ARABIC </w:instrText>
      </w:r>
      <w:r w:rsidR="0011360B">
        <w:fldChar w:fldCharType="separate"/>
      </w:r>
      <w:r>
        <w:rPr>
          <w:noProof/>
        </w:rPr>
        <w:t>4</w:t>
      </w:r>
      <w:r w:rsidR="0011360B">
        <w:rPr>
          <w:noProof/>
        </w:rPr>
        <w:fldChar w:fldCharType="end"/>
      </w:r>
      <w:r>
        <w:br/>
      </w:r>
      <w:r>
        <w:rPr>
          <w:i/>
        </w:rPr>
        <w:t>Preguntas de análisis, variables e indicadores</w:t>
      </w:r>
      <w:bookmarkEnd w:id="23"/>
    </w:p>
    <w:tbl>
      <w:tblPr>
        <w:tblW w:w="9360" w:type="dxa"/>
        <w:jc w:val="center"/>
        <w:tblLayout w:type="fixed"/>
        <w:tblCellMar>
          <w:left w:w="70" w:type="dxa"/>
          <w:right w:w="70" w:type="dxa"/>
        </w:tblCellMar>
        <w:tblLook w:val="04A0" w:firstRow="1" w:lastRow="0" w:firstColumn="1" w:lastColumn="0" w:noHBand="0" w:noVBand="1"/>
      </w:tblPr>
      <w:tblGrid>
        <w:gridCol w:w="600"/>
        <w:gridCol w:w="3500"/>
        <w:gridCol w:w="2460"/>
        <w:gridCol w:w="2800"/>
      </w:tblGrid>
      <w:tr w:rsidR="0098684F">
        <w:trPr>
          <w:cantSplit/>
          <w:tblHeader/>
          <w:jc w:val="center"/>
        </w:trPr>
        <w:tc>
          <w:tcPr>
            <w:tcW w:w="6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ID</w:t>
            </w:r>
          </w:p>
        </w:tc>
        <w:tc>
          <w:tcPr>
            <w:tcW w:w="35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Pregunta</w:t>
            </w:r>
          </w:p>
        </w:tc>
        <w:tc>
          <w:tcPr>
            <w:tcW w:w="24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Variables</w:t>
            </w:r>
          </w:p>
        </w:tc>
        <w:tc>
          <w:tcPr>
            <w:tcW w:w="28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Indicador o salida</w:t>
            </w:r>
          </w:p>
        </w:tc>
      </w:tr>
      <w:tr w:rsidR="0098684F">
        <w:trPr>
          <w:cantSplit/>
          <w:jc w:val="center"/>
        </w:trPr>
        <w:tc>
          <w:tcPr>
            <w:tcW w:w="600" w:type="dxa"/>
          </w:tcPr>
          <w:p w:rsidR="0098684F" w:rsidRDefault="00A42CB3">
            <w:pPr>
              <w:keepNext/>
              <w:spacing w:before="40" w:after="40" w:line="240" w:lineRule="auto"/>
            </w:pPr>
            <w:r>
              <w:rPr>
                <w:sz w:val="19"/>
                <w:szCs w:val="19"/>
              </w:rPr>
              <w:t>P1</w:t>
            </w:r>
          </w:p>
        </w:tc>
        <w:tc>
          <w:tcPr>
            <w:tcW w:w="3500" w:type="dxa"/>
          </w:tcPr>
          <w:p w:rsidR="0098684F" w:rsidRDefault="00A42CB3">
            <w:pPr>
              <w:keepNext/>
              <w:spacing w:before="40" w:after="40" w:line="240" w:lineRule="auto"/>
            </w:pPr>
            <w:r>
              <w:rPr>
                <w:sz w:val="19"/>
                <w:szCs w:val="19"/>
              </w:rPr>
              <w:t>¿Cómo se distribuyen la estancia y el depósito en el conjunto de admisiones?</w:t>
            </w:r>
          </w:p>
        </w:tc>
        <w:tc>
          <w:tcPr>
            <w:tcW w:w="2460" w:type="dxa"/>
          </w:tcPr>
          <w:p w:rsidR="0098684F" w:rsidRDefault="00A42CB3">
            <w:pPr>
              <w:keepNext/>
              <w:spacing w:before="40" w:after="40" w:line="240" w:lineRule="auto"/>
            </w:pPr>
            <w:r>
              <w:rPr>
                <w:i/>
                <w:sz w:val="19"/>
                <w:szCs w:val="19"/>
              </w:rPr>
              <w:t>stay_in_days</w:t>
            </w:r>
            <w:r>
              <w:rPr>
                <w:sz w:val="19"/>
                <w:szCs w:val="19"/>
              </w:rPr>
              <w:t xml:space="preserve">, </w:t>
            </w:r>
            <w:r>
              <w:rPr>
                <w:i/>
                <w:sz w:val="19"/>
                <w:szCs w:val="19"/>
              </w:rPr>
              <w:t>admission_deposit</w:t>
            </w:r>
          </w:p>
        </w:tc>
        <w:tc>
          <w:tcPr>
            <w:tcW w:w="2800" w:type="dxa"/>
          </w:tcPr>
          <w:p w:rsidR="0098684F" w:rsidRDefault="00A42CB3">
            <w:pPr>
              <w:keepNext/>
              <w:spacing w:before="40" w:after="40" w:line="240" w:lineRule="auto"/>
            </w:pPr>
            <w:r>
              <w:rPr>
                <w:sz w:val="19"/>
                <w:szCs w:val="19"/>
              </w:rPr>
              <w:t>Media, mediana, desviación, rango y proporción de atípicos</w:t>
            </w:r>
          </w:p>
        </w:tc>
      </w:tr>
      <w:tr w:rsidR="0098684F">
        <w:trPr>
          <w:cantSplit/>
          <w:jc w:val="center"/>
        </w:trPr>
        <w:tc>
          <w:tcPr>
            <w:tcW w:w="600" w:type="dxa"/>
          </w:tcPr>
          <w:p w:rsidR="0098684F" w:rsidRDefault="00A42CB3">
            <w:pPr>
              <w:keepNext/>
              <w:spacing w:before="40" w:after="40" w:line="240" w:lineRule="auto"/>
            </w:pPr>
            <w:r>
              <w:rPr>
                <w:sz w:val="19"/>
                <w:szCs w:val="19"/>
              </w:rPr>
              <w:t>P2</w:t>
            </w:r>
          </w:p>
        </w:tc>
        <w:tc>
          <w:tcPr>
            <w:tcW w:w="3500" w:type="dxa"/>
          </w:tcPr>
          <w:p w:rsidR="0098684F" w:rsidRDefault="00A42CB3">
            <w:pPr>
              <w:keepNext/>
              <w:spacing w:before="40" w:after="40" w:line="240" w:lineRule="auto"/>
            </w:pPr>
            <w:r>
              <w:rPr>
                <w:sz w:val="19"/>
                <w:szCs w:val="19"/>
              </w:rPr>
              <w:t>¿Cómo varían entre departamentos y cuánta carga de camas concentra cada uno?</w:t>
            </w:r>
          </w:p>
        </w:tc>
        <w:tc>
          <w:tcPr>
            <w:tcW w:w="2460" w:type="dxa"/>
          </w:tcPr>
          <w:p w:rsidR="0098684F" w:rsidRDefault="00A42CB3">
            <w:pPr>
              <w:keepNext/>
              <w:spacing w:before="40" w:after="40" w:line="240" w:lineRule="auto"/>
            </w:pPr>
            <w:r>
              <w:rPr>
                <w:i/>
                <w:sz w:val="19"/>
                <w:szCs w:val="19"/>
              </w:rPr>
              <w:t>department</w:t>
            </w:r>
          </w:p>
        </w:tc>
        <w:tc>
          <w:tcPr>
            <w:tcW w:w="2800" w:type="dxa"/>
          </w:tcPr>
          <w:p w:rsidR="0098684F" w:rsidRDefault="00A42CB3">
            <w:pPr>
              <w:keepNext/>
              <w:spacing w:before="40" w:after="40" w:line="240" w:lineRule="auto"/>
            </w:pPr>
            <w:r>
              <w:rPr>
                <w:sz w:val="19"/>
                <w:szCs w:val="19"/>
              </w:rPr>
              <w:t>Media, mediana y coeficiente de variación; participación en admisiones y en días-paciente</w:t>
            </w:r>
          </w:p>
        </w:tc>
      </w:tr>
      <w:tr w:rsidR="0098684F">
        <w:trPr>
          <w:cantSplit/>
          <w:jc w:val="center"/>
        </w:trPr>
        <w:tc>
          <w:tcPr>
            <w:tcW w:w="600" w:type="dxa"/>
          </w:tcPr>
          <w:p w:rsidR="0098684F" w:rsidRDefault="00A42CB3">
            <w:pPr>
              <w:keepNext/>
              <w:spacing w:before="40" w:after="40" w:line="240" w:lineRule="auto"/>
            </w:pPr>
            <w:r>
              <w:rPr>
                <w:sz w:val="19"/>
                <w:szCs w:val="19"/>
              </w:rPr>
              <w:t>P3</w:t>
            </w:r>
          </w:p>
        </w:tc>
        <w:tc>
          <w:tcPr>
            <w:tcW w:w="3500" w:type="dxa"/>
          </w:tcPr>
          <w:p w:rsidR="0098684F" w:rsidRDefault="00A42CB3">
            <w:pPr>
              <w:keepNext/>
              <w:spacing w:before="40" w:after="40" w:line="240" w:lineRule="auto"/>
            </w:pPr>
            <w:r>
              <w:rPr>
                <w:sz w:val="19"/>
                <w:szCs w:val="19"/>
              </w:rPr>
              <w:t>¿Cambian con la severidad, dentro y entre departamentos?</w:t>
            </w:r>
          </w:p>
        </w:tc>
        <w:tc>
          <w:tcPr>
            <w:tcW w:w="2460" w:type="dxa"/>
          </w:tcPr>
          <w:p w:rsidR="0098684F" w:rsidRDefault="00A42CB3">
            <w:pPr>
              <w:keepNext/>
              <w:spacing w:before="40" w:after="40" w:line="240" w:lineRule="auto"/>
            </w:pPr>
            <w:r>
              <w:rPr>
                <w:i/>
                <w:sz w:val="19"/>
                <w:szCs w:val="19"/>
              </w:rPr>
              <w:t>severity_of_illness</w:t>
            </w:r>
            <w:r>
              <w:rPr>
                <w:sz w:val="19"/>
                <w:szCs w:val="19"/>
              </w:rPr>
              <w:t xml:space="preserve">, </w:t>
            </w:r>
            <w:r>
              <w:rPr>
                <w:i/>
                <w:sz w:val="19"/>
                <w:szCs w:val="19"/>
              </w:rPr>
              <w:t>department</w:t>
            </w:r>
          </w:p>
        </w:tc>
        <w:tc>
          <w:tcPr>
            <w:tcW w:w="2800" w:type="dxa"/>
          </w:tcPr>
          <w:p w:rsidR="0098684F" w:rsidRDefault="00A42CB3">
            <w:pPr>
              <w:keepNext/>
              <w:spacing w:before="40" w:after="40" w:line="240" w:lineRule="auto"/>
            </w:pPr>
            <w:r>
              <w:rPr>
                <w:sz w:val="19"/>
                <w:szCs w:val="19"/>
              </w:rPr>
              <w:t>Media y mediana por severidad; mediana por departamento y severidad; estancia esperada por composición</w:t>
            </w:r>
          </w:p>
        </w:tc>
      </w:tr>
      <w:tr w:rsidR="0098684F">
        <w:trPr>
          <w:cantSplit/>
          <w:jc w:val="center"/>
        </w:trPr>
        <w:tc>
          <w:tcPr>
            <w:tcW w:w="600" w:type="dxa"/>
          </w:tcPr>
          <w:p w:rsidR="0098684F" w:rsidRDefault="00A42CB3">
            <w:pPr>
              <w:keepNext/>
              <w:spacing w:before="40" w:after="40" w:line="240" w:lineRule="auto"/>
            </w:pPr>
            <w:r>
              <w:rPr>
                <w:sz w:val="19"/>
                <w:szCs w:val="19"/>
              </w:rPr>
              <w:t>P4</w:t>
            </w:r>
          </w:p>
        </w:tc>
        <w:tc>
          <w:tcPr>
            <w:tcW w:w="3500" w:type="dxa"/>
          </w:tcPr>
          <w:p w:rsidR="0098684F" w:rsidRDefault="00A42CB3">
            <w:pPr>
              <w:keepNext/>
              <w:spacing w:before="40" w:after="40" w:line="240" w:lineRule="auto"/>
            </w:pPr>
            <w:r>
              <w:rPr>
                <w:sz w:val="19"/>
                <w:szCs w:val="19"/>
              </w:rPr>
              <w:t>¿Se asocian con el personal disponible?</w:t>
            </w:r>
          </w:p>
        </w:tc>
        <w:tc>
          <w:tcPr>
            <w:tcW w:w="2460" w:type="dxa"/>
          </w:tcPr>
          <w:p w:rsidR="0098684F" w:rsidRDefault="00A42CB3">
            <w:pPr>
              <w:keepNext/>
              <w:spacing w:before="40" w:after="40" w:line="240" w:lineRule="auto"/>
            </w:pPr>
            <w:r>
              <w:rPr>
                <w:i/>
                <w:sz w:val="19"/>
                <w:szCs w:val="19"/>
              </w:rPr>
              <w:t>staff_available</w:t>
            </w:r>
            <w:r>
              <w:rPr>
                <w:sz w:val="19"/>
                <w:szCs w:val="19"/>
              </w:rPr>
              <w:t xml:space="preserve">, </w:t>
            </w:r>
            <w:r>
              <w:rPr>
                <w:i/>
                <w:sz w:val="19"/>
                <w:szCs w:val="19"/>
              </w:rPr>
              <w:t>staff_availability_group</w:t>
            </w:r>
          </w:p>
        </w:tc>
        <w:tc>
          <w:tcPr>
            <w:tcW w:w="2800" w:type="dxa"/>
          </w:tcPr>
          <w:p w:rsidR="0098684F" w:rsidRDefault="00A42CB3">
            <w:pPr>
              <w:keepNext/>
              <w:spacing w:before="40" w:after="40" w:line="240" w:lineRule="auto"/>
            </w:pPr>
            <w:r>
              <w:rPr>
                <w:sz w:val="19"/>
                <w:szCs w:val="19"/>
              </w:rPr>
              <w:t>Media por grupo y por nivel; correlación de Spearman</w:t>
            </w:r>
          </w:p>
        </w:tc>
      </w:tr>
      <w:tr w:rsidR="0098684F">
        <w:trPr>
          <w:cantSplit/>
          <w:jc w:val="center"/>
        </w:trPr>
        <w:tc>
          <w:tcPr>
            <w:tcW w:w="600" w:type="dxa"/>
          </w:tcPr>
          <w:p w:rsidR="0098684F" w:rsidRDefault="00A42CB3">
            <w:pPr>
              <w:keepNext/>
              <w:spacing w:before="40" w:after="40" w:line="240" w:lineRule="auto"/>
            </w:pPr>
            <w:r>
              <w:rPr>
                <w:sz w:val="19"/>
                <w:szCs w:val="19"/>
              </w:rPr>
              <w:t>P5</w:t>
            </w:r>
          </w:p>
        </w:tc>
        <w:tc>
          <w:tcPr>
            <w:tcW w:w="3500" w:type="dxa"/>
          </w:tcPr>
          <w:p w:rsidR="0098684F" w:rsidRDefault="00A42CB3">
            <w:pPr>
              <w:keepNext/>
              <w:spacing w:before="40" w:after="40" w:line="240" w:lineRule="auto"/>
            </w:pPr>
            <w:r>
              <w:rPr>
                <w:sz w:val="19"/>
                <w:szCs w:val="19"/>
              </w:rPr>
              <w:t>¿Qué otras variables se asocian con la estancia y el depósito?</w:t>
            </w:r>
          </w:p>
        </w:tc>
        <w:tc>
          <w:tcPr>
            <w:tcW w:w="2460" w:type="dxa"/>
          </w:tcPr>
          <w:p w:rsidR="0098684F" w:rsidRDefault="00A42CB3">
            <w:pPr>
              <w:keepNext/>
              <w:spacing w:before="40" w:after="40" w:line="240" w:lineRule="auto"/>
            </w:pPr>
            <w:r>
              <w:rPr>
                <w:sz w:val="19"/>
                <w:szCs w:val="19"/>
              </w:rPr>
              <w:t>Sala, edad, género, tipo de admisión, seguro, condición de salud, habitaciones extra, visitantes</w:t>
            </w:r>
          </w:p>
        </w:tc>
        <w:tc>
          <w:tcPr>
            <w:tcW w:w="2800" w:type="dxa"/>
          </w:tcPr>
          <w:p w:rsidR="0098684F" w:rsidRDefault="00A42CB3">
            <w:pPr>
              <w:keepNext/>
              <w:spacing w:before="40" w:after="40" w:line="240" w:lineRule="auto"/>
            </w:pPr>
            <w:r>
              <w:rPr>
                <w:sz w:val="19"/>
                <w:szCs w:val="19"/>
              </w:rPr>
              <w:t>Medias por grupo; correlaciones; razón de varianza (η²)</w:t>
            </w:r>
          </w:p>
        </w:tc>
      </w:tr>
      <w:tr w:rsidR="0098684F">
        <w:trPr>
          <w:cantSplit/>
          <w:jc w:val="center"/>
        </w:trPr>
        <w:tc>
          <w:tcPr>
            <w:tcW w:w="600" w:type="dxa"/>
            <w:tcBorders>
              <w:bottom w:val="single" w:sz="8" w:space="0" w:color="000000"/>
            </w:tcBorders>
          </w:tcPr>
          <w:p w:rsidR="0098684F" w:rsidRDefault="00A42CB3">
            <w:pPr>
              <w:keepNext/>
              <w:spacing w:before="40" w:after="40" w:line="240" w:lineRule="auto"/>
            </w:pPr>
            <w:r>
              <w:rPr>
                <w:sz w:val="19"/>
                <w:szCs w:val="19"/>
              </w:rPr>
              <w:t>P6</w:t>
            </w:r>
          </w:p>
        </w:tc>
        <w:tc>
          <w:tcPr>
            <w:tcW w:w="3500" w:type="dxa"/>
            <w:tcBorders>
              <w:bottom w:val="single" w:sz="8" w:space="0" w:color="000000"/>
            </w:tcBorders>
          </w:tcPr>
          <w:p w:rsidR="0098684F" w:rsidRDefault="00A42CB3">
            <w:pPr>
              <w:keepNext/>
              <w:spacing w:before="40" w:after="40" w:line="240" w:lineRule="auto"/>
            </w:pPr>
            <w:r>
              <w:rPr>
                <w:sz w:val="19"/>
                <w:szCs w:val="19"/>
              </w:rPr>
              <w:t>¿Qué limitaciones de calidad condicionan la interpretación?</w:t>
            </w:r>
          </w:p>
        </w:tc>
        <w:tc>
          <w:tcPr>
            <w:tcW w:w="2460" w:type="dxa"/>
            <w:tcBorders>
              <w:bottom w:val="single" w:sz="8" w:space="0" w:color="000000"/>
            </w:tcBorders>
          </w:tcPr>
          <w:p w:rsidR="0098684F" w:rsidRDefault="00A42CB3">
            <w:pPr>
              <w:keepNext/>
              <w:spacing w:before="40" w:after="40" w:line="240" w:lineRule="auto"/>
            </w:pPr>
            <w:r>
              <w:rPr>
                <w:sz w:val="19"/>
                <w:szCs w:val="19"/>
              </w:rPr>
              <w:t>Todas</w:t>
            </w:r>
          </w:p>
        </w:tc>
        <w:tc>
          <w:tcPr>
            <w:tcW w:w="2800" w:type="dxa"/>
            <w:tcBorders>
              <w:bottom w:val="single" w:sz="8" w:space="0" w:color="000000"/>
            </w:tcBorders>
          </w:tcPr>
          <w:p w:rsidR="0098684F" w:rsidRDefault="00A42CB3">
            <w:pPr>
              <w:keepNext/>
              <w:spacing w:before="40" w:after="40" w:line="240" w:lineRule="auto"/>
            </w:pPr>
            <w:r>
              <w:rPr>
                <w:sz w:val="19"/>
                <w:szCs w:val="19"/>
              </w:rPr>
              <w:t xml:space="preserve">Nulos, duplicados, </w:t>
            </w:r>
            <w:r>
              <w:rPr>
                <w:i/>
                <w:sz w:val="19"/>
                <w:szCs w:val="19"/>
              </w:rPr>
              <w:t>patientid</w:t>
            </w:r>
            <w:r>
              <w:rPr>
                <w:sz w:val="19"/>
                <w:szCs w:val="19"/>
              </w:rPr>
              <w:t>, atípicos y definiciones pendientes</w:t>
            </w:r>
          </w:p>
        </w:tc>
      </w:tr>
    </w:tbl>
    <w:p w:rsidR="0098684F" w:rsidRDefault="00A42CB3">
      <w:pPr>
        <w:spacing w:after="240" w:line="240" w:lineRule="auto"/>
      </w:pPr>
      <w:r>
        <w:rPr>
          <w:i/>
        </w:rPr>
        <w:t xml:space="preserve">Nota. </w:t>
      </w:r>
      <w:r>
        <w:t>Elaboración propia.</w:t>
      </w:r>
    </w:p>
    <w:p w:rsidR="0098684F" w:rsidRDefault="00A42CB3">
      <w:pPr>
        <w:pStyle w:val="Ttulo3"/>
      </w:pPr>
      <w:bookmarkStart w:id="24" w:name="_Toc243847977"/>
      <w:r>
        <w:t>Criterios de éxito</w:t>
      </w:r>
      <w:bookmarkEnd w:id="24"/>
    </w:p>
    <w:p w:rsidR="0098684F" w:rsidRDefault="00A42CB3">
      <w:pPr>
        <w:ind w:firstLine="720"/>
      </w:pPr>
      <w:r>
        <w:t>Siguiendo CRISP-DM, los criterios de éxito se fijan antes de analizar y se evalúan al final (Tabla 22). La Tabla 5 los enuncia con la forma de verificarlos.</w:t>
      </w:r>
    </w:p>
    <w:p w:rsidR="0098684F" w:rsidRDefault="00A42CB3">
      <w:pPr>
        <w:keepNext/>
      </w:pPr>
      <w:bookmarkStart w:id="25" w:name="_Toc243846643"/>
      <w:r>
        <w:rPr>
          <w:b/>
        </w:rPr>
        <w:t xml:space="preserve">Tabla </w:t>
      </w:r>
      <w:r w:rsidR="0011360B">
        <w:fldChar w:fldCharType="begin"/>
      </w:r>
      <w:r w:rsidR="0011360B">
        <w:instrText xml:space="preserve"> SEQ Tabla \* ARABIC </w:instrText>
      </w:r>
      <w:r w:rsidR="0011360B">
        <w:fldChar w:fldCharType="separate"/>
      </w:r>
      <w:r>
        <w:rPr>
          <w:noProof/>
        </w:rPr>
        <w:t>5</w:t>
      </w:r>
      <w:r w:rsidR="0011360B">
        <w:rPr>
          <w:noProof/>
        </w:rPr>
        <w:fldChar w:fldCharType="end"/>
      </w:r>
      <w:r>
        <w:br/>
      </w:r>
      <w:r>
        <w:rPr>
          <w:i/>
        </w:rPr>
        <w:t>Criterios de éxito del proyecto</w:t>
      </w:r>
      <w:bookmarkEnd w:id="25"/>
    </w:p>
    <w:tbl>
      <w:tblPr>
        <w:tblW w:w="9360" w:type="dxa"/>
        <w:jc w:val="center"/>
        <w:tblLayout w:type="fixed"/>
        <w:tblCellMar>
          <w:left w:w="70" w:type="dxa"/>
          <w:right w:w="70" w:type="dxa"/>
        </w:tblCellMar>
        <w:tblLook w:val="04A0" w:firstRow="1" w:lastRow="0" w:firstColumn="1" w:lastColumn="0" w:noHBand="0" w:noVBand="1"/>
      </w:tblPr>
      <w:tblGrid>
        <w:gridCol w:w="600"/>
        <w:gridCol w:w="4600"/>
        <w:gridCol w:w="1500"/>
        <w:gridCol w:w="2660"/>
      </w:tblGrid>
      <w:tr w:rsidR="0098684F">
        <w:trPr>
          <w:cantSplit/>
          <w:tblHeader/>
          <w:jc w:val="center"/>
        </w:trPr>
        <w:tc>
          <w:tcPr>
            <w:tcW w:w="6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ID</w:t>
            </w:r>
          </w:p>
        </w:tc>
        <w:tc>
          <w:tcPr>
            <w:tcW w:w="46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Criterio</w:t>
            </w:r>
          </w:p>
        </w:tc>
        <w:tc>
          <w:tcPr>
            <w:tcW w:w="15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Tipo</w:t>
            </w:r>
          </w:p>
        </w:tc>
        <w:tc>
          <w:tcPr>
            <w:tcW w:w="26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Verificación</w:t>
            </w:r>
          </w:p>
        </w:tc>
      </w:tr>
      <w:tr w:rsidR="0098684F">
        <w:trPr>
          <w:cantSplit/>
          <w:jc w:val="center"/>
        </w:trPr>
        <w:tc>
          <w:tcPr>
            <w:tcW w:w="600" w:type="dxa"/>
          </w:tcPr>
          <w:p w:rsidR="0098684F" w:rsidRDefault="00A42CB3">
            <w:pPr>
              <w:keepNext/>
              <w:spacing w:before="40" w:after="40" w:line="240" w:lineRule="auto"/>
            </w:pPr>
            <w:r>
              <w:rPr>
                <w:sz w:val="19"/>
                <w:szCs w:val="19"/>
              </w:rPr>
              <w:t>C1</w:t>
            </w:r>
          </w:p>
        </w:tc>
        <w:tc>
          <w:tcPr>
            <w:tcW w:w="4600" w:type="dxa"/>
          </w:tcPr>
          <w:p w:rsidR="0098684F" w:rsidRDefault="00A42CB3">
            <w:pPr>
              <w:keepNext/>
              <w:spacing w:before="40" w:after="40" w:line="240" w:lineRule="auto"/>
            </w:pPr>
            <w:r>
              <w:rPr>
                <w:sz w:val="19"/>
                <w:szCs w:val="19"/>
              </w:rPr>
              <w:t>Las preguntas P1 a P6 se responden con evidencia calculada sobre los 500.000 registros</w:t>
            </w:r>
          </w:p>
        </w:tc>
        <w:tc>
          <w:tcPr>
            <w:tcW w:w="1500" w:type="dxa"/>
          </w:tcPr>
          <w:p w:rsidR="0098684F" w:rsidRDefault="00A42CB3">
            <w:pPr>
              <w:keepNext/>
              <w:spacing w:before="40" w:after="40" w:line="240" w:lineRule="auto"/>
            </w:pPr>
            <w:r>
              <w:rPr>
                <w:sz w:val="19"/>
                <w:szCs w:val="19"/>
              </w:rPr>
              <w:t>Analítico</w:t>
            </w:r>
          </w:p>
        </w:tc>
        <w:tc>
          <w:tcPr>
            <w:tcW w:w="2660" w:type="dxa"/>
          </w:tcPr>
          <w:p w:rsidR="0098684F" w:rsidRDefault="00A42CB3">
            <w:pPr>
              <w:keepNext/>
              <w:spacing w:before="40" w:after="40" w:line="240" w:lineRule="auto"/>
            </w:pPr>
            <w:r>
              <w:rPr>
                <w:sz w:val="19"/>
                <w:szCs w:val="19"/>
              </w:rPr>
              <w:t>Tablas y figuras de Resultados</w:t>
            </w:r>
          </w:p>
        </w:tc>
      </w:tr>
      <w:tr w:rsidR="0098684F">
        <w:trPr>
          <w:cantSplit/>
          <w:jc w:val="center"/>
        </w:trPr>
        <w:tc>
          <w:tcPr>
            <w:tcW w:w="600" w:type="dxa"/>
          </w:tcPr>
          <w:p w:rsidR="0098684F" w:rsidRDefault="00A42CB3">
            <w:pPr>
              <w:keepNext/>
              <w:spacing w:before="40" w:after="40" w:line="240" w:lineRule="auto"/>
            </w:pPr>
            <w:r>
              <w:rPr>
                <w:sz w:val="19"/>
                <w:szCs w:val="19"/>
              </w:rPr>
              <w:t>C2</w:t>
            </w:r>
          </w:p>
        </w:tc>
        <w:tc>
          <w:tcPr>
            <w:tcW w:w="4600" w:type="dxa"/>
          </w:tcPr>
          <w:p w:rsidR="0098684F" w:rsidRDefault="00A42CB3">
            <w:pPr>
              <w:keepNext/>
              <w:spacing w:before="40" w:after="40" w:line="240" w:lineRule="auto"/>
            </w:pPr>
            <w:r>
              <w:rPr>
                <w:sz w:val="19"/>
                <w:szCs w:val="19"/>
              </w:rPr>
              <w:t>Las cifras se reproducen ejecutando los cuadernos y quedan en reportes de texto</w:t>
            </w:r>
          </w:p>
        </w:tc>
        <w:tc>
          <w:tcPr>
            <w:tcW w:w="1500" w:type="dxa"/>
          </w:tcPr>
          <w:p w:rsidR="0098684F" w:rsidRDefault="00A42CB3">
            <w:pPr>
              <w:keepNext/>
              <w:spacing w:before="40" w:after="40" w:line="240" w:lineRule="auto"/>
            </w:pPr>
            <w:r>
              <w:rPr>
                <w:sz w:val="19"/>
                <w:szCs w:val="19"/>
              </w:rPr>
              <w:t>Técnico</w:t>
            </w:r>
          </w:p>
        </w:tc>
        <w:tc>
          <w:tcPr>
            <w:tcW w:w="2660" w:type="dxa"/>
          </w:tcPr>
          <w:p w:rsidR="0098684F" w:rsidRDefault="00A42CB3">
            <w:pPr>
              <w:keepNext/>
              <w:spacing w:before="40" w:after="40" w:line="240" w:lineRule="auto"/>
            </w:pPr>
            <w:r>
              <w:rPr>
                <w:i/>
                <w:sz w:val="19"/>
                <w:szCs w:val="19"/>
              </w:rPr>
              <w:t>data-summary.txt</w:t>
            </w:r>
            <w:r>
              <w:rPr>
                <w:sz w:val="19"/>
                <w:szCs w:val="19"/>
              </w:rPr>
              <w:t xml:space="preserve">, </w:t>
            </w:r>
            <w:r>
              <w:rPr>
                <w:i/>
                <w:sz w:val="19"/>
                <w:szCs w:val="19"/>
              </w:rPr>
              <w:t>exploratory-analysis.txt</w:t>
            </w:r>
            <w:r>
              <w:rPr>
                <w:sz w:val="19"/>
                <w:szCs w:val="19"/>
              </w:rPr>
              <w:t xml:space="preserve"> y Anexo A</w:t>
            </w:r>
          </w:p>
        </w:tc>
      </w:tr>
      <w:tr w:rsidR="0098684F">
        <w:trPr>
          <w:cantSplit/>
          <w:jc w:val="center"/>
        </w:trPr>
        <w:tc>
          <w:tcPr>
            <w:tcW w:w="600" w:type="dxa"/>
          </w:tcPr>
          <w:p w:rsidR="0098684F" w:rsidRDefault="00A42CB3">
            <w:pPr>
              <w:keepNext/>
              <w:spacing w:before="40" w:after="40" w:line="240" w:lineRule="auto"/>
            </w:pPr>
            <w:r>
              <w:rPr>
                <w:sz w:val="19"/>
                <w:szCs w:val="19"/>
              </w:rPr>
              <w:t>C3</w:t>
            </w:r>
          </w:p>
        </w:tc>
        <w:tc>
          <w:tcPr>
            <w:tcW w:w="4600" w:type="dxa"/>
          </w:tcPr>
          <w:p w:rsidR="0098684F" w:rsidRDefault="00A42CB3">
            <w:pPr>
              <w:keepNext/>
              <w:spacing w:before="40" w:after="40" w:line="240" w:lineRule="auto"/>
            </w:pPr>
            <w:r>
              <w:rPr>
                <w:sz w:val="19"/>
                <w:szCs w:val="19"/>
              </w:rPr>
              <w:t>La preparación no elimina registros sin justificación y registra filas antes y después de cada paso</w:t>
            </w:r>
          </w:p>
        </w:tc>
        <w:tc>
          <w:tcPr>
            <w:tcW w:w="1500" w:type="dxa"/>
          </w:tcPr>
          <w:p w:rsidR="0098684F" w:rsidRDefault="00A42CB3">
            <w:pPr>
              <w:keepNext/>
              <w:spacing w:before="40" w:after="40" w:line="240" w:lineRule="auto"/>
            </w:pPr>
            <w:r>
              <w:rPr>
                <w:sz w:val="19"/>
                <w:szCs w:val="19"/>
              </w:rPr>
              <w:t>Calidad</w:t>
            </w:r>
          </w:p>
        </w:tc>
        <w:tc>
          <w:tcPr>
            <w:tcW w:w="2660" w:type="dxa"/>
          </w:tcPr>
          <w:p w:rsidR="0098684F" w:rsidRDefault="00A42CB3">
            <w:pPr>
              <w:keepNext/>
              <w:spacing w:before="40" w:after="40" w:line="240" w:lineRule="auto"/>
            </w:pPr>
            <w:r>
              <w:rPr>
                <w:sz w:val="19"/>
                <w:szCs w:val="19"/>
              </w:rPr>
              <w:t>Tabla de controles de la Etapa 2</w:t>
            </w:r>
          </w:p>
        </w:tc>
      </w:tr>
      <w:tr w:rsidR="0098684F">
        <w:trPr>
          <w:cantSplit/>
          <w:jc w:val="center"/>
        </w:trPr>
        <w:tc>
          <w:tcPr>
            <w:tcW w:w="600" w:type="dxa"/>
          </w:tcPr>
          <w:p w:rsidR="0098684F" w:rsidRDefault="00A42CB3">
            <w:pPr>
              <w:keepNext/>
              <w:spacing w:before="40" w:after="40" w:line="240" w:lineRule="auto"/>
            </w:pPr>
            <w:r>
              <w:rPr>
                <w:sz w:val="19"/>
                <w:szCs w:val="19"/>
              </w:rPr>
              <w:t>C4</w:t>
            </w:r>
          </w:p>
        </w:tc>
        <w:tc>
          <w:tcPr>
            <w:tcW w:w="4600" w:type="dxa"/>
          </w:tcPr>
          <w:p w:rsidR="0098684F" w:rsidRDefault="00A42CB3">
            <w:pPr>
              <w:keepNext/>
              <w:spacing w:before="40" w:after="40" w:line="240" w:lineRule="auto"/>
            </w:pPr>
            <w:r>
              <w:rPr>
                <w:sz w:val="19"/>
                <w:szCs w:val="19"/>
              </w:rPr>
              <w:t>Se identifica qué factores concentran la variación de la estancia y cuáles no la explican</w:t>
            </w:r>
          </w:p>
        </w:tc>
        <w:tc>
          <w:tcPr>
            <w:tcW w:w="1500" w:type="dxa"/>
          </w:tcPr>
          <w:p w:rsidR="0098684F" w:rsidRDefault="00A42CB3">
            <w:pPr>
              <w:keepNext/>
              <w:spacing w:before="40" w:after="40" w:line="240" w:lineRule="auto"/>
            </w:pPr>
            <w:r>
              <w:rPr>
                <w:sz w:val="19"/>
                <w:szCs w:val="19"/>
              </w:rPr>
              <w:t>Negocio</w:t>
            </w:r>
          </w:p>
        </w:tc>
        <w:tc>
          <w:tcPr>
            <w:tcW w:w="2660" w:type="dxa"/>
          </w:tcPr>
          <w:p w:rsidR="0098684F" w:rsidRDefault="00A42CB3">
            <w:pPr>
              <w:keepNext/>
              <w:spacing w:before="40" w:after="40" w:line="240" w:lineRule="auto"/>
            </w:pPr>
            <w:r>
              <w:rPr>
                <w:sz w:val="19"/>
                <w:szCs w:val="19"/>
              </w:rPr>
              <w:t>Razón de varianza y hallazgos</w:t>
            </w:r>
          </w:p>
        </w:tc>
      </w:tr>
      <w:tr w:rsidR="0098684F">
        <w:trPr>
          <w:cantSplit/>
          <w:jc w:val="center"/>
        </w:trPr>
        <w:tc>
          <w:tcPr>
            <w:tcW w:w="600" w:type="dxa"/>
          </w:tcPr>
          <w:p w:rsidR="0098684F" w:rsidRDefault="00A42CB3">
            <w:pPr>
              <w:keepNext/>
              <w:spacing w:before="40" w:after="40" w:line="240" w:lineRule="auto"/>
            </w:pPr>
            <w:r>
              <w:rPr>
                <w:sz w:val="19"/>
                <w:szCs w:val="19"/>
              </w:rPr>
              <w:t>C5</w:t>
            </w:r>
          </w:p>
        </w:tc>
        <w:tc>
          <w:tcPr>
            <w:tcW w:w="4600" w:type="dxa"/>
          </w:tcPr>
          <w:p w:rsidR="0098684F" w:rsidRDefault="00A42CB3">
            <w:pPr>
              <w:keepNext/>
              <w:spacing w:before="40" w:after="40" w:line="240" w:lineRule="auto"/>
            </w:pPr>
            <w:r>
              <w:rPr>
                <w:sz w:val="19"/>
                <w:szCs w:val="19"/>
              </w:rPr>
              <w:t>Las conclusiones distinguen asociación de causalidad y declaran limitaciones</w:t>
            </w:r>
          </w:p>
        </w:tc>
        <w:tc>
          <w:tcPr>
            <w:tcW w:w="1500" w:type="dxa"/>
          </w:tcPr>
          <w:p w:rsidR="0098684F" w:rsidRDefault="00A42CB3">
            <w:pPr>
              <w:keepNext/>
              <w:spacing w:before="40" w:after="40" w:line="240" w:lineRule="auto"/>
            </w:pPr>
            <w:r>
              <w:rPr>
                <w:sz w:val="19"/>
                <w:szCs w:val="19"/>
              </w:rPr>
              <w:t>Rigor</w:t>
            </w:r>
          </w:p>
        </w:tc>
        <w:tc>
          <w:tcPr>
            <w:tcW w:w="2660" w:type="dxa"/>
          </w:tcPr>
          <w:p w:rsidR="0098684F" w:rsidRDefault="00A42CB3">
            <w:pPr>
              <w:keepNext/>
              <w:spacing w:before="40" w:after="40" w:line="240" w:lineRule="auto"/>
            </w:pPr>
            <w:r>
              <w:rPr>
                <w:sz w:val="19"/>
                <w:szCs w:val="19"/>
              </w:rPr>
              <w:t>Conclusiones</w:t>
            </w:r>
          </w:p>
        </w:tc>
      </w:tr>
      <w:tr w:rsidR="0098684F">
        <w:trPr>
          <w:cantSplit/>
          <w:jc w:val="center"/>
        </w:trPr>
        <w:tc>
          <w:tcPr>
            <w:tcW w:w="600" w:type="dxa"/>
            <w:tcBorders>
              <w:bottom w:val="single" w:sz="8" w:space="0" w:color="000000"/>
            </w:tcBorders>
          </w:tcPr>
          <w:p w:rsidR="0098684F" w:rsidRDefault="00A42CB3">
            <w:pPr>
              <w:keepNext/>
              <w:spacing w:before="40" w:after="40" w:line="240" w:lineRule="auto"/>
            </w:pPr>
            <w:r>
              <w:rPr>
                <w:sz w:val="19"/>
                <w:szCs w:val="19"/>
              </w:rPr>
              <w:t>C6</w:t>
            </w:r>
          </w:p>
        </w:tc>
        <w:tc>
          <w:tcPr>
            <w:tcW w:w="4600" w:type="dxa"/>
            <w:tcBorders>
              <w:bottom w:val="single" w:sz="8" w:space="0" w:color="000000"/>
            </w:tcBorders>
          </w:tcPr>
          <w:p w:rsidR="0098684F" w:rsidRDefault="00A42CB3">
            <w:pPr>
              <w:keepNext/>
              <w:spacing w:before="40" w:after="40" w:line="240" w:lineRule="auto"/>
            </w:pPr>
            <w:r>
              <w:rPr>
                <w:sz w:val="19"/>
                <w:szCs w:val="19"/>
              </w:rPr>
              <w:t>Las recomendaciones son accionables para una dirección de camas y se formulan como validaciones o pruebas</w:t>
            </w:r>
          </w:p>
        </w:tc>
        <w:tc>
          <w:tcPr>
            <w:tcW w:w="1500" w:type="dxa"/>
            <w:tcBorders>
              <w:bottom w:val="single" w:sz="8" w:space="0" w:color="000000"/>
            </w:tcBorders>
          </w:tcPr>
          <w:p w:rsidR="0098684F" w:rsidRDefault="00A42CB3">
            <w:pPr>
              <w:keepNext/>
              <w:spacing w:before="40" w:after="40" w:line="240" w:lineRule="auto"/>
            </w:pPr>
            <w:r>
              <w:rPr>
                <w:sz w:val="19"/>
                <w:szCs w:val="19"/>
              </w:rPr>
              <w:t>Negocio</w:t>
            </w:r>
          </w:p>
        </w:tc>
        <w:tc>
          <w:tcPr>
            <w:tcW w:w="2660" w:type="dxa"/>
            <w:tcBorders>
              <w:bottom w:val="single" w:sz="8" w:space="0" w:color="000000"/>
            </w:tcBorders>
          </w:tcPr>
          <w:p w:rsidR="0098684F" w:rsidRDefault="00A42CB3">
            <w:pPr>
              <w:keepNext/>
              <w:spacing w:before="40" w:after="40" w:line="240" w:lineRule="auto"/>
            </w:pPr>
            <w:r>
              <w:rPr>
                <w:sz w:val="19"/>
                <w:szCs w:val="19"/>
              </w:rPr>
              <w:t>Recomendaciones y plan de despliegue</w:t>
            </w:r>
          </w:p>
        </w:tc>
      </w:tr>
    </w:tbl>
    <w:p w:rsidR="0098684F" w:rsidRDefault="00A42CB3">
      <w:pPr>
        <w:spacing w:after="240" w:line="240" w:lineRule="auto"/>
      </w:pPr>
      <w:r>
        <w:rPr>
          <w:i/>
        </w:rPr>
        <w:t xml:space="preserve">Nota. </w:t>
      </w:r>
      <w:r>
        <w:t>Elaboración propia.</w:t>
      </w:r>
    </w:p>
    <w:p w:rsidR="0098684F" w:rsidRDefault="00A42CB3">
      <w:pPr>
        <w:pStyle w:val="Ttulo3"/>
      </w:pPr>
      <w:bookmarkStart w:id="26" w:name="_Toc243847978"/>
      <w:r>
        <w:lastRenderedPageBreak/>
        <w:t>Evaluación de la situación: recursos, supuestos, restricciones y riesgos</w:t>
      </w:r>
      <w:bookmarkEnd w:id="26"/>
    </w:p>
    <w:p w:rsidR="0098684F" w:rsidRDefault="00A42CB3">
      <w:pPr>
        <w:ind w:firstLine="720"/>
      </w:pPr>
      <w:r>
        <w:t xml:space="preserve">Los recursos son un equipo personal, Python con </w:t>
      </w:r>
      <w:r>
        <w:rPr>
          <w:i/>
        </w:rPr>
        <w:t>pandas</w:t>
      </w:r>
      <w:r>
        <w:t xml:space="preserve"> y </w:t>
      </w:r>
      <w:r>
        <w:rPr>
          <w:i/>
        </w:rPr>
        <w:t>Matplotlib</w:t>
      </w:r>
      <w:r>
        <w:t>, cuadernos de Jupyter y el dataset completo, que cabe en memoria. Se asume que las variables significan lo que sugieren sus nombres, y esa suposición queda marcada como pendiente de verificar. La principal restricción es la falta de documentación del dataset. La Tabla 6 resume los riesgos identificados y su tratamiento.</w:t>
      </w:r>
    </w:p>
    <w:p w:rsidR="0098684F" w:rsidRDefault="00A42CB3">
      <w:pPr>
        <w:keepNext/>
      </w:pPr>
      <w:bookmarkStart w:id="27" w:name="_Toc243846644"/>
      <w:r>
        <w:rPr>
          <w:b/>
        </w:rPr>
        <w:t xml:space="preserve">Tabla </w:t>
      </w:r>
      <w:r w:rsidR="0011360B">
        <w:fldChar w:fldCharType="begin"/>
      </w:r>
      <w:r w:rsidR="0011360B">
        <w:instrText xml:space="preserve"> SEQ Tabla \* ARABIC </w:instrText>
      </w:r>
      <w:r w:rsidR="0011360B">
        <w:fldChar w:fldCharType="separate"/>
      </w:r>
      <w:r>
        <w:rPr>
          <w:noProof/>
        </w:rPr>
        <w:t>6</w:t>
      </w:r>
      <w:r w:rsidR="0011360B">
        <w:rPr>
          <w:noProof/>
        </w:rPr>
        <w:fldChar w:fldCharType="end"/>
      </w:r>
      <w:r>
        <w:br/>
      </w:r>
      <w:r>
        <w:rPr>
          <w:i/>
        </w:rPr>
        <w:t>Riesgos del proyecto y mitigación</w:t>
      </w:r>
      <w:bookmarkEnd w:id="27"/>
    </w:p>
    <w:tbl>
      <w:tblPr>
        <w:tblW w:w="9360" w:type="dxa"/>
        <w:jc w:val="center"/>
        <w:tblLayout w:type="fixed"/>
        <w:tblCellMar>
          <w:left w:w="70" w:type="dxa"/>
          <w:right w:w="70" w:type="dxa"/>
        </w:tblCellMar>
        <w:tblLook w:val="04A0" w:firstRow="1" w:lastRow="0" w:firstColumn="1" w:lastColumn="0" w:noHBand="0" w:noVBand="1"/>
      </w:tblPr>
      <w:tblGrid>
        <w:gridCol w:w="2900"/>
        <w:gridCol w:w="2900"/>
        <w:gridCol w:w="3560"/>
      </w:tblGrid>
      <w:tr w:rsidR="0098684F">
        <w:trPr>
          <w:cantSplit/>
          <w:tblHeader/>
          <w:jc w:val="center"/>
        </w:trPr>
        <w:tc>
          <w:tcPr>
            <w:tcW w:w="29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Riesgo</w:t>
            </w:r>
          </w:p>
        </w:tc>
        <w:tc>
          <w:tcPr>
            <w:tcW w:w="29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Efecto posible</w:t>
            </w:r>
          </w:p>
        </w:tc>
        <w:tc>
          <w:tcPr>
            <w:tcW w:w="35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Mitigación</w:t>
            </w:r>
          </w:p>
        </w:tc>
      </w:tr>
      <w:tr w:rsidR="0098684F">
        <w:trPr>
          <w:cantSplit/>
          <w:jc w:val="center"/>
        </w:trPr>
        <w:tc>
          <w:tcPr>
            <w:tcW w:w="2900" w:type="dxa"/>
          </w:tcPr>
          <w:p w:rsidR="0098684F" w:rsidRDefault="00A42CB3">
            <w:pPr>
              <w:keepNext/>
              <w:spacing w:before="40" w:after="40" w:line="240" w:lineRule="auto"/>
            </w:pPr>
            <w:r>
              <w:rPr>
                <w:sz w:val="19"/>
                <w:szCs w:val="19"/>
              </w:rPr>
              <w:t>Procedencia, licencia y significado de las variables no documentados</w:t>
            </w:r>
          </w:p>
        </w:tc>
        <w:tc>
          <w:tcPr>
            <w:tcW w:w="2900" w:type="dxa"/>
          </w:tcPr>
          <w:p w:rsidR="0098684F" w:rsidRDefault="00A42CB3">
            <w:pPr>
              <w:keepNext/>
              <w:spacing w:before="40" w:after="40" w:line="240" w:lineRule="auto"/>
            </w:pPr>
            <w:r>
              <w:rPr>
                <w:sz w:val="19"/>
                <w:szCs w:val="19"/>
              </w:rPr>
              <w:t>Resultados no extrapolables; definiciones erróneas</w:t>
            </w:r>
          </w:p>
        </w:tc>
        <w:tc>
          <w:tcPr>
            <w:tcW w:w="3560" w:type="dxa"/>
          </w:tcPr>
          <w:p w:rsidR="0098684F" w:rsidRDefault="00A42CB3">
            <w:pPr>
              <w:keepNext/>
              <w:spacing w:before="40" w:after="40" w:line="240" w:lineRule="auto"/>
            </w:pPr>
            <w:r>
              <w:rPr>
                <w:sz w:val="19"/>
                <w:szCs w:val="19"/>
              </w:rPr>
              <w:t>Declararlo, marcar definiciones como propuestas y verificarlas con la fuente</w:t>
            </w:r>
          </w:p>
        </w:tc>
      </w:tr>
      <w:tr w:rsidR="0098684F">
        <w:trPr>
          <w:cantSplit/>
          <w:jc w:val="center"/>
        </w:trPr>
        <w:tc>
          <w:tcPr>
            <w:tcW w:w="2900" w:type="dxa"/>
          </w:tcPr>
          <w:p w:rsidR="0098684F" w:rsidRDefault="00A42CB3">
            <w:pPr>
              <w:keepNext/>
              <w:spacing w:before="40" w:after="40" w:line="240" w:lineRule="auto"/>
            </w:pPr>
            <w:r>
              <w:rPr>
                <w:sz w:val="19"/>
                <w:szCs w:val="19"/>
              </w:rPr>
              <w:t>Posible origen simulado de los datos</w:t>
            </w:r>
          </w:p>
        </w:tc>
        <w:tc>
          <w:tcPr>
            <w:tcW w:w="2900" w:type="dxa"/>
          </w:tcPr>
          <w:p w:rsidR="0098684F" w:rsidRDefault="00A42CB3">
            <w:pPr>
              <w:keepNext/>
              <w:spacing w:before="40" w:after="40" w:line="240" w:lineRule="auto"/>
            </w:pPr>
            <w:r>
              <w:rPr>
                <w:sz w:val="19"/>
                <w:szCs w:val="19"/>
              </w:rPr>
              <w:t>Patrones muy regulares que no reflejan la práctica hospitalaria</w:t>
            </w:r>
          </w:p>
        </w:tc>
        <w:tc>
          <w:tcPr>
            <w:tcW w:w="3560" w:type="dxa"/>
          </w:tcPr>
          <w:p w:rsidR="0098684F" w:rsidRDefault="00A42CB3">
            <w:pPr>
              <w:keepNext/>
              <w:spacing w:before="40" w:after="40" w:line="240" w:lineRule="auto"/>
            </w:pPr>
            <w:r>
              <w:rPr>
                <w:sz w:val="19"/>
                <w:szCs w:val="19"/>
              </w:rPr>
              <w:t>No afirmar ni descartar; presentar los hallazgos como propios del dataset</w:t>
            </w:r>
          </w:p>
        </w:tc>
      </w:tr>
      <w:tr w:rsidR="0098684F">
        <w:trPr>
          <w:cantSplit/>
          <w:jc w:val="center"/>
        </w:trPr>
        <w:tc>
          <w:tcPr>
            <w:tcW w:w="2900" w:type="dxa"/>
          </w:tcPr>
          <w:p w:rsidR="0098684F" w:rsidRDefault="00A42CB3">
            <w:pPr>
              <w:keepNext/>
              <w:spacing w:before="40" w:after="40" w:line="240" w:lineRule="auto"/>
            </w:pPr>
            <w:r>
              <w:rPr>
                <w:sz w:val="19"/>
                <w:szCs w:val="19"/>
              </w:rPr>
              <w:t>Promedios generales que mezclan departamentos</w:t>
            </w:r>
          </w:p>
        </w:tc>
        <w:tc>
          <w:tcPr>
            <w:tcW w:w="2900" w:type="dxa"/>
          </w:tcPr>
          <w:p w:rsidR="0098684F" w:rsidRDefault="00A42CB3">
            <w:pPr>
              <w:keepNext/>
              <w:spacing w:before="40" w:after="40" w:line="240" w:lineRule="auto"/>
            </w:pPr>
            <w:r>
              <w:rPr>
                <w:sz w:val="19"/>
                <w:szCs w:val="19"/>
              </w:rPr>
              <w:t>Conclusiones engañosas sobre la estancia típica</w:t>
            </w:r>
          </w:p>
        </w:tc>
        <w:tc>
          <w:tcPr>
            <w:tcW w:w="3560" w:type="dxa"/>
          </w:tcPr>
          <w:p w:rsidR="0098684F" w:rsidRDefault="00A42CB3">
            <w:pPr>
              <w:keepNext/>
              <w:spacing w:before="40" w:after="40" w:line="240" w:lineRule="auto"/>
            </w:pPr>
            <w:r>
              <w:rPr>
                <w:sz w:val="19"/>
                <w:szCs w:val="19"/>
              </w:rPr>
              <w:t>Segmentar por departamento y reportar la mediana</w:t>
            </w:r>
          </w:p>
        </w:tc>
      </w:tr>
      <w:tr w:rsidR="0098684F">
        <w:trPr>
          <w:cantSplit/>
          <w:jc w:val="center"/>
        </w:trPr>
        <w:tc>
          <w:tcPr>
            <w:tcW w:w="2900" w:type="dxa"/>
          </w:tcPr>
          <w:p w:rsidR="0098684F" w:rsidRDefault="00A42CB3">
            <w:pPr>
              <w:keepNext/>
              <w:spacing w:before="40" w:after="40" w:line="240" w:lineRule="auto"/>
            </w:pPr>
            <w:r>
              <w:rPr>
                <w:sz w:val="19"/>
                <w:szCs w:val="19"/>
              </w:rPr>
              <w:t>Confundir asociación con causalidad</w:t>
            </w:r>
          </w:p>
        </w:tc>
        <w:tc>
          <w:tcPr>
            <w:tcW w:w="2900" w:type="dxa"/>
          </w:tcPr>
          <w:p w:rsidR="0098684F" w:rsidRDefault="00A42CB3">
            <w:pPr>
              <w:keepNext/>
              <w:spacing w:before="40" w:after="40" w:line="240" w:lineRule="auto"/>
            </w:pPr>
            <w:r>
              <w:rPr>
                <w:sz w:val="19"/>
                <w:szCs w:val="19"/>
              </w:rPr>
              <w:t>Decisiones basadas en relaciones no demostradas</w:t>
            </w:r>
          </w:p>
        </w:tc>
        <w:tc>
          <w:tcPr>
            <w:tcW w:w="3560" w:type="dxa"/>
          </w:tcPr>
          <w:p w:rsidR="0098684F" w:rsidRDefault="00A42CB3">
            <w:pPr>
              <w:keepNext/>
              <w:spacing w:before="40" w:after="40" w:line="240" w:lineRule="auto"/>
            </w:pPr>
            <w:r>
              <w:rPr>
                <w:sz w:val="19"/>
                <w:szCs w:val="19"/>
              </w:rPr>
              <w:t>Lenguaje descriptivo y revisión de las conclusiones</w:t>
            </w:r>
          </w:p>
        </w:tc>
      </w:tr>
      <w:tr w:rsidR="0098684F">
        <w:trPr>
          <w:cantSplit/>
          <w:jc w:val="center"/>
        </w:trPr>
        <w:tc>
          <w:tcPr>
            <w:tcW w:w="2900" w:type="dxa"/>
          </w:tcPr>
          <w:p w:rsidR="0098684F" w:rsidRDefault="00A42CB3">
            <w:pPr>
              <w:keepNext/>
              <w:spacing w:before="40" w:after="40" w:line="240" w:lineRule="auto"/>
            </w:pPr>
            <w:r>
              <w:rPr>
                <w:sz w:val="19"/>
                <w:szCs w:val="19"/>
              </w:rPr>
              <w:t>CSV exportados limitados a 100.000 filas</w:t>
            </w:r>
          </w:p>
        </w:tc>
        <w:tc>
          <w:tcPr>
            <w:tcW w:w="2900" w:type="dxa"/>
          </w:tcPr>
          <w:p w:rsidR="0098684F" w:rsidRDefault="00A42CB3">
            <w:pPr>
              <w:keepNext/>
              <w:spacing w:before="40" w:after="40" w:line="240" w:lineRule="auto"/>
            </w:pPr>
            <w:r>
              <w:rPr>
                <w:sz w:val="19"/>
                <w:szCs w:val="19"/>
              </w:rPr>
              <w:t>Análisis sobre un subconjunto no aleatorio</w:t>
            </w:r>
          </w:p>
        </w:tc>
        <w:tc>
          <w:tcPr>
            <w:tcW w:w="3560" w:type="dxa"/>
          </w:tcPr>
          <w:p w:rsidR="0098684F" w:rsidRDefault="00A42CB3">
            <w:pPr>
              <w:keepNext/>
              <w:spacing w:before="40" w:after="40" w:line="240" w:lineRule="auto"/>
            </w:pPr>
            <w:r>
              <w:rPr>
                <w:sz w:val="19"/>
                <w:szCs w:val="19"/>
              </w:rPr>
              <w:t>El análisis vuelve a descargar el dataset completo; los CSV son solo apoyo</w:t>
            </w:r>
          </w:p>
        </w:tc>
      </w:tr>
      <w:tr w:rsidR="0098684F">
        <w:trPr>
          <w:cantSplit/>
          <w:jc w:val="center"/>
        </w:trPr>
        <w:tc>
          <w:tcPr>
            <w:tcW w:w="2900" w:type="dxa"/>
            <w:tcBorders>
              <w:bottom w:val="single" w:sz="8" w:space="0" w:color="000000"/>
            </w:tcBorders>
          </w:tcPr>
          <w:p w:rsidR="0098684F" w:rsidRDefault="00A42CB3">
            <w:pPr>
              <w:keepNext/>
              <w:spacing w:before="40" w:after="40" w:line="240" w:lineRule="auto"/>
            </w:pPr>
            <w:r>
              <w:rPr>
                <w:sz w:val="19"/>
                <w:szCs w:val="19"/>
              </w:rPr>
              <w:t>Uso futuro con datos reales de pacientes</w:t>
            </w:r>
          </w:p>
        </w:tc>
        <w:tc>
          <w:tcPr>
            <w:tcW w:w="2900" w:type="dxa"/>
            <w:tcBorders>
              <w:bottom w:val="single" w:sz="8" w:space="0" w:color="000000"/>
            </w:tcBorders>
          </w:tcPr>
          <w:p w:rsidR="0098684F" w:rsidRDefault="00A42CB3">
            <w:pPr>
              <w:keepNext/>
              <w:spacing w:before="40" w:after="40" w:line="240" w:lineRule="auto"/>
            </w:pPr>
            <w:r>
              <w:rPr>
                <w:sz w:val="19"/>
                <w:szCs w:val="19"/>
              </w:rPr>
              <w:t>Incumplimiento de la Ley 1581 de 2012</w:t>
            </w:r>
          </w:p>
        </w:tc>
        <w:tc>
          <w:tcPr>
            <w:tcW w:w="3560" w:type="dxa"/>
            <w:tcBorders>
              <w:bottom w:val="single" w:sz="8" w:space="0" w:color="000000"/>
            </w:tcBorders>
          </w:tcPr>
          <w:p w:rsidR="0098684F" w:rsidRDefault="00A42CB3">
            <w:pPr>
              <w:keepNext/>
              <w:spacing w:before="40" w:after="40" w:line="240" w:lineRule="auto"/>
            </w:pPr>
            <w:r>
              <w:rPr>
                <w:sz w:val="19"/>
                <w:szCs w:val="19"/>
              </w:rPr>
              <w:t>Anonimización, autorización o excepción legal y control de acceso antes de cualquier uso</w:t>
            </w:r>
          </w:p>
        </w:tc>
      </w:tr>
    </w:tbl>
    <w:p w:rsidR="0098684F" w:rsidRDefault="00A42CB3">
      <w:pPr>
        <w:spacing w:after="240" w:line="240" w:lineRule="auto"/>
      </w:pPr>
      <w:r>
        <w:rPr>
          <w:i/>
        </w:rPr>
        <w:t xml:space="preserve">Nota. </w:t>
      </w:r>
      <w:r>
        <w:t>Elaboración propia.</w:t>
      </w:r>
    </w:p>
    <w:p w:rsidR="0098684F" w:rsidRDefault="00A42CB3">
      <w:pPr>
        <w:pStyle w:val="Ttulo3"/>
      </w:pPr>
      <w:bookmarkStart w:id="28" w:name="_Toc243847979"/>
      <w:r>
        <w:t>Selección y ficha del dataset</w:t>
      </w:r>
      <w:bookmarkEnd w:id="28"/>
    </w:p>
    <w:p w:rsidR="0098684F" w:rsidRDefault="00A42CB3">
      <w:pPr>
        <w:ind w:firstLine="720"/>
      </w:pPr>
      <w:r>
        <w:t xml:space="preserve">Se eligió </w:t>
      </w:r>
      <w:r>
        <w:rPr>
          <w:i/>
        </w:rPr>
        <w:t>Nicolybgs/healthcare_data</w:t>
      </w:r>
      <w:r>
        <w:t xml:space="preserve"> porque reúne variables numéricas y categóricas suficientes para las preguntas formuladas, se descarga con la biblioteca </w:t>
      </w:r>
      <w:r>
        <w:rPr>
          <w:i/>
        </w:rPr>
        <w:t>Datasets</w:t>
      </w:r>
      <w:r>
        <w:t xml:space="preserve"> y cabe en la memoria de un equipo personal. La Tabla 7 resume la ficha, verificada por consulta a la página del dataset y mediante código (configuraciones y splits).</w:t>
      </w:r>
    </w:p>
    <w:p w:rsidR="0098684F" w:rsidRDefault="00A42CB3">
      <w:pPr>
        <w:keepNext/>
      </w:pPr>
      <w:bookmarkStart w:id="29" w:name="_Toc243846645"/>
      <w:r>
        <w:rPr>
          <w:b/>
        </w:rPr>
        <w:t xml:space="preserve">Tabla </w:t>
      </w:r>
      <w:r w:rsidR="0011360B">
        <w:fldChar w:fldCharType="begin"/>
      </w:r>
      <w:r w:rsidR="0011360B">
        <w:instrText xml:space="preserve"> SEQ Tabla \* ARABIC </w:instrText>
      </w:r>
      <w:r w:rsidR="0011360B">
        <w:fldChar w:fldCharType="separate"/>
      </w:r>
      <w:r>
        <w:rPr>
          <w:noProof/>
        </w:rPr>
        <w:t>7</w:t>
      </w:r>
      <w:r w:rsidR="0011360B">
        <w:rPr>
          <w:noProof/>
        </w:rPr>
        <w:fldChar w:fldCharType="end"/>
      </w:r>
      <w:r>
        <w:br/>
      </w:r>
      <w:r>
        <w:rPr>
          <w:i/>
        </w:rPr>
        <w:t>Ficha del dataset seleccionado</w:t>
      </w:r>
      <w:bookmarkEnd w:id="29"/>
    </w:p>
    <w:tbl>
      <w:tblPr>
        <w:tblW w:w="9360" w:type="dxa"/>
        <w:jc w:val="center"/>
        <w:tblLayout w:type="fixed"/>
        <w:tblCellMar>
          <w:left w:w="70" w:type="dxa"/>
          <w:right w:w="70" w:type="dxa"/>
        </w:tblCellMar>
        <w:tblLook w:val="04A0" w:firstRow="1" w:lastRow="0" w:firstColumn="1" w:lastColumn="0" w:noHBand="0" w:noVBand="1"/>
      </w:tblPr>
      <w:tblGrid>
        <w:gridCol w:w="2551"/>
        <w:gridCol w:w="6809"/>
      </w:tblGrid>
      <w:tr w:rsidR="0098684F">
        <w:trPr>
          <w:cantSplit/>
          <w:tblHeader/>
          <w:jc w:val="center"/>
        </w:trPr>
        <w:tc>
          <w:tcPr>
            <w:tcW w:w="2551" w:type="dxa"/>
            <w:tcBorders>
              <w:top w:val="single" w:sz="8" w:space="0" w:color="000000"/>
              <w:bottom w:val="single" w:sz="8" w:space="0" w:color="000000"/>
            </w:tcBorders>
          </w:tcPr>
          <w:p w:rsidR="0098684F" w:rsidRDefault="00A42CB3">
            <w:pPr>
              <w:spacing w:before="40" w:after="40" w:line="240" w:lineRule="auto"/>
            </w:pPr>
            <w:r>
              <w:rPr>
                <w:b/>
                <w:sz w:val="20"/>
                <w:szCs w:val="20"/>
              </w:rPr>
              <w:t>Aspecto</w:t>
            </w:r>
          </w:p>
        </w:tc>
        <w:tc>
          <w:tcPr>
            <w:tcW w:w="6809" w:type="dxa"/>
            <w:tcBorders>
              <w:top w:val="single" w:sz="8" w:space="0" w:color="000000"/>
              <w:bottom w:val="single" w:sz="8" w:space="0" w:color="000000"/>
            </w:tcBorders>
          </w:tcPr>
          <w:p w:rsidR="0098684F" w:rsidRDefault="00A42CB3">
            <w:pPr>
              <w:spacing w:before="40" w:after="40" w:line="240" w:lineRule="auto"/>
            </w:pPr>
            <w:r>
              <w:rPr>
                <w:b/>
                <w:sz w:val="20"/>
                <w:szCs w:val="20"/>
              </w:rPr>
              <w:t>Detalle</w:t>
            </w:r>
          </w:p>
        </w:tc>
      </w:tr>
      <w:tr w:rsidR="0098684F">
        <w:trPr>
          <w:cantSplit/>
          <w:jc w:val="center"/>
        </w:trPr>
        <w:tc>
          <w:tcPr>
            <w:tcW w:w="2551" w:type="dxa"/>
          </w:tcPr>
          <w:p w:rsidR="0098684F" w:rsidRDefault="00A42CB3">
            <w:pPr>
              <w:spacing w:before="40" w:after="40" w:line="240" w:lineRule="auto"/>
            </w:pPr>
            <w:r>
              <w:rPr>
                <w:sz w:val="20"/>
                <w:szCs w:val="20"/>
              </w:rPr>
              <w:lastRenderedPageBreak/>
              <w:t>Nombre / identificador</w:t>
            </w:r>
          </w:p>
        </w:tc>
        <w:tc>
          <w:tcPr>
            <w:tcW w:w="6809" w:type="dxa"/>
          </w:tcPr>
          <w:p w:rsidR="0098684F" w:rsidRDefault="00A42CB3">
            <w:pPr>
              <w:spacing w:before="40" w:after="40" w:line="240" w:lineRule="auto"/>
            </w:pPr>
            <w:r>
              <w:rPr>
                <w:sz w:val="20"/>
                <w:szCs w:val="20"/>
              </w:rPr>
              <w:t>healthcare_data / Nicolybgs/healthcare_data</w:t>
            </w:r>
          </w:p>
        </w:tc>
      </w:tr>
      <w:tr w:rsidR="0098684F">
        <w:trPr>
          <w:cantSplit/>
          <w:jc w:val="center"/>
        </w:trPr>
        <w:tc>
          <w:tcPr>
            <w:tcW w:w="2551" w:type="dxa"/>
          </w:tcPr>
          <w:p w:rsidR="0098684F" w:rsidRDefault="00A42CB3">
            <w:pPr>
              <w:spacing w:before="40" w:after="40" w:line="240" w:lineRule="auto"/>
            </w:pPr>
            <w:r>
              <w:rPr>
                <w:sz w:val="20"/>
                <w:szCs w:val="20"/>
              </w:rPr>
              <w:t>Enlace</w:t>
            </w:r>
          </w:p>
        </w:tc>
        <w:tc>
          <w:tcPr>
            <w:tcW w:w="6809" w:type="dxa"/>
          </w:tcPr>
          <w:p w:rsidR="0098684F" w:rsidRDefault="00A42CB3">
            <w:pPr>
              <w:spacing w:before="40" w:after="40" w:line="240" w:lineRule="auto"/>
            </w:pPr>
            <w:r>
              <w:rPr>
                <w:sz w:val="20"/>
                <w:szCs w:val="20"/>
              </w:rPr>
              <w:t>https://huggingface.co/datasets/Nicolybgs/healthcare_data</w:t>
            </w:r>
          </w:p>
        </w:tc>
      </w:tr>
      <w:tr w:rsidR="0098684F">
        <w:trPr>
          <w:cantSplit/>
          <w:jc w:val="center"/>
        </w:trPr>
        <w:tc>
          <w:tcPr>
            <w:tcW w:w="2551" w:type="dxa"/>
          </w:tcPr>
          <w:p w:rsidR="0098684F" w:rsidRDefault="00A42CB3">
            <w:pPr>
              <w:spacing w:before="40" w:after="40" w:line="240" w:lineRule="auto"/>
            </w:pPr>
            <w:r>
              <w:rPr>
                <w:sz w:val="20"/>
                <w:szCs w:val="20"/>
              </w:rPr>
              <w:t>Fecha de consulta</w:t>
            </w:r>
          </w:p>
        </w:tc>
        <w:tc>
          <w:tcPr>
            <w:tcW w:w="6809" w:type="dxa"/>
          </w:tcPr>
          <w:p w:rsidR="0098684F" w:rsidRDefault="00A42CB3">
            <w:pPr>
              <w:spacing w:before="40" w:after="40" w:line="240" w:lineRule="auto"/>
            </w:pPr>
            <w:r>
              <w:rPr>
                <w:sz w:val="20"/>
                <w:szCs w:val="20"/>
              </w:rPr>
              <w:t>25 de octubre de 2026</w:t>
            </w:r>
          </w:p>
        </w:tc>
      </w:tr>
      <w:tr w:rsidR="0098684F">
        <w:trPr>
          <w:cantSplit/>
          <w:jc w:val="center"/>
        </w:trPr>
        <w:tc>
          <w:tcPr>
            <w:tcW w:w="2551" w:type="dxa"/>
          </w:tcPr>
          <w:p w:rsidR="0098684F" w:rsidRDefault="00A42CB3">
            <w:pPr>
              <w:spacing w:before="40" w:after="40" w:line="240" w:lineRule="auto"/>
            </w:pPr>
            <w:r>
              <w:rPr>
                <w:sz w:val="20"/>
                <w:szCs w:val="20"/>
              </w:rPr>
              <w:t>Configuración y split</w:t>
            </w:r>
          </w:p>
        </w:tc>
        <w:tc>
          <w:tcPr>
            <w:tcW w:w="6809" w:type="dxa"/>
          </w:tcPr>
          <w:p w:rsidR="0098684F" w:rsidRDefault="00A42CB3">
            <w:pPr>
              <w:spacing w:before="40" w:after="40" w:line="240" w:lineRule="auto"/>
            </w:pPr>
            <w:r>
              <w:rPr>
                <w:sz w:val="20"/>
                <w:szCs w:val="20"/>
              </w:rPr>
              <w:t>default / train (únicos disponibles; verificado por código)</w:t>
            </w:r>
          </w:p>
        </w:tc>
      </w:tr>
      <w:tr w:rsidR="0098684F">
        <w:trPr>
          <w:cantSplit/>
          <w:jc w:val="center"/>
        </w:trPr>
        <w:tc>
          <w:tcPr>
            <w:tcW w:w="2551" w:type="dxa"/>
          </w:tcPr>
          <w:p w:rsidR="0098684F" w:rsidRDefault="00A42CB3">
            <w:pPr>
              <w:spacing w:before="40" w:after="40" w:line="240" w:lineRule="auto"/>
            </w:pPr>
            <w:r>
              <w:rPr>
                <w:sz w:val="20"/>
                <w:szCs w:val="20"/>
              </w:rPr>
              <w:t>Registros y columnas</w:t>
            </w:r>
          </w:p>
        </w:tc>
        <w:tc>
          <w:tcPr>
            <w:tcW w:w="6809" w:type="dxa"/>
          </w:tcPr>
          <w:p w:rsidR="0098684F" w:rsidRDefault="00A42CB3">
            <w:pPr>
              <w:spacing w:before="40" w:after="40" w:line="240" w:lineRule="auto"/>
            </w:pPr>
            <w:r>
              <w:rPr>
                <w:sz w:val="20"/>
                <w:szCs w:val="20"/>
              </w:rPr>
              <w:t>500.000 filas; 15 columnas originales (16 tras el enriquecimiento)</w:t>
            </w:r>
          </w:p>
        </w:tc>
      </w:tr>
      <w:tr w:rsidR="0098684F">
        <w:trPr>
          <w:cantSplit/>
          <w:jc w:val="center"/>
        </w:trPr>
        <w:tc>
          <w:tcPr>
            <w:tcW w:w="2551" w:type="dxa"/>
          </w:tcPr>
          <w:p w:rsidR="0098684F" w:rsidRDefault="00A42CB3">
            <w:pPr>
              <w:spacing w:before="40" w:after="40" w:line="240" w:lineRule="auto"/>
            </w:pPr>
            <w:r>
              <w:rPr>
                <w:sz w:val="20"/>
                <w:szCs w:val="20"/>
              </w:rPr>
              <w:t>Formato y tamaño (ficha)</w:t>
            </w:r>
          </w:p>
        </w:tc>
        <w:tc>
          <w:tcPr>
            <w:tcW w:w="6809" w:type="dxa"/>
          </w:tcPr>
          <w:p w:rsidR="0098684F" w:rsidRDefault="00A42CB3">
            <w:pPr>
              <w:spacing w:before="40" w:after="40" w:line="240" w:lineRule="auto"/>
            </w:pPr>
            <w:r>
              <w:rPr>
                <w:sz w:val="20"/>
                <w:szCs w:val="20"/>
              </w:rPr>
              <w:t>CSV; 45,8 MB</w:t>
            </w:r>
          </w:p>
        </w:tc>
      </w:tr>
      <w:tr w:rsidR="0098684F">
        <w:trPr>
          <w:cantSplit/>
          <w:jc w:val="center"/>
        </w:trPr>
        <w:tc>
          <w:tcPr>
            <w:tcW w:w="2551" w:type="dxa"/>
          </w:tcPr>
          <w:p w:rsidR="0098684F" w:rsidRDefault="00A42CB3">
            <w:pPr>
              <w:spacing w:before="40" w:after="40" w:line="240" w:lineRule="auto"/>
            </w:pPr>
            <w:r>
              <w:rPr>
                <w:sz w:val="20"/>
                <w:szCs w:val="20"/>
              </w:rPr>
              <w:t>Versión o revisión</w:t>
            </w:r>
          </w:p>
        </w:tc>
        <w:tc>
          <w:tcPr>
            <w:tcW w:w="6809" w:type="dxa"/>
          </w:tcPr>
          <w:p w:rsidR="0098684F" w:rsidRDefault="00A42CB3">
            <w:pPr>
              <w:spacing w:before="40" w:after="40" w:line="240" w:lineRule="auto"/>
            </w:pPr>
            <w:r>
              <w:rPr>
                <w:sz w:val="20"/>
                <w:szCs w:val="20"/>
              </w:rPr>
              <w:t>No se fijó una revisión específica (se usa la versión vigente en la fecha de consulta)</w:t>
            </w:r>
          </w:p>
        </w:tc>
      </w:tr>
      <w:tr w:rsidR="0098684F">
        <w:trPr>
          <w:cantSplit/>
          <w:jc w:val="center"/>
        </w:trPr>
        <w:tc>
          <w:tcPr>
            <w:tcW w:w="2551" w:type="dxa"/>
          </w:tcPr>
          <w:p w:rsidR="0098684F" w:rsidRDefault="00A42CB3">
            <w:pPr>
              <w:spacing w:before="40" w:after="40" w:line="240" w:lineRule="auto"/>
            </w:pPr>
            <w:r>
              <w:rPr>
                <w:sz w:val="20"/>
                <w:szCs w:val="20"/>
              </w:rPr>
              <w:t>Licencia</w:t>
            </w:r>
          </w:p>
        </w:tc>
        <w:tc>
          <w:tcPr>
            <w:tcW w:w="6809" w:type="dxa"/>
          </w:tcPr>
          <w:p w:rsidR="0098684F" w:rsidRDefault="00A42CB3">
            <w:pPr>
              <w:spacing w:before="40" w:after="40" w:line="240" w:lineRule="auto"/>
            </w:pPr>
            <w:r>
              <w:rPr>
                <w:sz w:val="20"/>
                <w:szCs w:val="20"/>
              </w:rPr>
              <w:t>No documentada en la ficha (pendiente de verificar)</w:t>
            </w:r>
          </w:p>
        </w:tc>
      </w:tr>
      <w:tr w:rsidR="0098684F">
        <w:trPr>
          <w:cantSplit/>
          <w:jc w:val="center"/>
        </w:trPr>
        <w:tc>
          <w:tcPr>
            <w:tcW w:w="2551" w:type="dxa"/>
          </w:tcPr>
          <w:p w:rsidR="0098684F" w:rsidRDefault="00A42CB3">
            <w:pPr>
              <w:spacing w:before="40" w:after="40" w:line="240" w:lineRule="auto"/>
            </w:pPr>
            <w:r>
              <w:rPr>
                <w:sz w:val="20"/>
                <w:szCs w:val="20"/>
              </w:rPr>
              <w:t>Procedencia y recolección</w:t>
            </w:r>
          </w:p>
        </w:tc>
        <w:tc>
          <w:tcPr>
            <w:tcW w:w="6809" w:type="dxa"/>
          </w:tcPr>
          <w:p w:rsidR="0098684F" w:rsidRDefault="00A42CB3">
            <w:pPr>
              <w:spacing w:before="40" w:after="40" w:line="240" w:lineRule="auto"/>
            </w:pPr>
            <w:r>
              <w:rPr>
                <w:sz w:val="20"/>
                <w:szCs w:val="20"/>
              </w:rPr>
              <w:t>No documentadas: la ficha indica «No dataset card yet»</w:t>
            </w:r>
          </w:p>
        </w:tc>
      </w:tr>
      <w:tr w:rsidR="0098684F">
        <w:trPr>
          <w:cantSplit/>
          <w:jc w:val="center"/>
        </w:trPr>
        <w:tc>
          <w:tcPr>
            <w:tcW w:w="2551" w:type="dxa"/>
          </w:tcPr>
          <w:p w:rsidR="0098684F" w:rsidRDefault="00A42CB3">
            <w:pPr>
              <w:spacing w:before="40" w:after="40" w:line="240" w:lineRule="auto"/>
            </w:pPr>
            <w:r>
              <w:rPr>
                <w:sz w:val="20"/>
                <w:szCs w:val="20"/>
              </w:rPr>
              <w:t>¿Datos sintéticos o reales?</w:t>
            </w:r>
          </w:p>
        </w:tc>
        <w:tc>
          <w:tcPr>
            <w:tcW w:w="6809" w:type="dxa"/>
          </w:tcPr>
          <w:p w:rsidR="0098684F" w:rsidRDefault="00A42CB3">
            <w:pPr>
              <w:spacing w:before="40" w:after="40" w:line="240" w:lineRule="auto"/>
            </w:pPr>
            <w:r>
              <w:rPr>
                <w:sz w:val="20"/>
                <w:szCs w:val="20"/>
              </w:rPr>
              <w:t>No indicado en la ficha; no se afirma ninguna de las dos opciones</w:t>
            </w:r>
          </w:p>
        </w:tc>
      </w:tr>
      <w:tr w:rsidR="0098684F">
        <w:trPr>
          <w:cantSplit/>
          <w:jc w:val="center"/>
        </w:trPr>
        <w:tc>
          <w:tcPr>
            <w:tcW w:w="2551" w:type="dxa"/>
            <w:tcBorders>
              <w:bottom w:val="single" w:sz="8" w:space="0" w:color="000000"/>
            </w:tcBorders>
          </w:tcPr>
          <w:p w:rsidR="0098684F" w:rsidRDefault="00A42CB3">
            <w:pPr>
              <w:spacing w:before="40" w:after="40" w:line="240" w:lineRule="auto"/>
            </w:pPr>
            <w:r>
              <w:rPr>
                <w:sz w:val="20"/>
                <w:szCs w:val="20"/>
              </w:rPr>
              <w:t>Periodo cubierto</w:t>
            </w:r>
          </w:p>
        </w:tc>
        <w:tc>
          <w:tcPr>
            <w:tcW w:w="6809" w:type="dxa"/>
            <w:tcBorders>
              <w:bottom w:val="single" w:sz="8" w:space="0" w:color="000000"/>
            </w:tcBorders>
          </w:tcPr>
          <w:p w:rsidR="0098684F" w:rsidRDefault="00A42CB3">
            <w:pPr>
              <w:spacing w:before="40" w:after="40" w:line="240" w:lineRule="auto"/>
            </w:pPr>
            <w:r>
              <w:rPr>
                <w:sz w:val="20"/>
                <w:szCs w:val="20"/>
              </w:rPr>
              <w:t>No documentado</w:t>
            </w:r>
          </w:p>
        </w:tc>
      </w:tr>
    </w:tbl>
    <w:p w:rsidR="0098684F" w:rsidRDefault="00A42CB3">
      <w:pPr>
        <w:spacing w:after="240" w:line="240" w:lineRule="auto"/>
      </w:pPr>
      <w:r>
        <w:rPr>
          <w:i/>
        </w:rPr>
        <w:t xml:space="preserve">Nota. </w:t>
      </w:r>
      <w:r>
        <w:t>Elaboración propia a partir de la página del dataset en Hugging Face (Nicolybgs, s. f.) y de la consulta programática de sus splits.</w:t>
      </w:r>
    </w:p>
    <w:p w:rsidR="0098684F" w:rsidRDefault="00A42CB3">
      <w:pPr>
        <w:ind w:firstLine="720"/>
      </w:pPr>
      <w:r>
        <w:t>No se usó muestra para el análisis: el DataFrame de exploración contiene todos los registros. Únicamente los archivos CSV exportados al repositorio se limitan a las primeras 100.000 filas, para respetar el peso máximo permitido por GitHub. Como son las primeras filas y no una muestra aleatoria, no representan al dataset completo y no se utilizan en el análisis.</w:t>
      </w:r>
    </w:p>
    <w:p w:rsidR="0098684F" w:rsidRDefault="00A42CB3">
      <w:pPr>
        <w:pStyle w:val="Ttulo3"/>
      </w:pPr>
      <w:bookmarkStart w:id="30" w:name="_Toc243847980"/>
      <w:r>
        <w:t>Idoneidad del dataset frente a la necesidad</w:t>
      </w:r>
      <w:bookmarkEnd w:id="30"/>
    </w:p>
    <w:p w:rsidR="0098684F" w:rsidRDefault="00A42CB3">
      <w:pPr>
        <w:ind w:firstLine="720"/>
      </w:pPr>
      <w:r>
        <w:t xml:space="preserve">La Tabla 8 contrasta la información que requeriría la necesidad con la que el dataset contiene. La conclusión es que permite describir la estancia y la concentración de carga por servicio (P1 a P6), pero no calcular ocupación ni giro de cama, ni relacionar la estancia </w:t>
      </w:r>
      <w:proofErr w:type="gramStart"/>
      <w:r>
        <w:t>con</w:t>
      </w:r>
      <w:proofErr w:type="gramEnd"/>
      <w:r>
        <w:t xml:space="preserve"> la sobreocupación de urgencias. Esas brechas se convierten en requisitos de datos para el siguiente ciclo.</w:t>
      </w:r>
    </w:p>
    <w:p w:rsidR="0098684F" w:rsidRDefault="00A42CB3">
      <w:pPr>
        <w:keepNext/>
      </w:pPr>
      <w:bookmarkStart w:id="31" w:name="_Toc243846646"/>
      <w:r>
        <w:rPr>
          <w:b/>
        </w:rPr>
        <w:t xml:space="preserve">Tabla </w:t>
      </w:r>
      <w:r w:rsidR="0011360B">
        <w:fldChar w:fldCharType="begin"/>
      </w:r>
      <w:r w:rsidR="0011360B">
        <w:instrText xml:space="preserve"> SEQ Tabla \* ARABIC </w:instrText>
      </w:r>
      <w:r w:rsidR="0011360B">
        <w:fldChar w:fldCharType="separate"/>
      </w:r>
      <w:r>
        <w:rPr>
          <w:noProof/>
        </w:rPr>
        <w:t>8</w:t>
      </w:r>
      <w:r w:rsidR="0011360B">
        <w:rPr>
          <w:noProof/>
        </w:rPr>
        <w:fldChar w:fldCharType="end"/>
      </w:r>
      <w:r>
        <w:br/>
      </w:r>
      <w:r>
        <w:rPr>
          <w:i/>
        </w:rPr>
        <w:t>Información requerida por la necesidad frente a la disponible en el dataset</w:t>
      </w:r>
      <w:bookmarkEnd w:id="31"/>
    </w:p>
    <w:tbl>
      <w:tblPr>
        <w:tblW w:w="9360" w:type="dxa"/>
        <w:jc w:val="center"/>
        <w:tblLayout w:type="fixed"/>
        <w:tblCellMar>
          <w:left w:w="70" w:type="dxa"/>
          <w:right w:w="70" w:type="dxa"/>
        </w:tblCellMar>
        <w:tblLook w:val="04A0" w:firstRow="1" w:lastRow="0" w:firstColumn="1" w:lastColumn="0" w:noHBand="0" w:noVBand="1"/>
      </w:tblPr>
      <w:tblGrid>
        <w:gridCol w:w="3000"/>
        <w:gridCol w:w="2700"/>
        <w:gridCol w:w="3660"/>
      </w:tblGrid>
      <w:tr w:rsidR="0098684F">
        <w:trPr>
          <w:cantSplit/>
          <w:tblHeader/>
          <w:jc w:val="center"/>
        </w:trPr>
        <w:tc>
          <w:tcPr>
            <w:tcW w:w="3000" w:type="dxa"/>
            <w:tcBorders>
              <w:top w:val="single" w:sz="8" w:space="0" w:color="000000"/>
              <w:bottom w:val="single" w:sz="8" w:space="0" w:color="000000"/>
            </w:tcBorders>
          </w:tcPr>
          <w:p w:rsidR="0098684F" w:rsidRDefault="00A42CB3">
            <w:pPr>
              <w:spacing w:before="40" w:after="40" w:line="240" w:lineRule="auto"/>
            </w:pPr>
            <w:r>
              <w:rPr>
                <w:b/>
                <w:sz w:val="19"/>
                <w:szCs w:val="19"/>
              </w:rPr>
              <w:t>Información requerida</w:t>
            </w:r>
          </w:p>
        </w:tc>
        <w:tc>
          <w:tcPr>
            <w:tcW w:w="2700" w:type="dxa"/>
            <w:tcBorders>
              <w:top w:val="single" w:sz="8" w:space="0" w:color="000000"/>
              <w:bottom w:val="single" w:sz="8" w:space="0" w:color="000000"/>
            </w:tcBorders>
          </w:tcPr>
          <w:p w:rsidR="0098684F" w:rsidRDefault="00A42CB3">
            <w:pPr>
              <w:spacing w:before="40" w:after="40" w:line="240" w:lineRule="auto"/>
            </w:pPr>
            <w:r>
              <w:rPr>
                <w:b/>
                <w:sz w:val="19"/>
                <w:szCs w:val="19"/>
              </w:rPr>
              <w:t>¿Está en el dataset?</w:t>
            </w:r>
          </w:p>
        </w:tc>
        <w:tc>
          <w:tcPr>
            <w:tcW w:w="3660" w:type="dxa"/>
            <w:tcBorders>
              <w:top w:val="single" w:sz="8" w:space="0" w:color="000000"/>
              <w:bottom w:val="single" w:sz="8" w:space="0" w:color="000000"/>
            </w:tcBorders>
          </w:tcPr>
          <w:p w:rsidR="0098684F" w:rsidRDefault="00A42CB3">
            <w:pPr>
              <w:spacing w:before="40" w:after="40" w:line="240" w:lineRule="auto"/>
            </w:pPr>
            <w:r>
              <w:rPr>
                <w:b/>
                <w:sz w:val="19"/>
                <w:szCs w:val="19"/>
              </w:rPr>
              <w:t>Consecuencia</w:t>
            </w:r>
          </w:p>
        </w:tc>
      </w:tr>
      <w:tr w:rsidR="0098684F">
        <w:trPr>
          <w:cantSplit/>
          <w:jc w:val="center"/>
        </w:trPr>
        <w:tc>
          <w:tcPr>
            <w:tcW w:w="3000" w:type="dxa"/>
          </w:tcPr>
          <w:p w:rsidR="0098684F" w:rsidRDefault="00A42CB3">
            <w:pPr>
              <w:spacing w:before="40" w:after="40" w:line="240" w:lineRule="auto"/>
            </w:pPr>
            <w:r>
              <w:rPr>
                <w:sz w:val="19"/>
                <w:szCs w:val="19"/>
              </w:rPr>
              <w:t>Duración de la estancia por admisión</w:t>
            </w:r>
          </w:p>
        </w:tc>
        <w:tc>
          <w:tcPr>
            <w:tcW w:w="2700" w:type="dxa"/>
          </w:tcPr>
          <w:p w:rsidR="0098684F" w:rsidRDefault="00A42CB3">
            <w:pPr>
              <w:spacing w:before="40" w:after="40" w:line="240" w:lineRule="auto"/>
            </w:pPr>
            <w:r>
              <w:rPr>
                <w:sz w:val="19"/>
                <w:szCs w:val="19"/>
              </w:rPr>
              <w:t>Sí (</w:t>
            </w:r>
            <w:r>
              <w:rPr>
                <w:i/>
                <w:sz w:val="19"/>
                <w:szCs w:val="19"/>
              </w:rPr>
              <w:t>stay_in_days</w:t>
            </w:r>
            <w:r>
              <w:rPr>
                <w:sz w:val="19"/>
                <w:szCs w:val="19"/>
              </w:rPr>
              <w:t>, 3 a 51 días)</w:t>
            </w:r>
          </w:p>
        </w:tc>
        <w:tc>
          <w:tcPr>
            <w:tcW w:w="3660" w:type="dxa"/>
          </w:tcPr>
          <w:p w:rsidR="0098684F" w:rsidRDefault="00A42CB3">
            <w:pPr>
              <w:spacing w:before="40" w:after="40" w:line="240" w:lineRule="auto"/>
            </w:pPr>
            <w:r>
              <w:rPr>
                <w:sz w:val="19"/>
                <w:szCs w:val="19"/>
              </w:rPr>
              <w:t>Se puede describir y comparar</w:t>
            </w:r>
          </w:p>
        </w:tc>
      </w:tr>
      <w:tr w:rsidR="0098684F">
        <w:trPr>
          <w:cantSplit/>
          <w:jc w:val="center"/>
        </w:trPr>
        <w:tc>
          <w:tcPr>
            <w:tcW w:w="3000" w:type="dxa"/>
          </w:tcPr>
          <w:p w:rsidR="0098684F" w:rsidRDefault="00A42CB3">
            <w:pPr>
              <w:spacing w:before="40" w:after="40" w:line="240" w:lineRule="auto"/>
            </w:pPr>
            <w:r>
              <w:rPr>
                <w:sz w:val="19"/>
                <w:szCs w:val="19"/>
              </w:rPr>
              <w:t>Departamento o servicio</w:t>
            </w:r>
          </w:p>
        </w:tc>
        <w:tc>
          <w:tcPr>
            <w:tcW w:w="2700" w:type="dxa"/>
          </w:tcPr>
          <w:p w:rsidR="0098684F" w:rsidRDefault="00A42CB3">
            <w:pPr>
              <w:spacing w:before="40" w:after="40" w:line="240" w:lineRule="auto"/>
            </w:pPr>
            <w:r>
              <w:rPr>
                <w:sz w:val="19"/>
                <w:szCs w:val="19"/>
              </w:rPr>
              <w:t>Sí (5 categorías)</w:t>
            </w:r>
          </w:p>
        </w:tc>
        <w:tc>
          <w:tcPr>
            <w:tcW w:w="3660" w:type="dxa"/>
          </w:tcPr>
          <w:p w:rsidR="0098684F" w:rsidRDefault="00A42CB3">
            <w:pPr>
              <w:spacing w:before="40" w:after="40" w:line="240" w:lineRule="auto"/>
            </w:pPr>
            <w:r>
              <w:rPr>
                <w:sz w:val="19"/>
                <w:szCs w:val="19"/>
              </w:rPr>
              <w:t>Se puede segmentar</w:t>
            </w:r>
          </w:p>
        </w:tc>
      </w:tr>
      <w:tr w:rsidR="0098684F">
        <w:trPr>
          <w:cantSplit/>
          <w:jc w:val="center"/>
        </w:trPr>
        <w:tc>
          <w:tcPr>
            <w:tcW w:w="3000" w:type="dxa"/>
          </w:tcPr>
          <w:p w:rsidR="0098684F" w:rsidRDefault="00A42CB3">
            <w:pPr>
              <w:spacing w:before="40" w:after="40" w:line="240" w:lineRule="auto"/>
            </w:pPr>
            <w:r>
              <w:rPr>
                <w:sz w:val="19"/>
                <w:szCs w:val="19"/>
              </w:rPr>
              <w:t>Severidad de la enfermedad</w:t>
            </w:r>
          </w:p>
        </w:tc>
        <w:tc>
          <w:tcPr>
            <w:tcW w:w="2700" w:type="dxa"/>
          </w:tcPr>
          <w:p w:rsidR="0098684F" w:rsidRDefault="00A42CB3">
            <w:pPr>
              <w:spacing w:before="40" w:after="40" w:line="240" w:lineRule="auto"/>
            </w:pPr>
            <w:r>
              <w:rPr>
                <w:sz w:val="19"/>
                <w:szCs w:val="19"/>
              </w:rPr>
              <w:t>Sí (3 niveles)</w:t>
            </w:r>
          </w:p>
        </w:tc>
        <w:tc>
          <w:tcPr>
            <w:tcW w:w="3660" w:type="dxa"/>
          </w:tcPr>
          <w:p w:rsidR="0098684F" w:rsidRDefault="00A42CB3">
            <w:pPr>
              <w:spacing w:before="40" w:after="40" w:line="240" w:lineRule="auto"/>
            </w:pPr>
            <w:r>
              <w:rPr>
                <w:sz w:val="19"/>
                <w:szCs w:val="19"/>
              </w:rPr>
              <w:t>Se puede comparar</w:t>
            </w:r>
          </w:p>
        </w:tc>
      </w:tr>
      <w:tr w:rsidR="0098684F">
        <w:trPr>
          <w:cantSplit/>
          <w:jc w:val="center"/>
        </w:trPr>
        <w:tc>
          <w:tcPr>
            <w:tcW w:w="3000" w:type="dxa"/>
          </w:tcPr>
          <w:p w:rsidR="0098684F" w:rsidRDefault="00A42CB3">
            <w:pPr>
              <w:spacing w:before="40" w:after="40" w:line="240" w:lineRule="auto"/>
            </w:pPr>
            <w:r>
              <w:rPr>
                <w:sz w:val="19"/>
                <w:szCs w:val="19"/>
              </w:rPr>
              <w:lastRenderedPageBreak/>
              <w:t>Personal disponible al ingreso</w:t>
            </w:r>
          </w:p>
        </w:tc>
        <w:tc>
          <w:tcPr>
            <w:tcW w:w="2700" w:type="dxa"/>
          </w:tcPr>
          <w:p w:rsidR="0098684F" w:rsidRDefault="00A42CB3">
            <w:pPr>
              <w:spacing w:before="40" w:after="40" w:line="240" w:lineRule="auto"/>
            </w:pPr>
            <w:r>
              <w:rPr>
                <w:sz w:val="19"/>
                <w:szCs w:val="19"/>
              </w:rPr>
              <w:t>Parcial (</w:t>
            </w:r>
            <w:r>
              <w:rPr>
                <w:i/>
                <w:sz w:val="19"/>
                <w:szCs w:val="19"/>
              </w:rPr>
              <w:t>staff_available</w:t>
            </w:r>
            <w:r>
              <w:rPr>
                <w:sz w:val="19"/>
                <w:szCs w:val="19"/>
              </w:rPr>
              <w:t>, 0 a 10; definición no documentada)</w:t>
            </w:r>
          </w:p>
        </w:tc>
        <w:tc>
          <w:tcPr>
            <w:tcW w:w="3660" w:type="dxa"/>
          </w:tcPr>
          <w:p w:rsidR="0098684F" w:rsidRDefault="00A42CB3">
            <w:pPr>
              <w:spacing w:before="40" w:after="40" w:line="240" w:lineRule="auto"/>
            </w:pPr>
            <w:r>
              <w:rPr>
                <w:sz w:val="19"/>
                <w:szCs w:val="19"/>
              </w:rPr>
              <w:t>Se describe con cautela</w:t>
            </w:r>
          </w:p>
        </w:tc>
      </w:tr>
      <w:tr w:rsidR="0098684F">
        <w:trPr>
          <w:cantSplit/>
          <w:jc w:val="center"/>
        </w:trPr>
        <w:tc>
          <w:tcPr>
            <w:tcW w:w="3000" w:type="dxa"/>
          </w:tcPr>
          <w:p w:rsidR="0098684F" w:rsidRDefault="00A42CB3">
            <w:pPr>
              <w:spacing w:before="40" w:after="40" w:line="240" w:lineRule="auto"/>
            </w:pPr>
            <w:r>
              <w:rPr>
                <w:sz w:val="19"/>
                <w:szCs w:val="19"/>
              </w:rPr>
              <w:t>Fechas de ingreso y egreso</w:t>
            </w:r>
          </w:p>
        </w:tc>
        <w:tc>
          <w:tcPr>
            <w:tcW w:w="2700" w:type="dxa"/>
          </w:tcPr>
          <w:p w:rsidR="0098684F" w:rsidRDefault="00A42CB3">
            <w:pPr>
              <w:spacing w:before="40" w:after="40" w:line="240" w:lineRule="auto"/>
            </w:pPr>
            <w:r>
              <w:rPr>
                <w:sz w:val="19"/>
                <w:szCs w:val="19"/>
              </w:rPr>
              <w:t>No</w:t>
            </w:r>
          </w:p>
        </w:tc>
        <w:tc>
          <w:tcPr>
            <w:tcW w:w="3660" w:type="dxa"/>
          </w:tcPr>
          <w:p w:rsidR="0098684F" w:rsidRDefault="00A42CB3">
            <w:pPr>
              <w:spacing w:before="40" w:after="40" w:line="240" w:lineRule="auto"/>
            </w:pPr>
            <w:r>
              <w:rPr>
                <w:sz w:val="19"/>
                <w:szCs w:val="19"/>
              </w:rPr>
              <w:t>No se calculan ocupación ni estacionalidad</w:t>
            </w:r>
          </w:p>
        </w:tc>
      </w:tr>
      <w:tr w:rsidR="0098684F">
        <w:trPr>
          <w:cantSplit/>
          <w:jc w:val="center"/>
        </w:trPr>
        <w:tc>
          <w:tcPr>
            <w:tcW w:w="3000" w:type="dxa"/>
          </w:tcPr>
          <w:p w:rsidR="0098684F" w:rsidRDefault="00A42CB3">
            <w:pPr>
              <w:spacing w:before="40" w:after="40" w:line="240" w:lineRule="auto"/>
            </w:pPr>
            <w:r>
              <w:rPr>
                <w:sz w:val="19"/>
                <w:szCs w:val="19"/>
              </w:rPr>
              <w:t>Camas por servicio</w:t>
            </w:r>
          </w:p>
        </w:tc>
        <w:tc>
          <w:tcPr>
            <w:tcW w:w="2700" w:type="dxa"/>
          </w:tcPr>
          <w:p w:rsidR="0098684F" w:rsidRDefault="00A42CB3">
            <w:pPr>
              <w:spacing w:before="40" w:after="40" w:line="240" w:lineRule="auto"/>
            </w:pPr>
            <w:r>
              <w:rPr>
                <w:sz w:val="19"/>
                <w:szCs w:val="19"/>
              </w:rPr>
              <w:t>No</w:t>
            </w:r>
          </w:p>
        </w:tc>
        <w:tc>
          <w:tcPr>
            <w:tcW w:w="3660" w:type="dxa"/>
          </w:tcPr>
          <w:p w:rsidR="0098684F" w:rsidRDefault="00A42CB3">
            <w:pPr>
              <w:spacing w:before="40" w:after="40" w:line="240" w:lineRule="auto"/>
            </w:pPr>
            <w:r>
              <w:rPr>
                <w:sz w:val="19"/>
                <w:szCs w:val="19"/>
              </w:rPr>
              <w:t>No se calculan porcentaje de ocupación ni giro de cama</w:t>
            </w:r>
          </w:p>
        </w:tc>
      </w:tr>
      <w:tr w:rsidR="0098684F">
        <w:trPr>
          <w:cantSplit/>
          <w:jc w:val="center"/>
        </w:trPr>
        <w:tc>
          <w:tcPr>
            <w:tcW w:w="3000" w:type="dxa"/>
          </w:tcPr>
          <w:p w:rsidR="0098684F" w:rsidRDefault="00A42CB3">
            <w:pPr>
              <w:spacing w:before="40" w:after="40" w:line="240" w:lineRule="auto"/>
            </w:pPr>
            <w:r>
              <w:rPr>
                <w:sz w:val="19"/>
                <w:szCs w:val="19"/>
              </w:rPr>
              <w:t>Diagnóstico codificado</w:t>
            </w:r>
          </w:p>
        </w:tc>
        <w:tc>
          <w:tcPr>
            <w:tcW w:w="2700" w:type="dxa"/>
          </w:tcPr>
          <w:p w:rsidR="0098684F" w:rsidRDefault="00A42CB3">
            <w:pPr>
              <w:spacing w:before="40" w:after="40" w:line="240" w:lineRule="auto"/>
            </w:pPr>
            <w:r>
              <w:rPr>
                <w:sz w:val="19"/>
                <w:szCs w:val="19"/>
              </w:rPr>
              <w:t>No (solo severidad y condición de salud)</w:t>
            </w:r>
          </w:p>
        </w:tc>
        <w:tc>
          <w:tcPr>
            <w:tcW w:w="3660" w:type="dxa"/>
          </w:tcPr>
          <w:p w:rsidR="0098684F" w:rsidRDefault="00A42CB3">
            <w:pPr>
              <w:spacing w:before="40" w:after="40" w:line="240" w:lineRule="auto"/>
            </w:pPr>
            <w:r>
              <w:rPr>
                <w:sz w:val="19"/>
                <w:szCs w:val="19"/>
              </w:rPr>
              <w:t>No se compara por diagnóstico</w:t>
            </w:r>
          </w:p>
        </w:tc>
      </w:tr>
      <w:tr w:rsidR="0098684F">
        <w:trPr>
          <w:cantSplit/>
          <w:jc w:val="center"/>
        </w:trPr>
        <w:tc>
          <w:tcPr>
            <w:tcW w:w="3000" w:type="dxa"/>
          </w:tcPr>
          <w:p w:rsidR="0098684F" w:rsidRDefault="00A42CB3">
            <w:pPr>
              <w:spacing w:before="40" w:after="40" w:line="240" w:lineRule="auto"/>
            </w:pPr>
            <w:r>
              <w:rPr>
                <w:sz w:val="19"/>
                <w:szCs w:val="19"/>
              </w:rPr>
              <w:t>Costo de la atención</w:t>
            </w:r>
          </w:p>
        </w:tc>
        <w:tc>
          <w:tcPr>
            <w:tcW w:w="2700" w:type="dxa"/>
          </w:tcPr>
          <w:p w:rsidR="0098684F" w:rsidRDefault="00A42CB3">
            <w:pPr>
              <w:spacing w:before="40" w:after="40" w:line="240" w:lineRule="auto"/>
            </w:pPr>
            <w:r>
              <w:rPr>
                <w:sz w:val="19"/>
                <w:szCs w:val="19"/>
              </w:rPr>
              <w:t>No (solo depósito de admisión)</w:t>
            </w:r>
          </w:p>
        </w:tc>
        <w:tc>
          <w:tcPr>
            <w:tcW w:w="3660" w:type="dxa"/>
          </w:tcPr>
          <w:p w:rsidR="0098684F" w:rsidRDefault="00A42CB3">
            <w:pPr>
              <w:spacing w:before="40" w:after="40" w:line="240" w:lineRule="auto"/>
            </w:pPr>
            <w:r>
              <w:rPr>
                <w:sz w:val="19"/>
                <w:szCs w:val="19"/>
              </w:rPr>
              <w:t>No se calcula costo por día</w:t>
            </w:r>
          </w:p>
        </w:tc>
      </w:tr>
      <w:tr w:rsidR="0098684F">
        <w:trPr>
          <w:cantSplit/>
          <w:jc w:val="center"/>
        </w:trPr>
        <w:tc>
          <w:tcPr>
            <w:tcW w:w="3000" w:type="dxa"/>
            <w:tcBorders>
              <w:bottom w:val="single" w:sz="8" w:space="0" w:color="000000"/>
            </w:tcBorders>
          </w:tcPr>
          <w:p w:rsidR="0098684F" w:rsidRDefault="00A42CB3">
            <w:pPr>
              <w:spacing w:before="40" w:after="40" w:line="240" w:lineRule="auto"/>
            </w:pPr>
            <w:r>
              <w:rPr>
                <w:sz w:val="19"/>
                <w:szCs w:val="19"/>
              </w:rPr>
              <w:t>Tiempos de espera en urgencias</w:t>
            </w:r>
          </w:p>
        </w:tc>
        <w:tc>
          <w:tcPr>
            <w:tcW w:w="2700" w:type="dxa"/>
            <w:tcBorders>
              <w:bottom w:val="single" w:sz="8" w:space="0" w:color="000000"/>
            </w:tcBorders>
          </w:tcPr>
          <w:p w:rsidR="0098684F" w:rsidRDefault="00A42CB3">
            <w:pPr>
              <w:spacing w:before="40" w:after="40" w:line="240" w:lineRule="auto"/>
            </w:pPr>
            <w:r>
              <w:rPr>
                <w:sz w:val="19"/>
                <w:szCs w:val="19"/>
              </w:rPr>
              <w:t>No</w:t>
            </w:r>
          </w:p>
        </w:tc>
        <w:tc>
          <w:tcPr>
            <w:tcW w:w="3660" w:type="dxa"/>
            <w:tcBorders>
              <w:bottom w:val="single" w:sz="8" w:space="0" w:color="000000"/>
            </w:tcBorders>
          </w:tcPr>
          <w:p w:rsidR="0098684F" w:rsidRDefault="00A42CB3">
            <w:pPr>
              <w:spacing w:before="40" w:after="40" w:line="240" w:lineRule="auto"/>
            </w:pPr>
            <w:r>
              <w:rPr>
                <w:sz w:val="19"/>
                <w:szCs w:val="19"/>
              </w:rPr>
              <w:t>No se puede vincular con la sobreocupación de urgencias</w:t>
            </w:r>
          </w:p>
        </w:tc>
      </w:tr>
    </w:tbl>
    <w:p w:rsidR="0098684F" w:rsidRDefault="00A42CB3">
      <w:pPr>
        <w:spacing w:after="240" w:line="240" w:lineRule="auto"/>
      </w:pPr>
      <w:r>
        <w:rPr>
          <w:i/>
        </w:rPr>
        <w:t xml:space="preserve">Nota. </w:t>
      </w:r>
      <w:r>
        <w:t>Elaboración propia.</w:t>
      </w:r>
    </w:p>
    <w:p w:rsidR="0098684F" w:rsidRDefault="00A42CB3">
      <w:pPr>
        <w:pStyle w:val="Ttulo3"/>
      </w:pPr>
      <w:bookmarkStart w:id="32" w:name="_Toc243847981"/>
      <w:r>
        <w:t>Unidad de análisis</w:t>
      </w:r>
      <w:bookmarkEnd w:id="32"/>
    </w:p>
    <w:p w:rsidR="0098684F" w:rsidRDefault="00A42CB3">
      <w:pPr>
        <w:ind w:firstLine="720"/>
      </w:pPr>
      <w:r>
        <w:t xml:space="preserve">Cada fila parece corresponder a una admisión hospitalaria de un paciente, a partir de la estructura de las variables (departamento, médico, tipo de admisión, severidad, depósito y días de estancia); la ficha no lo confirma. La variable </w:t>
      </w:r>
      <w:r>
        <w:rPr>
          <w:i/>
        </w:rPr>
        <w:t>patientid</w:t>
      </w:r>
      <w:r>
        <w:t xml:space="preserve"> no es única: 373.601 de sus valores (74,7 %) se repiten en otras filas y 888 son negativos, por lo que no equivale a un registro por paciente y no se utiliza como identificador.</w:t>
      </w:r>
    </w:p>
    <w:p w:rsidR="0098684F" w:rsidRDefault="00A42CB3">
      <w:pPr>
        <w:pStyle w:val="Ttulo3"/>
      </w:pPr>
      <w:bookmarkStart w:id="33" w:name="_Toc243847982"/>
      <w:r>
        <w:t>Plan del proyecto y entregables</w:t>
      </w:r>
      <w:bookmarkEnd w:id="33"/>
    </w:p>
    <w:p w:rsidR="0098684F" w:rsidRDefault="00A42CB3">
      <w:pPr>
        <w:ind w:firstLine="720"/>
      </w:pPr>
      <w:r>
        <w:t xml:space="preserve">La Tabla 9 resume los entregables de cada etapa, la evidencia en el repositorio </w:t>
      </w:r>
      <w:r>
        <w:rPr>
          <w:i/>
        </w:rPr>
        <w:t>healthcare-hospital-stay-analytics</w:t>
      </w:r>
      <w:r>
        <w:t xml:space="preserve"> y el criterio de revisión.</w:t>
      </w:r>
    </w:p>
    <w:p w:rsidR="0098684F" w:rsidRDefault="00A42CB3">
      <w:pPr>
        <w:keepNext/>
      </w:pPr>
      <w:bookmarkStart w:id="34" w:name="_Toc243846647"/>
      <w:r>
        <w:rPr>
          <w:b/>
        </w:rPr>
        <w:t xml:space="preserve">Tabla </w:t>
      </w:r>
      <w:r w:rsidR="0011360B">
        <w:fldChar w:fldCharType="begin"/>
      </w:r>
      <w:r w:rsidR="0011360B">
        <w:instrText xml:space="preserve"> SEQ Tabla \* ARABIC </w:instrText>
      </w:r>
      <w:r w:rsidR="0011360B">
        <w:fldChar w:fldCharType="separate"/>
      </w:r>
      <w:r>
        <w:rPr>
          <w:noProof/>
        </w:rPr>
        <w:t>9</w:t>
      </w:r>
      <w:r w:rsidR="0011360B">
        <w:rPr>
          <w:noProof/>
        </w:rPr>
        <w:fldChar w:fldCharType="end"/>
      </w:r>
      <w:r>
        <w:br/>
      </w:r>
      <w:r>
        <w:rPr>
          <w:i/>
        </w:rPr>
        <w:t>Entregables por etapa y evidencia en el repositorio</w:t>
      </w:r>
      <w:bookmarkEnd w:id="34"/>
    </w:p>
    <w:tbl>
      <w:tblPr>
        <w:tblW w:w="9360" w:type="dxa"/>
        <w:jc w:val="center"/>
        <w:tblLayout w:type="fixed"/>
        <w:tblCellMar>
          <w:left w:w="70" w:type="dxa"/>
          <w:right w:w="70" w:type="dxa"/>
        </w:tblCellMar>
        <w:tblLook w:val="04A0" w:firstRow="1" w:lastRow="0" w:firstColumn="1" w:lastColumn="0" w:noHBand="0" w:noVBand="1"/>
      </w:tblPr>
      <w:tblGrid>
        <w:gridCol w:w="800"/>
        <w:gridCol w:w="3300"/>
        <w:gridCol w:w="3160"/>
        <w:gridCol w:w="2100"/>
      </w:tblGrid>
      <w:tr w:rsidR="0098684F">
        <w:trPr>
          <w:cantSplit/>
          <w:tblHeader/>
          <w:jc w:val="center"/>
        </w:trPr>
        <w:tc>
          <w:tcPr>
            <w:tcW w:w="8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Etapa</w:t>
            </w:r>
          </w:p>
        </w:tc>
        <w:tc>
          <w:tcPr>
            <w:tcW w:w="33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Entregable</w:t>
            </w:r>
          </w:p>
        </w:tc>
        <w:tc>
          <w:tcPr>
            <w:tcW w:w="31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Evidencia</w:t>
            </w:r>
          </w:p>
        </w:tc>
        <w:tc>
          <w:tcPr>
            <w:tcW w:w="21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Criterio de revisión</w:t>
            </w:r>
          </w:p>
        </w:tc>
      </w:tr>
      <w:tr w:rsidR="0098684F">
        <w:trPr>
          <w:cantSplit/>
          <w:jc w:val="center"/>
        </w:trPr>
        <w:tc>
          <w:tcPr>
            <w:tcW w:w="800" w:type="dxa"/>
          </w:tcPr>
          <w:p w:rsidR="0098684F" w:rsidRDefault="00A42CB3">
            <w:pPr>
              <w:keepNext/>
              <w:spacing w:before="40" w:after="40" w:line="240" w:lineRule="auto"/>
            </w:pPr>
            <w:r>
              <w:rPr>
                <w:sz w:val="19"/>
                <w:szCs w:val="19"/>
              </w:rPr>
              <w:t>1</w:t>
            </w:r>
          </w:p>
        </w:tc>
        <w:tc>
          <w:tcPr>
            <w:tcW w:w="3300" w:type="dxa"/>
          </w:tcPr>
          <w:p w:rsidR="0098684F" w:rsidRDefault="00A42CB3">
            <w:pPr>
              <w:keepNext/>
              <w:spacing w:before="40" w:after="40" w:line="240" w:lineRule="auto"/>
            </w:pPr>
            <w:r>
              <w:rPr>
                <w:sz w:val="19"/>
                <w:szCs w:val="19"/>
              </w:rPr>
              <w:t>Necesidad, pregunta, objetivos, riesgos, ficha del dataset y plan</w:t>
            </w:r>
          </w:p>
        </w:tc>
        <w:tc>
          <w:tcPr>
            <w:tcW w:w="3160" w:type="dxa"/>
          </w:tcPr>
          <w:p w:rsidR="0098684F" w:rsidRDefault="00A42CB3">
            <w:pPr>
              <w:keepNext/>
              <w:spacing w:before="40" w:after="40" w:line="240" w:lineRule="auto"/>
            </w:pPr>
            <w:r>
              <w:rPr>
                <w:sz w:val="19"/>
                <w:szCs w:val="19"/>
              </w:rPr>
              <w:t>Este informe</w:t>
            </w:r>
          </w:p>
        </w:tc>
        <w:tc>
          <w:tcPr>
            <w:tcW w:w="2100" w:type="dxa"/>
          </w:tcPr>
          <w:p w:rsidR="0098684F" w:rsidRDefault="00A42CB3">
            <w:pPr>
              <w:keepNext/>
              <w:spacing w:before="40" w:after="40" w:line="240" w:lineRule="auto"/>
            </w:pPr>
            <w:r>
              <w:rPr>
                <w:sz w:val="19"/>
                <w:szCs w:val="19"/>
              </w:rPr>
              <w:t>C1, C5, C6</w:t>
            </w:r>
          </w:p>
        </w:tc>
      </w:tr>
      <w:tr w:rsidR="0098684F">
        <w:trPr>
          <w:cantSplit/>
          <w:jc w:val="center"/>
        </w:trPr>
        <w:tc>
          <w:tcPr>
            <w:tcW w:w="800" w:type="dxa"/>
          </w:tcPr>
          <w:p w:rsidR="0098684F" w:rsidRDefault="00A42CB3">
            <w:pPr>
              <w:keepNext/>
              <w:spacing w:before="40" w:after="40" w:line="240" w:lineRule="auto"/>
            </w:pPr>
            <w:r>
              <w:rPr>
                <w:sz w:val="19"/>
                <w:szCs w:val="19"/>
              </w:rPr>
              <w:t>2</w:t>
            </w:r>
          </w:p>
        </w:tc>
        <w:tc>
          <w:tcPr>
            <w:tcW w:w="3300" w:type="dxa"/>
          </w:tcPr>
          <w:p w:rsidR="0098684F" w:rsidRDefault="00A42CB3">
            <w:pPr>
              <w:keepNext/>
              <w:spacing w:before="40" w:after="40" w:line="240" w:lineRule="auto"/>
            </w:pPr>
            <w:r>
              <w:rPr>
                <w:sz w:val="19"/>
                <w:szCs w:val="19"/>
              </w:rPr>
              <w:t xml:space="preserve">Carga completa con </w:t>
            </w:r>
            <w:r>
              <w:rPr>
                <w:i/>
                <w:sz w:val="19"/>
                <w:szCs w:val="19"/>
              </w:rPr>
              <w:t>HFDatasetLoader</w:t>
            </w:r>
            <w:r>
              <w:rPr>
                <w:sz w:val="19"/>
                <w:szCs w:val="19"/>
              </w:rPr>
              <w:t>, seis transformaciones y resumen del DataFrame</w:t>
            </w:r>
          </w:p>
        </w:tc>
        <w:tc>
          <w:tcPr>
            <w:tcW w:w="3160" w:type="dxa"/>
          </w:tcPr>
          <w:p w:rsidR="0098684F" w:rsidRDefault="00A42CB3">
            <w:pPr>
              <w:keepNext/>
              <w:spacing w:before="40" w:after="40" w:line="240" w:lineRule="auto"/>
            </w:pPr>
            <w:r>
              <w:rPr>
                <w:sz w:val="19"/>
                <w:szCs w:val="19"/>
              </w:rPr>
              <w:t xml:space="preserve">Cuaderno </w:t>
            </w:r>
            <w:r>
              <w:rPr>
                <w:i/>
                <w:sz w:val="19"/>
                <w:szCs w:val="19"/>
              </w:rPr>
              <w:t>01-data-ingestion</w:t>
            </w:r>
            <w:r>
              <w:rPr>
                <w:sz w:val="19"/>
                <w:szCs w:val="19"/>
              </w:rPr>
              <w:t xml:space="preserve">; </w:t>
            </w:r>
            <w:r>
              <w:rPr>
                <w:i/>
                <w:sz w:val="19"/>
                <w:szCs w:val="19"/>
              </w:rPr>
              <w:t>data-summary.txt</w:t>
            </w:r>
            <w:r>
              <w:rPr>
                <w:sz w:val="19"/>
                <w:szCs w:val="19"/>
              </w:rPr>
              <w:t xml:space="preserve">; </w:t>
            </w:r>
            <w:r>
              <w:rPr>
                <w:i/>
                <w:sz w:val="19"/>
                <w:szCs w:val="19"/>
              </w:rPr>
              <w:t>src/data/</w:t>
            </w:r>
          </w:p>
        </w:tc>
        <w:tc>
          <w:tcPr>
            <w:tcW w:w="2100" w:type="dxa"/>
          </w:tcPr>
          <w:p w:rsidR="0098684F" w:rsidRDefault="00A42CB3">
            <w:pPr>
              <w:keepNext/>
              <w:spacing w:before="40" w:after="40" w:line="240" w:lineRule="auto"/>
            </w:pPr>
            <w:r>
              <w:rPr>
                <w:sz w:val="19"/>
                <w:szCs w:val="19"/>
              </w:rPr>
              <w:t>C2, C3</w:t>
            </w:r>
          </w:p>
        </w:tc>
      </w:tr>
      <w:tr w:rsidR="0098684F">
        <w:trPr>
          <w:cantSplit/>
          <w:jc w:val="center"/>
        </w:trPr>
        <w:tc>
          <w:tcPr>
            <w:tcW w:w="800" w:type="dxa"/>
          </w:tcPr>
          <w:p w:rsidR="0098684F" w:rsidRDefault="00A42CB3">
            <w:pPr>
              <w:keepNext/>
              <w:spacing w:before="40" w:after="40" w:line="240" w:lineRule="auto"/>
            </w:pPr>
            <w:r>
              <w:rPr>
                <w:sz w:val="19"/>
                <w:szCs w:val="19"/>
              </w:rPr>
              <w:t>3</w:t>
            </w:r>
          </w:p>
        </w:tc>
        <w:tc>
          <w:tcPr>
            <w:tcW w:w="3300" w:type="dxa"/>
          </w:tcPr>
          <w:p w:rsidR="0098684F" w:rsidRDefault="00A42CB3">
            <w:pPr>
              <w:keepNext/>
              <w:spacing w:before="40" w:after="40" w:line="240" w:lineRule="auto"/>
            </w:pPr>
            <w:r>
              <w:rPr>
                <w:sz w:val="19"/>
                <w:szCs w:val="19"/>
              </w:rPr>
              <w:t>Exploración por departamento, severidad, personal y otras variables; reporte automático</w:t>
            </w:r>
          </w:p>
        </w:tc>
        <w:tc>
          <w:tcPr>
            <w:tcW w:w="3160" w:type="dxa"/>
          </w:tcPr>
          <w:p w:rsidR="0098684F" w:rsidRDefault="00A42CB3">
            <w:pPr>
              <w:keepNext/>
              <w:spacing w:before="40" w:after="40" w:line="240" w:lineRule="auto"/>
            </w:pPr>
            <w:r>
              <w:rPr>
                <w:sz w:val="19"/>
                <w:szCs w:val="19"/>
              </w:rPr>
              <w:t xml:space="preserve">Cuaderno </w:t>
            </w:r>
            <w:r>
              <w:rPr>
                <w:i/>
                <w:sz w:val="19"/>
                <w:szCs w:val="19"/>
              </w:rPr>
              <w:t>02-data-description</w:t>
            </w:r>
            <w:r>
              <w:rPr>
                <w:sz w:val="19"/>
                <w:szCs w:val="19"/>
              </w:rPr>
              <w:t xml:space="preserve">; </w:t>
            </w:r>
            <w:r>
              <w:rPr>
                <w:i/>
                <w:sz w:val="19"/>
                <w:szCs w:val="19"/>
              </w:rPr>
              <w:t>exploratory-analysis.txt</w:t>
            </w:r>
            <w:r>
              <w:rPr>
                <w:sz w:val="19"/>
                <w:szCs w:val="19"/>
              </w:rPr>
              <w:t xml:space="preserve">; </w:t>
            </w:r>
            <w:r>
              <w:rPr>
                <w:i/>
                <w:sz w:val="19"/>
                <w:szCs w:val="19"/>
              </w:rPr>
              <w:t>src/analysis/</w:t>
            </w:r>
          </w:p>
        </w:tc>
        <w:tc>
          <w:tcPr>
            <w:tcW w:w="2100" w:type="dxa"/>
          </w:tcPr>
          <w:p w:rsidR="0098684F" w:rsidRDefault="00A42CB3">
            <w:pPr>
              <w:keepNext/>
              <w:spacing w:before="40" w:after="40" w:line="240" w:lineRule="auto"/>
            </w:pPr>
            <w:r>
              <w:rPr>
                <w:sz w:val="19"/>
                <w:szCs w:val="19"/>
              </w:rPr>
              <w:t>C1, C2, C4</w:t>
            </w:r>
          </w:p>
        </w:tc>
      </w:tr>
      <w:tr w:rsidR="0098684F">
        <w:trPr>
          <w:cantSplit/>
          <w:jc w:val="center"/>
        </w:trPr>
        <w:tc>
          <w:tcPr>
            <w:tcW w:w="800" w:type="dxa"/>
            <w:tcBorders>
              <w:bottom w:val="single" w:sz="8" w:space="0" w:color="000000"/>
            </w:tcBorders>
          </w:tcPr>
          <w:p w:rsidR="0098684F" w:rsidRDefault="00A42CB3">
            <w:pPr>
              <w:keepNext/>
              <w:spacing w:before="40" w:after="40" w:line="240" w:lineRule="auto"/>
            </w:pPr>
            <w:r>
              <w:rPr>
                <w:sz w:val="19"/>
                <w:szCs w:val="19"/>
              </w:rPr>
              <w:t>3</w:t>
            </w:r>
          </w:p>
        </w:tc>
        <w:tc>
          <w:tcPr>
            <w:tcW w:w="3300" w:type="dxa"/>
            <w:tcBorders>
              <w:bottom w:val="single" w:sz="8" w:space="0" w:color="000000"/>
            </w:tcBorders>
          </w:tcPr>
          <w:p w:rsidR="0098684F" w:rsidRDefault="00A42CB3">
            <w:pPr>
              <w:keepNext/>
              <w:spacing w:before="40" w:after="40" w:line="240" w:lineRule="auto"/>
            </w:pPr>
            <w:r>
              <w:rPr>
                <w:sz w:val="19"/>
                <w:szCs w:val="19"/>
              </w:rPr>
              <w:t>Indicadores derivados (días-paciente, composición, η²)</w:t>
            </w:r>
          </w:p>
        </w:tc>
        <w:tc>
          <w:tcPr>
            <w:tcW w:w="3160" w:type="dxa"/>
            <w:tcBorders>
              <w:bottom w:val="single" w:sz="8" w:space="0" w:color="000000"/>
            </w:tcBorders>
          </w:tcPr>
          <w:p w:rsidR="0098684F" w:rsidRDefault="00A42CB3">
            <w:pPr>
              <w:keepNext/>
              <w:spacing w:before="40" w:after="40" w:line="240" w:lineRule="auto"/>
            </w:pPr>
            <w:r>
              <w:rPr>
                <w:sz w:val="19"/>
                <w:szCs w:val="19"/>
              </w:rPr>
              <w:t>Anexo A</w:t>
            </w:r>
          </w:p>
        </w:tc>
        <w:tc>
          <w:tcPr>
            <w:tcW w:w="2100" w:type="dxa"/>
            <w:tcBorders>
              <w:bottom w:val="single" w:sz="8" w:space="0" w:color="000000"/>
            </w:tcBorders>
          </w:tcPr>
          <w:p w:rsidR="0098684F" w:rsidRDefault="00A42CB3">
            <w:pPr>
              <w:keepNext/>
              <w:spacing w:before="40" w:after="40" w:line="240" w:lineRule="auto"/>
            </w:pPr>
            <w:r>
              <w:rPr>
                <w:sz w:val="19"/>
                <w:szCs w:val="19"/>
              </w:rPr>
              <w:t>C2, C4</w:t>
            </w:r>
          </w:p>
        </w:tc>
      </w:tr>
    </w:tbl>
    <w:p w:rsidR="0098684F" w:rsidRDefault="00A42CB3">
      <w:pPr>
        <w:spacing w:after="240" w:line="240" w:lineRule="auto"/>
      </w:pPr>
      <w:r>
        <w:rPr>
          <w:i/>
        </w:rPr>
        <w:t xml:space="preserve">Nota. </w:t>
      </w:r>
      <w:r>
        <w:t>Elaboración propia.</w:t>
      </w:r>
    </w:p>
    <w:p w:rsidR="0098684F" w:rsidRDefault="00A42CB3">
      <w:pPr>
        <w:pStyle w:val="Ttulo2"/>
      </w:pPr>
      <w:bookmarkStart w:id="35" w:name="_Toc243847983"/>
      <w:r>
        <w:lastRenderedPageBreak/>
        <w:t>Etapa 2. Transformación y enriquecimiento de datos</w:t>
      </w:r>
      <w:bookmarkEnd w:id="35"/>
    </w:p>
    <w:p w:rsidR="0098684F" w:rsidRDefault="00A42CB3">
      <w:pPr>
        <w:ind w:firstLine="720"/>
      </w:pPr>
      <w:r>
        <w:t>Esta etapa corresponde a la preparación de los datos. Documenta cómo se cargó el dataset, qué reglas de calidad se aplicaron, qué se encontró y qué se decidió, diferenciando los cambios realizados de los controles que no detectaron problemas.</w:t>
      </w:r>
    </w:p>
    <w:p w:rsidR="0098684F" w:rsidRDefault="00A42CB3">
      <w:pPr>
        <w:pStyle w:val="Ttulo3"/>
      </w:pPr>
      <w:bookmarkStart w:id="36" w:name="_Toc243847984"/>
      <w:r>
        <w:t>Carga y trazabilidad</w:t>
      </w:r>
      <w:bookmarkEnd w:id="36"/>
    </w:p>
    <w:p w:rsidR="0098684F" w:rsidRDefault="00A42CB3">
      <w:pPr>
        <w:ind w:firstLine="720"/>
      </w:pPr>
      <w:r>
        <w:t xml:space="preserve">El dataset se descarga con la clase </w:t>
      </w:r>
      <w:r>
        <w:rPr>
          <w:i/>
        </w:rPr>
        <w:t>HFDatasetLoader</w:t>
      </w:r>
      <w:r>
        <w:t xml:space="preserve">, creada con </w:t>
      </w:r>
      <w:r>
        <w:rPr>
          <w:i/>
        </w:rPr>
        <w:t>make_</w:t>
      </w:r>
      <w:proofErr w:type="gramStart"/>
      <w:r>
        <w:rPr>
          <w:i/>
        </w:rPr>
        <w:t>loader(</w:t>
      </w:r>
      <w:proofErr w:type="gramEnd"/>
      <w:r>
        <w:rPr>
          <w:i/>
        </w:rPr>
        <w:t>)</w:t>
      </w:r>
      <w:r>
        <w:t xml:space="preserve">. El método </w:t>
      </w:r>
      <w:r>
        <w:rPr>
          <w:i/>
        </w:rPr>
        <w:t>available_</w:t>
      </w:r>
      <w:proofErr w:type="gramStart"/>
      <w:r>
        <w:rPr>
          <w:i/>
        </w:rPr>
        <w:t>splits(</w:t>
      </w:r>
      <w:proofErr w:type="gramEnd"/>
      <w:r>
        <w:rPr>
          <w:i/>
        </w:rPr>
        <w:t>)</w:t>
      </w:r>
      <w:r>
        <w:t xml:space="preserve"> consulta a Hugging Face qué configuraciones y splits existen, en lugar de suponerlos; </w:t>
      </w:r>
      <w:r>
        <w:rPr>
          <w:i/>
        </w:rPr>
        <w:t>load()</w:t>
      </w:r>
      <w:r>
        <w:t xml:space="preserve"> descarga todas las filas y las entrega como </w:t>
      </w:r>
      <w:r>
        <w:rPr>
          <w:i/>
        </w:rPr>
        <w:t>DataFrame</w:t>
      </w:r>
      <w:r>
        <w:t xml:space="preserve">; e </w:t>
      </w:r>
      <w:r>
        <w:rPr>
          <w:i/>
        </w:rPr>
        <w:t>info()</w:t>
      </w:r>
      <w:r>
        <w:t xml:space="preserve"> devuelve los metadatos de la carga. El DataFrame original no se modifica: cada transformación devuelve un DataFrame nuevo y un registro con las filas y columnas antes y después. Un resumen del DataFrame transformado completo lo genera la clase </w:t>
      </w:r>
      <w:r>
        <w:rPr>
          <w:i/>
        </w:rPr>
        <w:t>DatasetSummarizer</w:t>
      </w:r>
      <w:r>
        <w:t xml:space="preserve"> en </w:t>
      </w:r>
      <w:r>
        <w:rPr>
          <w:i/>
        </w:rPr>
        <w:t>data-summary.txt</w:t>
      </w:r>
      <w:r>
        <w:t>.</w:t>
      </w:r>
    </w:p>
    <w:p w:rsidR="0098684F" w:rsidRDefault="00A42CB3">
      <w:pPr>
        <w:ind w:firstLine="720"/>
      </w:pPr>
      <w:r>
        <w:t xml:space="preserve">La función </w:t>
      </w:r>
      <w:r>
        <w:rPr>
          <w:i/>
        </w:rPr>
        <w:t>export_csv_</w:t>
      </w:r>
      <w:proofErr w:type="gramStart"/>
      <w:r>
        <w:rPr>
          <w:i/>
        </w:rPr>
        <w:t>head(</w:t>
      </w:r>
      <w:proofErr w:type="gramEnd"/>
      <w:r>
        <w:rPr>
          <w:i/>
        </w:rPr>
        <w:t>)</w:t>
      </w:r>
      <w:r>
        <w:t xml:space="preserve"> exporta los CSV de apoyo (</w:t>
      </w:r>
      <w:r>
        <w:rPr>
          <w:i/>
        </w:rPr>
        <w:t>data/raw/healthcare_raw.csv</w:t>
      </w:r>
      <w:r>
        <w:t xml:space="preserve">, 9,1 MB, y </w:t>
      </w:r>
      <w:r>
        <w:rPr>
          <w:i/>
        </w:rPr>
        <w:t>data/processed/healthcare_processed.csv</w:t>
      </w:r>
      <w:r>
        <w:t>, 10,19 MB) con las primeras 100.000 de las 500.000 filas. El reporte lo indica como exportación parcial y el cuaderno 02 vuelve a descargar el dataset completo en lugar de leer esos archivos.</w:t>
      </w:r>
    </w:p>
    <w:p w:rsidR="0098684F" w:rsidRDefault="00A42CB3">
      <w:pPr>
        <w:pStyle w:val="Ttulo3"/>
      </w:pPr>
      <w:bookmarkStart w:id="37" w:name="_Toc243847985"/>
      <w:r>
        <w:t>Diccionario de datos</w:t>
      </w:r>
      <w:bookmarkEnd w:id="37"/>
    </w:p>
    <w:p w:rsidR="0098684F" w:rsidRDefault="00A42CB3">
      <w:pPr>
        <w:ind w:firstLine="720"/>
      </w:pPr>
      <w:r>
        <w:t>La Tabla 10 presenta las variables originales, su nombre normalizado, el tipo y el significado propuesto con el rango observado. Cuando la ficha no define una variable, el significado se indica como propuesto por el nombre y pendiente de verificar.</w:t>
      </w:r>
    </w:p>
    <w:p w:rsidR="0098684F" w:rsidRDefault="00A42CB3">
      <w:pPr>
        <w:keepNext/>
      </w:pPr>
      <w:bookmarkStart w:id="38" w:name="_Toc243846648"/>
      <w:r>
        <w:rPr>
          <w:b/>
        </w:rPr>
        <w:t xml:space="preserve">Tabla </w:t>
      </w:r>
      <w:r w:rsidR="0011360B">
        <w:fldChar w:fldCharType="begin"/>
      </w:r>
      <w:r w:rsidR="0011360B">
        <w:instrText xml:space="preserve"> SEQ Tabla \* ARABIC </w:instrText>
      </w:r>
      <w:r w:rsidR="0011360B">
        <w:fldChar w:fldCharType="separate"/>
      </w:r>
      <w:r>
        <w:rPr>
          <w:noProof/>
        </w:rPr>
        <w:t>10</w:t>
      </w:r>
      <w:r w:rsidR="0011360B">
        <w:rPr>
          <w:noProof/>
        </w:rPr>
        <w:fldChar w:fldCharType="end"/>
      </w:r>
      <w:r>
        <w:br/>
      </w:r>
      <w:r>
        <w:rPr>
          <w:i/>
        </w:rPr>
        <w:t>Diccionario de datos</w:t>
      </w:r>
      <w:bookmarkEnd w:id="38"/>
    </w:p>
    <w:tbl>
      <w:tblPr>
        <w:tblW w:w="9360" w:type="dxa"/>
        <w:jc w:val="center"/>
        <w:tblLayout w:type="fixed"/>
        <w:tblCellMar>
          <w:left w:w="70" w:type="dxa"/>
          <w:right w:w="70" w:type="dxa"/>
        </w:tblCellMar>
        <w:tblLook w:val="04A0" w:firstRow="1" w:lastRow="0" w:firstColumn="1" w:lastColumn="0" w:noHBand="0" w:noVBand="1"/>
      </w:tblPr>
      <w:tblGrid>
        <w:gridCol w:w="2000"/>
        <w:gridCol w:w="2300"/>
        <w:gridCol w:w="1300"/>
        <w:gridCol w:w="3760"/>
      </w:tblGrid>
      <w:tr w:rsidR="0098684F">
        <w:trPr>
          <w:cantSplit/>
          <w:tblHeader/>
          <w:jc w:val="center"/>
        </w:trPr>
        <w:tc>
          <w:tcPr>
            <w:tcW w:w="2000" w:type="dxa"/>
            <w:tcBorders>
              <w:top w:val="single" w:sz="8" w:space="0" w:color="000000"/>
              <w:bottom w:val="single" w:sz="8" w:space="0" w:color="000000"/>
            </w:tcBorders>
          </w:tcPr>
          <w:p w:rsidR="0098684F" w:rsidRDefault="00A42CB3">
            <w:pPr>
              <w:spacing w:before="40" w:after="40" w:line="240" w:lineRule="auto"/>
            </w:pPr>
            <w:r>
              <w:rPr>
                <w:b/>
                <w:sz w:val="18"/>
                <w:szCs w:val="18"/>
              </w:rPr>
              <w:t>Variable original</w:t>
            </w:r>
          </w:p>
        </w:tc>
        <w:tc>
          <w:tcPr>
            <w:tcW w:w="2300" w:type="dxa"/>
            <w:tcBorders>
              <w:top w:val="single" w:sz="8" w:space="0" w:color="000000"/>
              <w:bottom w:val="single" w:sz="8" w:space="0" w:color="000000"/>
            </w:tcBorders>
          </w:tcPr>
          <w:p w:rsidR="0098684F" w:rsidRDefault="00A42CB3">
            <w:pPr>
              <w:spacing w:before="40" w:after="40" w:line="240" w:lineRule="auto"/>
            </w:pPr>
            <w:r>
              <w:rPr>
                <w:b/>
                <w:sz w:val="18"/>
                <w:szCs w:val="18"/>
              </w:rPr>
              <w:t>Nombre normalizado</w:t>
            </w:r>
          </w:p>
        </w:tc>
        <w:tc>
          <w:tcPr>
            <w:tcW w:w="1300" w:type="dxa"/>
            <w:tcBorders>
              <w:top w:val="single" w:sz="8" w:space="0" w:color="000000"/>
              <w:bottom w:val="single" w:sz="8" w:space="0" w:color="000000"/>
            </w:tcBorders>
          </w:tcPr>
          <w:p w:rsidR="0098684F" w:rsidRDefault="00A42CB3">
            <w:pPr>
              <w:spacing w:before="40" w:after="40" w:line="240" w:lineRule="auto"/>
            </w:pPr>
            <w:r>
              <w:rPr>
                <w:b/>
                <w:sz w:val="18"/>
                <w:szCs w:val="18"/>
              </w:rPr>
              <w:t>Tipo</w:t>
            </w:r>
          </w:p>
        </w:tc>
        <w:tc>
          <w:tcPr>
            <w:tcW w:w="3760" w:type="dxa"/>
            <w:tcBorders>
              <w:top w:val="single" w:sz="8" w:space="0" w:color="000000"/>
              <w:bottom w:val="single" w:sz="8" w:space="0" w:color="000000"/>
            </w:tcBorders>
          </w:tcPr>
          <w:p w:rsidR="0098684F" w:rsidRDefault="00A42CB3">
            <w:pPr>
              <w:spacing w:before="40" w:after="40" w:line="240" w:lineRule="auto"/>
            </w:pPr>
            <w:r>
              <w:rPr>
                <w:b/>
                <w:sz w:val="18"/>
                <w:szCs w:val="18"/>
              </w:rPr>
              <w:t>Significado propuesto, rango y observaciones</w:t>
            </w:r>
          </w:p>
        </w:tc>
      </w:tr>
      <w:tr w:rsidR="0098684F">
        <w:trPr>
          <w:cantSplit/>
          <w:jc w:val="center"/>
        </w:trPr>
        <w:tc>
          <w:tcPr>
            <w:tcW w:w="2000" w:type="dxa"/>
          </w:tcPr>
          <w:p w:rsidR="0098684F" w:rsidRDefault="00A42CB3">
            <w:pPr>
              <w:spacing w:before="40" w:after="40" w:line="240" w:lineRule="auto"/>
            </w:pPr>
            <w:r>
              <w:rPr>
                <w:sz w:val="18"/>
                <w:szCs w:val="18"/>
              </w:rPr>
              <w:t>Available Extra Rooms in Hospital</w:t>
            </w:r>
          </w:p>
        </w:tc>
        <w:tc>
          <w:tcPr>
            <w:tcW w:w="2300" w:type="dxa"/>
          </w:tcPr>
          <w:p w:rsidR="0098684F" w:rsidRDefault="00A42CB3">
            <w:pPr>
              <w:spacing w:before="40" w:after="40" w:line="240" w:lineRule="auto"/>
            </w:pPr>
            <w:r>
              <w:rPr>
                <w:sz w:val="18"/>
                <w:szCs w:val="18"/>
              </w:rPr>
              <w:t>available_extra_rooms_in_hospital</w:t>
            </w:r>
          </w:p>
        </w:tc>
        <w:tc>
          <w:tcPr>
            <w:tcW w:w="1300" w:type="dxa"/>
          </w:tcPr>
          <w:p w:rsidR="0098684F" w:rsidRDefault="00A42CB3">
            <w:pPr>
              <w:spacing w:before="40" w:after="40" w:line="240" w:lineRule="auto"/>
            </w:pPr>
            <w:r>
              <w:rPr>
                <w:sz w:val="18"/>
                <w:szCs w:val="18"/>
              </w:rPr>
              <w:t>Entero</w:t>
            </w:r>
          </w:p>
        </w:tc>
        <w:tc>
          <w:tcPr>
            <w:tcW w:w="3760" w:type="dxa"/>
          </w:tcPr>
          <w:p w:rsidR="0098684F" w:rsidRDefault="00A42CB3">
            <w:pPr>
              <w:spacing w:before="40" w:after="40" w:line="240" w:lineRule="auto"/>
            </w:pPr>
            <w:r>
              <w:rPr>
                <w:sz w:val="18"/>
                <w:szCs w:val="18"/>
              </w:rPr>
              <w:t>Habitaciones adicionales disponibles. Rango 0 a 24. Unidad y momento de medición pendientes.</w:t>
            </w:r>
          </w:p>
        </w:tc>
      </w:tr>
      <w:tr w:rsidR="0098684F">
        <w:trPr>
          <w:cantSplit/>
          <w:jc w:val="center"/>
        </w:trPr>
        <w:tc>
          <w:tcPr>
            <w:tcW w:w="2000" w:type="dxa"/>
          </w:tcPr>
          <w:p w:rsidR="0098684F" w:rsidRDefault="00A42CB3">
            <w:pPr>
              <w:spacing w:before="40" w:after="40" w:line="240" w:lineRule="auto"/>
            </w:pPr>
            <w:r>
              <w:rPr>
                <w:sz w:val="18"/>
                <w:szCs w:val="18"/>
              </w:rPr>
              <w:lastRenderedPageBreak/>
              <w:t>Department</w:t>
            </w:r>
          </w:p>
        </w:tc>
        <w:tc>
          <w:tcPr>
            <w:tcW w:w="2300" w:type="dxa"/>
          </w:tcPr>
          <w:p w:rsidR="0098684F" w:rsidRDefault="00A42CB3">
            <w:pPr>
              <w:spacing w:before="40" w:after="40" w:line="240" w:lineRule="auto"/>
            </w:pPr>
            <w:r>
              <w:rPr>
                <w:sz w:val="18"/>
                <w:szCs w:val="18"/>
              </w:rPr>
              <w:t>department</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Departamento médico de la admisión. Cinco categorías: gynecology, radiotherapy, anesthesia, TB &amp; Chest disease y surgery.</w:t>
            </w:r>
          </w:p>
        </w:tc>
      </w:tr>
      <w:tr w:rsidR="0098684F">
        <w:trPr>
          <w:cantSplit/>
          <w:jc w:val="center"/>
        </w:trPr>
        <w:tc>
          <w:tcPr>
            <w:tcW w:w="2000" w:type="dxa"/>
          </w:tcPr>
          <w:p w:rsidR="0098684F" w:rsidRDefault="00A42CB3">
            <w:pPr>
              <w:spacing w:before="40" w:after="40" w:line="240" w:lineRule="auto"/>
            </w:pPr>
            <w:r>
              <w:rPr>
                <w:sz w:val="18"/>
                <w:szCs w:val="18"/>
              </w:rPr>
              <w:t>Ward_Facility_Code</w:t>
            </w:r>
          </w:p>
        </w:tc>
        <w:tc>
          <w:tcPr>
            <w:tcW w:w="2300" w:type="dxa"/>
          </w:tcPr>
          <w:p w:rsidR="0098684F" w:rsidRDefault="00A42CB3">
            <w:pPr>
              <w:spacing w:before="40" w:after="40" w:line="240" w:lineRule="auto"/>
            </w:pPr>
            <w:r>
              <w:rPr>
                <w:sz w:val="18"/>
                <w:szCs w:val="18"/>
              </w:rPr>
              <w:t>ward_facility_code</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Código de sala o unidad. Códigos A a F; el significado de cada código está pendiente.</w:t>
            </w:r>
          </w:p>
        </w:tc>
      </w:tr>
      <w:tr w:rsidR="0098684F">
        <w:trPr>
          <w:cantSplit/>
          <w:jc w:val="center"/>
        </w:trPr>
        <w:tc>
          <w:tcPr>
            <w:tcW w:w="2000" w:type="dxa"/>
          </w:tcPr>
          <w:p w:rsidR="0098684F" w:rsidRDefault="00A42CB3">
            <w:pPr>
              <w:spacing w:before="40" w:after="40" w:line="240" w:lineRule="auto"/>
            </w:pPr>
            <w:r>
              <w:rPr>
                <w:sz w:val="18"/>
                <w:szCs w:val="18"/>
              </w:rPr>
              <w:t>doctor_name</w:t>
            </w:r>
          </w:p>
        </w:tc>
        <w:tc>
          <w:tcPr>
            <w:tcW w:w="2300" w:type="dxa"/>
          </w:tcPr>
          <w:p w:rsidR="0098684F" w:rsidRDefault="00A42CB3">
            <w:pPr>
              <w:spacing w:before="40" w:after="40" w:line="240" w:lineRule="auto"/>
            </w:pPr>
            <w:r>
              <w:rPr>
                <w:sz w:val="18"/>
                <w:szCs w:val="18"/>
              </w:rPr>
              <w:t>doctor_name</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Médico asociado. Nueve valores. Es un dato sobre personas, por lo que no se usa para comparar profesionales.</w:t>
            </w:r>
          </w:p>
        </w:tc>
      </w:tr>
      <w:tr w:rsidR="0098684F">
        <w:trPr>
          <w:cantSplit/>
          <w:jc w:val="center"/>
        </w:trPr>
        <w:tc>
          <w:tcPr>
            <w:tcW w:w="2000" w:type="dxa"/>
          </w:tcPr>
          <w:p w:rsidR="0098684F" w:rsidRDefault="00A42CB3">
            <w:pPr>
              <w:spacing w:before="40" w:after="40" w:line="240" w:lineRule="auto"/>
            </w:pPr>
            <w:r>
              <w:rPr>
                <w:sz w:val="18"/>
                <w:szCs w:val="18"/>
              </w:rPr>
              <w:t>staff_available</w:t>
            </w:r>
          </w:p>
        </w:tc>
        <w:tc>
          <w:tcPr>
            <w:tcW w:w="2300" w:type="dxa"/>
          </w:tcPr>
          <w:p w:rsidR="0098684F" w:rsidRDefault="00A42CB3">
            <w:pPr>
              <w:spacing w:before="40" w:after="40" w:line="240" w:lineRule="auto"/>
            </w:pPr>
            <w:r>
              <w:rPr>
                <w:sz w:val="18"/>
                <w:szCs w:val="18"/>
              </w:rPr>
              <w:t>staff_available</w:t>
            </w:r>
          </w:p>
        </w:tc>
        <w:tc>
          <w:tcPr>
            <w:tcW w:w="1300" w:type="dxa"/>
          </w:tcPr>
          <w:p w:rsidR="0098684F" w:rsidRDefault="00A42CB3">
            <w:pPr>
              <w:spacing w:before="40" w:after="40" w:line="240" w:lineRule="auto"/>
            </w:pPr>
            <w:r>
              <w:rPr>
                <w:sz w:val="18"/>
                <w:szCs w:val="18"/>
              </w:rPr>
              <w:t>Entero</w:t>
            </w:r>
          </w:p>
        </w:tc>
        <w:tc>
          <w:tcPr>
            <w:tcW w:w="3760" w:type="dxa"/>
          </w:tcPr>
          <w:p w:rsidR="0098684F" w:rsidRDefault="00A42CB3">
            <w:pPr>
              <w:spacing w:before="40" w:after="40" w:line="240" w:lineRule="auto"/>
            </w:pPr>
            <w:r>
              <w:rPr>
                <w:sz w:val="18"/>
                <w:szCs w:val="18"/>
              </w:rPr>
              <w:t>Personal disponible. Rango 0 a 10. Momento de medición y alcance (hospital, servicio o turno) pendientes.</w:t>
            </w:r>
          </w:p>
        </w:tc>
      </w:tr>
      <w:tr w:rsidR="0098684F">
        <w:trPr>
          <w:cantSplit/>
          <w:jc w:val="center"/>
        </w:trPr>
        <w:tc>
          <w:tcPr>
            <w:tcW w:w="2000" w:type="dxa"/>
          </w:tcPr>
          <w:p w:rsidR="0098684F" w:rsidRDefault="00A42CB3">
            <w:pPr>
              <w:spacing w:before="40" w:after="40" w:line="240" w:lineRule="auto"/>
            </w:pPr>
            <w:r>
              <w:rPr>
                <w:sz w:val="18"/>
                <w:szCs w:val="18"/>
              </w:rPr>
              <w:t>patientid</w:t>
            </w:r>
          </w:p>
        </w:tc>
        <w:tc>
          <w:tcPr>
            <w:tcW w:w="2300" w:type="dxa"/>
          </w:tcPr>
          <w:p w:rsidR="0098684F" w:rsidRDefault="00A42CB3">
            <w:pPr>
              <w:spacing w:before="40" w:after="40" w:line="240" w:lineRule="auto"/>
            </w:pPr>
            <w:r>
              <w:rPr>
                <w:sz w:val="18"/>
                <w:szCs w:val="18"/>
              </w:rPr>
              <w:t>patientid</w:t>
            </w:r>
          </w:p>
        </w:tc>
        <w:tc>
          <w:tcPr>
            <w:tcW w:w="1300" w:type="dxa"/>
          </w:tcPr>
          <w:p w:rsidR="0098684F" w:rsidRDefault="00A42CB3">
            <w:pPr>
              <w:spacing w:before="40" w:after="40" w:line="240" w:lineRule="auto"/>
            </w:pPr>
            <w:r>
              <w:rPr>
                <w:sz w:val="18"/>
                <w:szCs w:val="18"/>
              </w:rPr>
              <w:t>Entero</w:t>
            </w:r>
          </w:p>
        </w:tc>
        <w:tc>
          <w:tcPr>
            <w:tcW w:w="3760" w:type="dxa"/>
          </w:tcPr>
          <w:p w:rsidR="0098684F" w:rsidRDefault="00A42CB3">
            <w:pPr>
              <w:spacing w:before="40" w:after="40" w:line="240" w:lineRule="auto"/>
            </w:pPr>
            <w:r>
              <w:rPr>
                <w:sz w:val="18"/>
                <w:szCs w:val="18"/>
              </w:rPr>
              <w:t>Identificador de paciente. No es único y tiene 888 valores negativos (rango -3.269 a 134.400). No se usa como identificador.</w:t>
            </w:r>
          </w:p>
        </w:tc>
      </w:tr>
      <w:tr w:rsidR="0098684F">
        <w:trPr>
          <w:cantSplit/>
          <w:jc w:val="center"/>
        </w:trPr>
        <w:tc>
          <w:tcPr>
            <w:tcW w:w="2000" w:type="dxa"/>
          </w:tcPr>
          <w:p w:rsidR="0098684F" w:rsidRDefault="00A42CB3">
            <w:pPr>
              <w:spacing w:before="40" w:after="40" w:line="240" w:lineRule="auto"/>
            </w:pPr>
            <w:r>
              <w:rPr>
                <w:sz w:val="18"/>
                <w:szCs w:val="18"/>
              </w:rPr>
              <w:t>Age</w:t>
            </w:r>
          </w:p>
        </w:tc>
        <w:tc>
          <w:tcPr>
            <w:tcW w:w="2300" w:type="dxa"/>
          </w:tcPr>
          <w:p w:rsidR="0098684F" w:rsidRDefault="00A42CB3">
            <w:pPr>
              <w:spacing w:before="40" w:after="40" w:line="240" w:lineRule="auto"/>
            </w:pPr>
            <w:r>
              <w:rPr>
                <w:sz w:val="18"/>
                <w:szCs w:val="18"/>
              </w:rPr>
              <w:t>age</w:t>
            </w:r>
          </w:p>
        </w:tc>
        <w:tc>
          <w:tcPr>
            <w:tcW w:w="1300" w:type="dxa"/>
          </w:tcPr>
          <w:p w:rsidR="0098684F" w:rsidRDefault="00A42CB3">
            <w:pPr>
              <w:spacing w:before="40" w:after="40" w:line="240" w:lineRule="auto"/>
            </w:pPr>
            <w:r>
              <w:rPr>
                <w:sz w:val="18"/>
                <w:szCs w:val="18"/>
              </w:rPr>
              <w:t>Categórica ordenada</w:t>
            </w:r>
          </w:p>
        </w:tc>
        <w:tc>
          <w:tcPr>
            <w:tcW w:w="3760" w:type="dxa"/>
          </w:tcPr>
          <w:p w:rsidR="0098684F" w:rsidRDefault="00A42CB3">
            <w:pPr>
              <w:spacing w:before="40" w:after="40" w:line="240" w:lineRule="auto"/>
            </w:pPr>
            <w:r>
              <w:rPr>
                <w:sz w:val="18"/>
                <w:szCs w:val="18"/>
              </w:rPr>
              <w:t>Rango de edad en intervalos de 10 años (0-10 a 91-100). Unidad (años) por verificar.</w:t>
            </w:r>
          </w:p>
        </w:tc>
      </w:tr>
      <w:tr w:rsidR="0098684F">
        <w:trPr>
          <w:cantSplit/>
          <w:jc w:val="center"/>
        </w:trPr>
        <w:tc>
          <w:tcPr>
            <w:tcW w:w="2000" w:type="dxa"/>
          </w:tcPr>
          <w:p w:rsidR="0098684F" w:rsidRDefault="00A42CB3">
            <w:pPr>
              <w:spacing w:before="40" w:after="40" w:line="240" w:lineRule="auto"/>
            </w:pPr>
            <w:r>
              <w:rPr>
                <w:sz w:val="18"/>
                <w:szCs w:val="18"/>
              </w:rPr>
              <w:t>gender</w:t>
            </w:r>
          </w:p>
        </w:tc>
        <w:tc>
          <w:tcPr>
            <w:tcW w:w="2300" w:type="dxa"/>
          </w:tcPr>
          <w:p w:rsidR="0098684F" w:rsidRDefault="00A42CB3">
            <w:pPr>
              <w:spacing w:before="40" w:after="40" w:line="240" w:lineRule="auto"/>
            </w:pPr>
            <w:r>
              <w:rPr>
                <w:sz w:val="18"/>
                <w:szCs w:val="18"/>
              </w:rPr>
              <w:t>gender</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Género del paciente: Female, Male u Other.</w:t>
            </w:r>
          </w:p>
        </w:tc>
      </w:tr>
      <w:tr w:rsidR="0098684F">
        <w:trPr>
          <w:cantSplit/>
          <w:jc w:val="center"/>
        </w:trPr>
        <w:tc>
          <w:tcPr>
            <w:tcW w:w="2000" w:type="dxa"/>
          </w:tcPr>
          <w:p w:rsidR="0098684F" w:rsidRDefault="00A42CB3">
            <w:pPr>
              <w:spacing w:before="40" w:after="40" w:line="240" w:lineRule="auto"/>
            </w:pPr>
            <w:r>
              <w:rPr>
                <w:sz w:val="18"/>
                <w:szCs w:val="18"/>
              </w:rPr>
              <w:t>Type of Admission</w:t>
            </w:r>
          </w:p>
        </w:tc>
        <w:tc>
          <w:tcPr>
            <w:tcW w:w="2300" w:type="dxa"/>
          </w:tcPr>
          <w:p w:rsidR="0098684F" w:rsidRDefault="00A42CB3">
            <w:pPr>
              <w:spacing w:before="40" w:after="40" w:line="240" w:lineRule="auto"/>
            </w:pPr>
            <w:r>
              <w:rPr>
                <w:sz w:val="18"/>
                <w:szCs w:val="18"/>
              </w:rPr>
              <w:t>type_of_admission</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Tipo de ingreso: Emergency, Trauma o Urgent.</w:t>
            </w:r>
          </w:p>
        </w:tc>
      </w:tr>
      <w:tr w:rsidR="0098684F">
        <w:trPr>
          <w:cantSplit/>
          <w:jc w:val="center"/>
        </w:trPr>
        <w:tc>
          <w:tcPr>
            <w:tcW w:w="2000" w:type="dxa"/>
          </w:tcPr>
          <w:p w:rsidR="0098684F" w:rsidRDefault="00A42CB3">
            <w:pPr>
              <w:spacing w:before="40" w:after="40" w:line="240" w:lineRule="auto"/>
            </w:pPr>
            <w:r>
              <w:rPr>
                <w:sz w:val="18"/>
                <w:szCs w:val="18"/>
              </w:rPr>
              <w:t>Severity of Illness</w:t>
            </w:r>
          </w:p>
        </w:tc>
        <w:tc>
          <w:tcPr>
            <w:tcW w:w="2300" w:type="dxa"/>
          </w:tcPr>
          <w:p w:rsidR="0098684F" w:rsidRDefault="00A42CB3">
            <w:pPr>
              <w:spacing w:before="40" w:after="40" w:line="240" w:lineRule="auto"/>
            </w:pPr>
            <w:r>
              <w:rPr>
                <w:sz w:val="18"/>
                <w:szCs w:val="18"/>
              </w:rPr>
              <w:t>severity_of_illness</w:t>
            </w:r>
          </w:p>
        </w:tc>
        <w:tc>
          <w:tcPr>
            <w:tcW w:w="1300" w:type="dxa"/>
          </w:tcPr>
          <w:p w:rsidR="0098684F" w:rsidRDefault="00A42CB3">
            <w:pPr>
              <w:spacing w:before="40" w:after="40" w:line="240" w:lineRule="auto"/>
            </w:pPr>
            <w:r>
              <w:rPr>
                <w:sz w:val="18"/>
                <w:szCs w:val="18"/>
              </w:rPr>
              <w:t>Categórica ordenada</w:t>
            </w:r>
          </w:p>
        </w:tc>
        <w:tc>
          <w:tcPr>
            <w:tcW w:w="3760" w:type="dxa"/>
          </w:tcPr>
          <w:p w:rsidR="0098684F" w:rsidRDefault="00A42CB3">
            <w:pPr>
              <w:spacing w:before="40" w:after="40" w:line="240" w:lineRule="auto"/>
            </w:pPr>
            <w:r>
              <w:rPr>
                <w:sz w:val="18"/>
                <w:szCs w:val="18"/>
              </w:rPr>
              <w:t>Minor, Moderate o Extreme. El orden Minor &lt; Moderate &lt; Extreme se asume por el nombre.</w:t>
            </w:r>
          </w:p>
        </w:tc>
      </w:tr>
      <w:tr w:rsidR="0098684F">
        <w:trPr>
          <w:cantSplit/>
          <w:jc w:val="center"/>
        </w:trPr>
        <w:tc>
          <w:tcPr>
            <w:tcW w:w="2000" w:type="dxa"/>
          </w:tcPr>
          <w:p w:rsidR="0098684F" w:rsidRDefault="00A42CB3">
            <w:pPr>
              <w:spacing w:before="40" w:after="40" w:line="240" w:lineRule="auto"/>
            </w:pPr>
            <w:r>
              <w:rPr>
                <w:sz w:val="18"/>
                <w:szCs w:val="18"/>
              </w:rPr>
              <w:t>health_conditions</w:t>
            </w:r>
          </w:p>
        </w:tc>
        <w:tc>
          <w:tcPr>
            <w:tcW w:w="2300" w:type="dxa"/>
          </w:tcPr>
          <w:p w:rsidR="0098684F" w:rsidRDefault="00A42CB3">
            <w:pPr>
              <w:spacing w:before="40" w:after="40" w:line="240" w:lineRule="auto"/>
            </w:pPr>
            <w:r>
              <w:rPr>
                <w:sz w:val="18"/>
                <w:szCs w:val="18"/>
              </w:rPr>
              <w:t>health_conditions</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 xml:space="preserve">Condición de salud: Asthama, Diabetes, Heart disease, High Blood Pressure </w:t>
            </w:r>
            <w:proofErr w:type="gramStart"/>
            <w:r>
              <w:rPr>
                <w:sz w:val="18"/>
                <w:szCs w:val="18"/>
              </w:rPr>
              <w:t>u</w:t>
            </w:r>
            <w:proofErr w:type="gramEnd"/>
            <w:r>
              <w:rPr>
                <w:sz w:val="18"/>
                <w:szCs w:val="18"/>
              </w:rPr>
              <w:t xml:space="preserve"> Other. 151.888 nulos (30,38 %) sin significado documentado.</w:t>
            </w:r>
          </w:p>
        </w:tc>
      </w:tr>
      <w:tr w:rsidR="0098684F">
        <w:trPr>
          <w:cantSplit/>
          <w:jc w:val="center"/>
        </w:trPr>
        <w:tc>
          <w:tcPr>
            <w:tcW w:w="2000" w:type="dxa"/>
          </w:tcPr>
          <w:p w:rsidR="0098684F" w:rsidRDefault="00A42CB3">
            <w:pPr>
              <w:spacing w:before="40" w:after="40" w:line="240" w:lineRule="auto"/>
            </w:pPr>
            <w:r>
              <w:rPr>
                <w:sz w:val="18"/>
                <w:szCs w:val="18"/>
              </w:rPr>
              <w:t>Visitors with Patient</w:t>
            </w:r>
          </w:p>
        </w:tc>
        <w:tc>
          <w:tcPr>
            <w:tcW w:w="2300" w:type="dxa"/>
          </w:tcPr>
          <w:p w:rsidR="0098684F" w:rsidRDefault="00A42CB3">
            <w:pPr>
              <w:spacing w:before="40" w:after="40" w:line="240" w:lineRule="auto"/>
            </w:pPr>
            <w:r>
              <w:rPr>
                <w:sz w:val="18"/>
                <w:szCs w:val="18"/>
              </w:rPr>
              <w:t>visitors_with_patient</w:t>
            </w:r>
          </w:p>
        </w:tc>
        <w:tc>
          <w:tcPr>
            <w:tcW w:w="1300" w:type="dxa"/>
          </w:tcPr>
          <w:p w:rsidR="0098684F" w:rsidRDefault="00A42CB3">
            <w:pPr>
              <w:spacing w:before="40" w:after="40" w:line="240" w:lineRule="auto"/>
            </w:pPr>
            <w:r>
              <w:rPr>
                <w:sz w:val="18"/>
                <w:szCs w:val="18"/>
              </w:rPr>
              <w:t>Entero</w:t>
            </w:r>
          </w:p>
        </w:tc>
        <w:tc>
          <w:tcPr>
            <w:tcW w:w="3760" w:type="dxa"/>
          </w:tcPr>
          <w:p w:rsidR="0098684F" w:rsidRDefault="00A42CB3">
            <w:pPr>
              <w:spacing w:before="40" w:after="40" w:line="240" w:lineRule="auto"/>
            </w:pPr>
            <w:r>
              <w:rPr>
                <w:sz w:val="18"/>
                <w:szCs w:val="18"/>
              </w:rPr>
              <w:t>Visitantes con el paciente. Rango 0 a 32.</w:t>
            </w:r>
          </w:p>
        </w:tc>
      </w:tr>
      <w:tr w:rsidR="0098684F">
        <w:trPr>
          <w:cantSplit/>
          <w:jc w:val="center"/>
        </w:trPr>
        <w:tc>
          <w:tcPr>
            <w:tcW w:w="2000" w:type="dxa"/>
          </w:tcPr>
          <w:p w:rsidR="0098684F" w:rsidRDefault="00A42CB3">
            <w:pPr>
              <w:spacing w:before="40" w:after="40" w:line="240" w:lineRule="auto"/>
            </w:pPr>
            <w:r>
              <w:rPr>
                <w:sz w:val="18"/>
                <w:szCs w:val="18"/>
              </w:rPr>
              <w:t>Insurance</w:t>
            </w:r>
          </w:p>
        </w:tc>
        <w:tc>
          <w:tcPr>
            <w:tcW w:w="2300" w:type="dxa"/>
          </w:tcPr>
          <w:p w:rsidR="0098684F" w:rsidRDefault="00A42CB3">
            <w:pPr>
              <w:spacing w:before="40" w:after="40" w:line="240" w:lineRule="auto"/>
            </w:pPr>
            <w:r>
              <w:rPr>
                <w:sz w:val="18"/>
                <w:szCs w:val="18"/>
              </w:rPr>
              <w:t>insurance</w:t>
            </w:r>
          </w:p>
        </w:tc>
        <w:tc>
          <w:tcPr>
            <w:tcW w:w="1300" w:type="dxa"/>
          </w:tcPr>
          <w:p w:rsidR="0098684F" w:rsidRDefault="00A42CB3">
            <w:pPr>
              <w:spacing w:before="40" w:after="40" w:line="240" w:lineRule="auto"/>
            </w:pPr>
            <w:r>
              <w:rPr>
                <w:sz w:val="18"/>
                <w:szCs w:val="18"/>
              </w:rPr>
              <w:t>Categórica</w:t>
            </w:r>
          </w:p>
        </w:tc>
        <w:tc>
          <w:tcPr>
            <w:tcW w:w="3760" w:type="dxa"/>
          </w:tcPr>
          <w:p w:rsidR="0098684F" w:rsidRDefault="00A42CB3">
            <w:pPr>
              <w:spacing w:before="40" w:after="40" w:line="240" w:lineRule="auto"/>
            </w:pPr>
            <w:r>
              <w:rPr>
                <w:sz w:val="18"/>
                <w:szCs w:val="18"/>
              </w:rPr>
              <w:t>Cobertura de seguro: Yes o No.</w:t>
            </w:r>
          </w:p>
        </w:tc>
      </w:tr>
      <w:tr w:rsidR="0098684F">
        <w:trPr>
          <w:cantSplit/>
          <w:jc w:val="center"/>
        </w:trPr>
        <w:tc>
          <w:tcPr>
            <w:tcW w:w="2000" w:type="dxa"/>
          </w:tcPr>
          <w:p w:rsidR="0098684F" w:rsidRDefault="00A42CB3">
            <w:pPr>
              <w:spacing w:before="40" w:after="40" w:line="240" w:lineRule="auto"/>
            </w:pPr>
            <w:r>
              <w:rPr>
                <w:sz w:val="18"/>
                <w:szCs w:val="18"/>
              </w:rPr>
              <w:t>Admission_Deposit</w:t>
            </w:r>
          </w:p>
        </w:tc>
        <w:tc>
          <w:tcPr>
            <w:tcW w:w="2300" w:type="dxa"/>
          </w:tcPr>
          <w:p w:rsidR="0098684F" w:rsidRDefault="00A42CB3">
            <w:pPr>
              <w:spacing w:before="40" w:after="40" w:line="240" w:lineRule="auto"/>
            </w:pPr>
            <w:r>
              <w:rPr>
                <w:sz w:val="18"/>
                <w:szCs w:val="18"/>
              </w:rPr>
              <w:t>admission_deposit</w:t>
            </w:r>
          </w:p>
        </w:tc>
        <w:tc>
          <w:tcPr>
            <w:tcW w:w="1300" w:type="dxa"/>
          </w:tcPr>
          <w:p w:rsidR="0098684F" w:rsidRDefault="00A42CB3">
            <w:pPr>
              <w:spacing w:before="40" w:after="40" w:line="240" w:lineRule="auto"/>
            </w:pPr>
            <w:r>
              <w:rPr>
                <w:sz w:val="18"/>
                <w:szCs w:val="18"/>
              </w:rPr>
              <w:t>Decimal</w:t>
            </w:r>
          </w:p>
        </w:tc>
        <w:tc>
          <w:tcPr>
            <w:tcW w:w="3760" w:type="dxa"/>
          </w:tcPr>
          <w:p w:rsidR="0098684F" w:rsidRDefault="00A42CB3">
            <w:pPr>
              <w:spacing w:before="40" w:after="40" w:line="240" w:lineRule="auto"/>
            </w:pPr>
            <w:r>
              <w:rPr>
                <w:sz w:val="18"/>
                <w:szCs w:val="18"/>
              </w:rPr>
              <w:t>Depósito de admisión. Rango 1.654,01 a 10.104,73. Moneda no documentada.</w:t>
            </w:r>
          </w:p>
        </w:tc>
      </w:tr>
      <w:tr w:rsidR="0098684F">
        <w:trPr>
          <w:cantSplit/>
          <w:jc w:val="center"/>
        </w:trPr>
        <w:tc>
          <w:tcPr>
            <w:tcW w:w="2000" w:type="dxa"/>
          </w:tcPr>
          <w:p w:rsidR="0098684F" w:rsidRDefault="00A42CB3">
            <w:pPr>
              <w:spacing w:before="40" w:after="40" w:line="240" w:lineRule="auto"/>
            </w:pPr>
            <w:r>
              <w:rPr>
                <w:sz w:val="18"/>
                <w:szCs w:val="18"/>
              </w:rPr>
              <w:t>Stay (in days)</w:t>
            </w:r>
          </w:p>
        </w:tc>
        <w:tc>
          <w:tcPr>
            <w:tcW w:w="2300" w:type="dxa"/>
          </w:tcPr>
          <w:p w:rsidR="0098684F" w:rsidRDefault="00A42CB3">
            <w:pPr>
              <w:spacing w:before="40" w:after="40" w:line="240" w:lineRule="auto"/>
            </w:pPr>
            <w:r>
              <w:rPr>
                <w:sz w:val="18"/>
                <w:szCs w:val="18"/>
              </w:rPr>
              <w:t>stay_in_days</w:t>
            </w:r>
          </w:p>
        </w:tc>
        <w:tc>
          <w:tcPr>
            <w:tcW w:w="1300" w:type="dxa"/>
          </w:tcPr>
          <w:p w:rsidR="0098684F" w:rsidRDefault="00A42CB3">
            <w:pPr>
              <w:spacing w:before="40" w:after="40" w:line="240" w:lineRule="auto"/>
            </w:pPr>
            <w:r>
              <w:rPr>
                <w:sz w:val="18"/>
                <w:szCs w:val="18"/>
              </w:rPr>
              <w:t>Entero</w:t>
            </w:r>
          </w:p>
        </w:tc>
        <w:tc>
          <w:tcPr>
            <w:tcW w:w="3760" w:type="dxa"/>
          </w:tcPr>
          <w:p w:rsidR="0098684F" w:rsidRDefault="00A42CB3">
            <w:pPr>
              <w:spacing w:before="40" w:after="40" w:line="240" w:lineRule="auto"/>
            </w:pPr>
            <w:r>
              <w:rPr>
                <w:sz w:val="18"/>
                <w:szCs w:val="18"/>
              </w:rPr>
              <w:t>Días de estancia. Rango 3 a 51.</w:t>
            </w:r>
          </w:p>
        </w:tc>
      </w:tr>
      <w:tr w:rsidR="0098684F">
        <w:trPr>
          <w:cantSplit/>
          <w:jc w:val="center"/>
        </w:trPr>
        <w:tc>
          <w:tcPr>
            <w:tcW w:w="2000" w:type="dxa"/>
            <w:tcBorders>
              <w:bottom w:val="single" w:sz="8" w:space="0" w:color="000000"/>
            </w:tcBorders>
          </w:tcPr>
          <w:p w:rsidR="0098684F" w:rsidRDefault="00A42CB3">
            <w:pPr>
              <w:spacing w:before="40" w:after="40" w:line="240" w:lineRule="auto"/>
            </w:pPr>
            <w:r>
              <w:rPr>
                <w:sz w:val="18"/>
                <w:szCs w:val="18"/>
              </w:rPr>
              <w:t>(derivada)</w:t>
            </w:r>
          </w:p>
        </w:tc>
        <w:tc>
          <w:tcPr>
            <w:tcW w:w="2300" w:type="dxa"/>
            <w:tcBorders>
              <w:bottom w:val="single" w:sz="8" w:space="0" w:color="000000"/>
            </w:tcBorders>
          </w:tcPr>
          <w:p w:rsidR="0098684F" w:rsidRDefault="00A42CB3">
            <w:pPr>
              <w:spacing w:before="40" w:after="40" w:line="240" w:lineRule="auto"/>
            </w:pPr>
            <w:r>
              <w:rPr>
                <w:sz w:val="18"/>
                <w:szCs w:val="18"/>
              </w:rPr>
              <w:t>staff_availability_group</w:t>
            </w:r>
          </w:p>
        </w:tc>
        <w:tc>
          <w:tcPr>
            <w:tcW w:w="1300" w:type="dxa"/>
            <w:tcBorders>
              <w:bottom w:val="single" w:sz="8" w:space="0" w:color="000000"/>
            </w:tcBorders>
          </w:tcPr>
          <w:p w:rsidR="0098684F" w:rsidRDefault="00A42CB3">
            <w:pPr>
              <w:spacing w:before="40" w:after="40" w:line="240" w:lineRule="auto"/>
            </w:pPr>
            <w:r>
              <w:rPr>
                <w:sz w:val="18"/>
                <w:szCs w:val="18"/>
              </w:rPr>
              <w:t>Categórica ordenada</w:t>
            </w:r>
          </w:p>
        </w:tc>
        <w:tc>
          <w:tcPr>
            <w:tcW w:w="3760" w:type="dxa"/>
            <w:tcBorders>
              <w:bottom w:val="single" w:sz="8" w:space="0" w:color="000000"/>
            </w:tcBorders>
          </w:tcPr>
          <w:p w:rsidR="0098684F" w:rsidRDefault="00A42CB3">
            <w:pPr>
              <w:spacing w:before="40" w:after="40" w:line="240" w:lineRule="auto"/>
            </w:pPr>
            <w:r>
              <w:rPr>
                <w:sz w:val="18"/>
                <w:szCs w:val="18"/>
              </w:rPr>
              <w:t xml:space="preserve">Creada en el proyecto sobre </w:t>
            </w:r>
            <w:r>
              <w:rPr>
                <w:i/>
                <w:sz w:val="18"/>
                <w:szCs w:val="18"/>
              </w:rPr>
              <w:t>staff_available</w:t>
            </w:r>
            <w:r>
              <w:rPr>
                <w:sz w:val="18"/>
                <w:szCs w:val="18"/>
              </w:rPr>
              <w:t>: Bajo (0-3), Medio (4-6) y Alto (7+). Umbrales definidos por el proyecto.</w:t>
            </w:r>
          </w:p>
        </w:tc>
      </w:tr>
    </w:tbl>
    <w:p w:rsidR="0098684F" w:rsidRDefault="00A42CB3">
      <w:pPr>
        <w:spacing w:after="240" w:line="240" w:lineRule="auto"/>
      </w:pPr>
      <w:r>
        <w:rPr>
          <w:i/>
        </w:rPr>
        <w:t xml:space="preserve">Nota. </w:t>
      </w:r>
      <w:r>
        <w:t>Elaboración propia. Los rangos se calcularon sobre el dataset completo. «Pendiente» indica información no documentada en la ficha.</w:t>
      </w:r>
    </w:p>
    <w:p w:rsidR="0098684F" w:rsidRDefault="00A42CB3">
      <w:pPr>
        <w:pStyle w:val="Ttulo3"/>
      </w:pPr>
      <w:bookmarkStart w:id="39" w:name="_Toc243847986"/>
      <w:r>
        <w:t>Reglas de transformación y controles de calidad</w:t>
      </w:r>
      <w:bookmarkEnd w:id="39"/>
    </w:p>
    <w:p w:rsidR="0098684F" w:rsidRDefault="00A42CB3">
      <w:pPr>
        <w:ind w:firstLine="720"/>
      </w:pPr>
      <w:r>
        <w:t xml:space="preserve">Se aplican seis transformaciones, definidas en </w:t>
      </w:r>
      <w:r>
        <w:rPr>
          <w:i/>
        </w:rPr>
        <w:t>src/data/transformations.py</w:t>
      </w:r>
      <w:r>
        <w:t xml:space="preserve"> y reutilizadas por los dos cuadernos. La Tabla 11 reporta el resultado de cada una y de los controles de calidad. Ninguna eliminó registros: los controles de duplicados y de espacios no encontraron casos por corregir, y el resultado se informa tal cual.</w:t>
      </w:r>
    </w:p>
    <w:p w:rsidR="0098684F" w:rsidRDefault="00A42CB3">
      <w:pPr>
        <w:keepNext/>
      </w:pPr>
      <w:bookmarkStart w:id="40" w:name="_Toc243846649"/>
      <w:r>
        <w:rPr>
          <w:b/>
        </w:rPr>
        <w:lastRenderedPageBreak/>
        <w:t xml:space="preserve">Tabla </w:t>
      </w:r>
      <w:r w:rsidR="0011360B">
        <w:fldChar w:fldCharType="begin"/>
      </w:r>
      <w:r w:rsidR="0011360B">
        <w:instrText xml:space="preserve"> SEQ Tabla \* ARABIC </w:instrText>
      </w:r>
      <w:r w:rsidR="0011360B">
        <w:fldChar w:fldCharType="separate"/>
      </w:r>
      <w:r>
        <w:rPr>
          <w:noProof/>
        </w:rPr>
        <w:t>11</w:t>
      </w:r>
      <w:r w:rsidR="0011360B">
        <w:rPr>
          <w:noProof/>
        </w:rPr>
        <w:fldChar w:fldCharType="end"/>
      </w:r>
      <w:r>
        <w:br/>
      </w:r>
      <w:r>
        <w:rPr>
          <w:i/>
        </w:rPr>
        <w:t>Registro de preparación y controles de calidad</w:t>
      </w:r>
      <w:bookmarkEnd w:id="40"/>
    </w:p>
    <w:tbl>
      <w:tblPr>
        <w:tblW w:w="9360" w:type="dxa"/>
        <w:jc w:val="center"/>
        <w:tblLayout w:type="fixed"/>
        <w:tblCellMar>
          <w:left w:w="70" w:type="dxa"/>
          <w:right w:w="70" w:type="dxa"/>
        </w:tblCellMar>
        <w:tblLook w:val="04A0" w:firstRow="1" w:lastRow="0" w:firstColumn="1" w:lastColumn="0" w:noHBand="0" w:noVBand="1"/>
      </w:tblPr>
      <w:tblGrid>
        <w:gridCol w:w="2300"/>
        <w:gridCol w:w="3500"/>
        <w:gridCol w:w="3560"/>
      </w:tblGrid>
      <w:tr w:rsidR="0098684F">
        <w:trPr>
          <w:cantSplit/>
          <w:tblHeader/>
          <w:jc w:val="center"/>
        </w:trPr>
        <w:tc>
          <w:tcPr>
            <w:tcW w:w="2300" w:type="dxa"/>
            <w:tcBorders>
              <w:top w:val="single" w:sz="8" w:space="0" w:color="000000"/>
              <w:bottom w:val="single" w:sz="8" w:space="0" w:color="000000"/>
            </w:tcBorders>
          </w:tcPr>
          <w:p w:rsidR="0098684F" w:rsidRDefault="00A42CB3">
            <w:pPr>
              <w:spacing w:before="40" w:after="40" w:line="240" w:lineRule="auto"/>
            </w:pPr>
            <w:r>
              <w:rPr>
                <w:b/>
                <w:sz w:val="18"/>
                <w:szCs w:val="18"/>
              </w:rPr>
              <w:t>Control o regla</w:t>
            </w:r>
          </w:p>
        </w:tc>
        <w:tc>
          <w:tcPr>
            <w:tcW w:w="3500" w:type="dxa"/>
            <w:tcBorders>
              <w:top w:val="single" w:sz="8" w:space="0" w:color="000000"/>
              <w:bottom w:val="single" w:sz="8" w:space="0" w:color="000000"/>
            </w:tcBorders>
          </w:tcPr>
          <w:p w:rsidR="0098684F" w:rsidRDefault="00A42CB3">
            <w:pPr>
              <w:spacing w:before="40" w:after="40" w:line="240" w:lineRule="auto"/>
            </w:pPr>
            <w:r>
              <w:rPr>
                <w:b/>
                <w:sz w:val="18"/>
                <w:szCs w:val="18"/>
              </w:rPr>
              <w:t>Resultado</w:t>
            </w:r>
          </w:p>
        </w:tc>
        <w:tc>
          <w:tcPr>
            <w:tcW w:w="3560" w:type="dxa"/>
            <w:tcBorders>
              <w:top w:val="single" w:sz="8" w:space="0" w:color="000000"/>
              <w:bottom w:val="single" w:sz="8" w:space="0" w:color="000000"/>
            </w:tcBorders>
          </w:tcPr>
          <w:p w:rsidR="0098684F" w:rsidRDefault="00A42CB3">
            <w:pPr>
              <w:spacing w:before="40" w:after="40" w:line="240" w:lineRule="auto"/>
            </w:pPr>
            <w:r>
              <w:rPr>
                <w:b/>
                <w:sz w:val="18"/>
                <w:szCs w:val="18"/>
              </w:rPr>
              <w:t>Acción y evidencia</w:t>
            </w:r>
          </w:p>
        </w:tc>
      </w:tr>
      <w:tr w:rsidR="0098684F">
        <w:trPr>
          <w:cantSplit/>
          <w:jc w:val="center"/>
        </w:trPr>
        <w:tc>
          <w:tcPr>
            <w:tcW w:w="2300" w:type="dxa"/>
          </w:tcPr>
          <w:p w:rsidR="0098684F" w:rsidRDefault="00A42CB3">
            <w:pPr>
              <w:spacing w:before="40" w:after="40" w:line="240" w:lineRule="auto"/>
            </w:pPr>
            <w:r>
              <w:rPr>
                <w:sz w:val="18"/>
                <w:szCs w:val="18"/>
              </w:rPr>
              <w:t>Carga del dataset</w:t>
            </w:r>
          </w:p>
        </w:tc>
        <w:tc>
          <w:tcPr>
            <w:tcW w:w="3500" w:type="dxa"/>
          </w:tcPr>
          <w:p w:rsidR="0098684F" w:rsidRDefault="00A42CB3">
            <w:pPr>
              <w:spacing w:before="40" w:after="40" w:line="240" w:lineRule="auto"/>
            </w:pPr>
            <w:r>
              <w:rPr>
                <w:sz w:val="18"/>
                <w:szCs w:val="18"/>
              </w:rPr>
              <w:t>500.000 filas y 15 columnas; sin muestreo</w:t>
            </w:r>
          </w:p>
        </w:tc>
        <w:tc>
          <w:tcPr>
            <w:tcW w:w="3560" w:type="dxa"/>
          </w:tcPr>
          <w:p w:rsidR="0098684F" w:rsidRDefault="00A42CB3">
            <w:pPr>
              <w:spacing w:before="40" w:after="40" w:line="240" w:lineRule="auto"/>
            </w:pPr>
            <w:r>
              <w:rPr>
                <w:sz w:val="18"/>
                <w:szCs w:val="18"/>
              </w:rPr>
              <w:t>Se conserva el DataFrame completo (</w:t>
            </w:r>
            <w:r>
              <w:rPr>
                <w:i/>
                <w:sz w:val="18"/>
                <w:szCs w:val="18"/>
              </w:rPr>
              <w:t>data-summary.txt</w:t>
            </w:r>
            <w:r>
              <w:rPr>
                <w:sz w:val="18"/>
                <w:szCs w:val="18"/>
              </w:rPr>
              <w:t>)</w:t>
            </w:r>
          </w:p>
        </w:tc>
      </w:tr>
      <w:tr w:rsidR="0098684F">
        <w:trPr>
          <w:cantSplit/>
          <w:jc w:val="center"/>
        </w:trPr>
        <w:tc>
          <w:tcPr>
            <w:tcW w:w="2300" w:type="dxa"/>
          </w:tcPr>
          <w:p w:rsidR="0098684F" w:rsidRDefault="00A42CB3">
            <w:pPr>
              <w:spacing w:before="40" w:after="40" w:line="240" w:lineRule="auto"/>
            </w:pPr>
            <w:r>
              <w:rPr>
                <w:sz w:val="18"/>
                <w:szCs w:val="18"/>
              </w:rPr>
              <w:t>Espacios en texto</w:t>
            </w:r>
          </w:p>
        </w:tc>
        <w:tc>
          <w:tcPr>
            <w:tcW w:w="3500" w:type="dxa"/>
          </w:tcPr>
          <w:p w:rsidR="0098684F" w:rsidRDefault="00A42CB3">
            <w:pPr>
              <w:spacing w:before="40" w:after="40" w:line="240" w:lineRule="auto"/>
            </w:pPr>
            <w:r>
              <w:rPr>
                <w:sz w:val="18"/>
                <w:szCs w:val="18"/>
              </w:rPr>
              <w:t>500.000 filas antes y después; sin espacios sobrantes que corregir</w:t>
            </w:r>
          </w:p>
        </w:tc>
        <w:tc>
          <w:tcPr>
            <w:tcW w:w="3560" w:type="dxa"/>
          </w:tcPr>
          <w:p w:rsidR="0098684F" w:rsidRDefault="00A42CB3">
            <w:pPr>
              <w:spacing w:before="40" w:after="40" w:line="240" w:lineRule="auto"/>
            </w:pPr>
            <w:r>
              <w:rPr>
                <w:sz w:val="18"/>
                <w:szCs w:val="18"/>
              </w:rPr>
              <w:t>Se aplica igualmente para evitar categorías duplicadas (cuaderno 01, paso 5.1)</w:t>
            </w:r>
          </w:p>
        </w:tc>
      </w:tr>
      <w:tr w:rsidR="0098684F">
        <w:trPr>
          <w:cantSplit/>
          <w:jc w:val="center"/>
        </w:trPr>
        <w:tc>
          <w:tcPr>
            <w:tcW w:w="2300" w:type="dxa"/>
          </w:tcPr>
          <w:p w:rsidR="0098684F" w:rsidRDefault="00A42CB3">
            <w:pPr>
              <w:spacing w:before="40" w:after="40" w:line="240" w:lineRule="auto"/>
            </w:pPr>
            <w:r>
              <w:rPr>
                <w:sz w:val="18"/>
                <w:szCs w:val="18"/>
              </w:rPr>
              <w:t>Tipos numéricos</w:t>
            </w:r>
          </w:p>
        </w:tc>
        <w:tc>
          <w:tcPr>
            <w:tcW w:w="3500" w:type="dxa"/>
          </w:tcPr>
          <w:p w:rsidR="0098684F" w:rsidRDefault="00A42CB3">
            <w:pPr>
              <w:spacing w:before="40" w:after="40" w:line="240" w:lineRule="auto"/>
            </w:pPr>
            <w:r>
              <w:rPr>
                <w:sz w:val="18"/>
                <w:szCs w:val="18"/>
              </w:rPr>
              <w:t xml:space="preserve">Seis columnas numéricas validadas; 888 valores negativos en </w:t>
            </w:r>
            <w:r>
              <w:rPr>
                <w:i/>
                <w:sz w:val="18"/>
                <w:szCs w:val="18"/>
              </w:rPr>
              <w:t>patientid</w:t>
            </w:r>
          </w:p>
        </w:tc>
        <w:tc>
          <w:tcPr>
            <w:tcW w:w="3560" w:type="dxa"/>
          </w:tcPr>
          <w:p w:rsidR="0098684F" w:rsidRDefault="00A42CB3">
            <w:pPr>
              <w:spacing w:before="40" w:after="40" w:line="240" w:lineRule="auto"/>
            </w:pPr>
            <w:r>
              <w:rPr>
                <w:sz w:val="18"/>
                <w:szCs w:val="18"/>
              </w:rPr>
              <w:t>Se reportan, no se eliminan (paso 5.2)</w:t>
            </w:r>
          </w:p>
        </w:tc>
      </w:tr>
      <w:tr w:rsidR="0098684F">
        <w:trPr>
          <w:cantSplit/>
          <w:jc w:val="center"/>
        </w:trPr>
        <w:tc>
          <w:tcPr>
            <w:tcW w:w="2300" w:type="dxa"/>
          </w:tcPr>
          <w:p w:rsidR="0098684F" w:rsidRDefault="00A42CB3">
            <w:pPr>
              <w:spacing w:before="40" w:after="40" w:line="240" w:lineRule="auto"/>
            </w:pPr>
            <w:r>
              <w:rPr>
                <w:sz w:val="18"/>
                <w:szCs w:val="18"/>
              </w:rPr>
              <w:t>Duplicados exactos</w:t>
            </w:r>
          </w:p>
        </w:tc>
        <w:tc>
          <w:tcPr>
            <w:tcW w:w="3500" w:type="dxa"/>
          </w:tcPr>
          <w:p w:rsidR="0098684F" w:rsidRDefault="00A42CB3">
            <w:pPr>
              <w:spacing w:before="40" w:after="40" w:line="240" w:lineRule="auto"/>
            </w:pPr>
            <w:r>
              <w:rPr>
                <w:sz w:val="18"/>
                <w:szCs w:val="18"/>
              </w:rPr>
              <w:t>0 filas duplicadas; 500.000 filas antes y después</w:t>
            </w:r>
          </w:p>
        </w:tc>
        <w:tc>
          <w:tcPr>
            <w:tcW w:w="3560" w:type="dxa"/>
          </w:tcPr>
          <w:p w:rsidR="0098684F" w:rsidRDefault="00A42CB3">
            <w:pPr>
              <w:spacing w:before="40" w:after="40" w:line="240" w:lineRule="auto"/>
            </w:pPr>
            <w:r>
              <w:rPr>
                <w:sz w:val="18"/>
                <w:szCs w:val="18"/>
              </w:rPr>
              <w:t xml:space="preserve">No se elimina ninguna fila; </w:t>
            </w:r>
            <w:r>
              <w:rPr>
                <w:i/>
                <w:sz w:val="18"/>
                <w:szCs w:val="18"/>
              </w:rPr>
              <w:t>patientid</w:t>
            </w:r>
            <w:r>
              <w:rPr>
                <w:sz w:val="18"/>
                <w:szCs w:val="18"/>
              </w:rPr>
              <w:t xml:space="preserve"> no se usa para deduplicar (paso 5.3)</w:t>
            </w:r>
          </w:p>
        </w:tc>
      </w:tr>
      <w:tr w:rsidR="0098684F">
        <w:trPr>
          <w:cantSplit/>
          <w:jc w:val="center"/>
        </w:trPr>
        <w:tc>
          <w:tcPr>
            <w:tcW w:w="2300" w:type="dxa"/>
          </w:tcPr>
          <w:p w:rsidR="0098684F" w:rsidRDefault="00A42CB3">
            <w:pPr>
              <w:spacing w:before="40" w:after="40" w:line="240" w:lineRule="auto"/>
            </w:pPr>
            <w:r>
              <w:rPr>
                <w:sz w:val="18"/>
                <w:szCs w:val="18"/>
              </w:rPr>
              <w:t>Nombres de columnas</w:t>
            </w:r>
          </w:p>
        </w:tc>
        <w:tc>
          <w:tcPr>
            <w:tcW w:w="3500" w:type="dxa"/>
          </w:tcPr>
          <w:p w:rsidR="0098684F" w:rsidRDefault="00A42CB3">
            <w:pPr>
              <w:spacing w:before="40" w:after="40" w:line="240" w:lineRule="auto"/>
            </w:pPr>
            <w:r>
              <w:rPr>
                <w:sz w:val="18"/>
                <w:szCs w:val="18"/>
              </w:rPr>
              <w:t xml:space="preserve">Normalizados a </w:t>
            </w:r>
            <w:r>
              <w:rPr>
                <w:i/>
                <w:sz w:val="18"/>
                <w:szCs w:val="18"/>
              </w:rPr>
              <w:t>snake_case</w:t>
            </w:r>
            <w:r>
              <w:rPr>
                <w:sz w:val="18"/>
                <w:szCs w:val="18"/>
              </w:rPr>
              <w:t>; 15 columnas antes y después</w:t>
            </w:r>
          </w:p>
        </w:tc>
        <w:tc>
          <w:tcPr>
            <w:tcW w:w="3560" w:type="dxa"/>
          </w:tcPr>
          <w:p w:rsidR="0098684F" w:rsidRDefault="00A42CB3">
            <w:pPr>
              <w:spacing w:before="40" w:after="40" w:line="240" w:lineRule="auto"/>
            </w:pPr>
            <w:r>
              <w:rPr>
                <w:sz w:val="18"/>
                <w:szCs w:val="18"/>
              </w:rPr>
              <w:t>Se conserva la correspondencia original-nuevo (paso 5.4)</w:t>
            </w:r>
          </w:p>
        </w:tc>
      </w:tr>
      <w:tr w:rsidR="0098684F">
        <w:trPr>
          <w:cantSplit/>
          <w:jc w:val="center"/>
        </w:trPr>
        <w:tc>
          <w:tcPr>
            <w:tcW w:w="2300" w:type="dxa"/>
          </w:tcPr>
          <w:p w:rsidR="0098684F" w:rsidRDefault="00A42CB3">
            <w:pPr>
              <w:spacing w:before="40" w:after="40" w:line="240" w:lineRule="auto"/>
            </w:pPr>
            <w:r>
              <w:rPr>
                <w:sz w:val="18"/>
                <w:szCs w:val="18"/>
              </w:rPr>
              <w:t>Categorías</w:t>
            </w:r>
          </w:p>
        </w:tc>
        <w:tc>
          <w:tcPr>
            <w:tcW w:w="3500" w:type="dxa"/>
          </w:tcPr>
          <w:p w:rsidR="0098684F" w:rsidRDefault="00A42CB3">
            <w:pPr>
              <w:spacing w:before="40" w:after="40" w:line="240" w:lineRule="auto"/>
            </w:pPr>
            <w:r>
              <w:rPr>
                <w:sz w:val="18"/>
                <w:szCs w:val="18"/>
              </w:rPr>
              <w:t xml:space="preserve">Texto convertido a tipo </w:t>
            </w:r>
            <w:r>
              <w:rPr>
                <w:i/>
                <w:sz w:val="18"/>
                <w:szCs w:val="18"/>
              </w:rPr>
              <w:t>category</w:t>
            </w:r>
            <w:r>
              <w:rPr>
                <w:sz w:val="18"/>
                <w:szCs w:val="18"/>
              </w:rPr>
              <w:t>; severidad y edad ordenadas</w:t>
            </w:r>
          </w:p>
        </w:tc>
        <w:tc>
          <w:tcPr>
            <w:tcW w:w="3560" w:type="dxa"/>
          </w:tcPr>
          <w:p w:rsidR="0098684F" w:rsidRDefault="00A42CB3">
            <w:pPr>
              <w:spacing w:before="40" w:after="40" w:line="240" w:lineRule="auto"/>
            </w:pPr>
            <w:r>
              <w:rPr>
                <w:sz w:val="18"/>
                <w:szCs w:val="18"/>
              </w:rPr>
              <w:t>No se recodifican valores: «Asthama» se conserva como en la fuente (paso 5.5)</w:t>
            </w:r>
          </w:p>
        </w:tc>
      </w:tr>
      <w:tr w:rsidR="0098684F">
        <w:trPr>
          <w:cantSplit/>
          <w:jc w:val="center"/>
        </w:trPr>
        <w:tc>
          <w:tcPr>
            <w:tcW w:w="2300" w:type="dxa"/>
          </w:tcPr>
          <w:p w:rsidR="0098684F" w:rsidRDefault="00A42CB3">
            <w:pPr>
              <w:spacing w:before="40" w:after="40" w:line="240" w:lineRule="auto"/>
            </w:pPr>
            <w:r>
              <w:rPr>
                <w:sz w:val="18"/>
                <w:szCs w:val="18"/>
              </w:rPr>
              <w:t>Valores nulos</w:t>
            </w:r>
          </w:p>
        </w:tc>
        <w:tc>
          <w:tcPr>
            <w:tcW w:w="3500" w:type="dxa"/>
          </w:tcPr>
          <w:p w:rsidR="0098684F" w:rsidRDefault="00A42CB3">
            <w:pPr>
              <w:spacing w:before="40" w:after="40" w:line="240" w:lineRule="auto"/>
            </w:pPr>
            <w:r>
              <w:rPr>
                <w:sz w:val="18"/>
                <w:szCs w:val="18"/>
              </w:rPr>
              <w:t xml:space="preserve">151.888 (30,38 %) en </w:t>
            </w:r>
            <w:r>
              <w:rPr>
                <w:i/>
                <w:sz w:val="18"/>
                <w:szCs w:val="18"/>
              </w:rPr>
              <w:t>health_conditions</w:t>
            </w:r>
            <w:r>
              <w:rPr>
                <w:sz w:val="18"/>
                <w:szCs w:val="18"/>
              </w:rPr>
              <w:t>; ninguna otra columna tiene nulos</w:t>
            </w:r>
          </w:p>
        </w:tc>
        <w:tc>
          <w:tcPr>
            <w:tcW w:w="3560" w:type="dxa"/>
          </w:tcPr>
          <w:p w:rsidR="0098684F" w:rsidRDefault="00A42CB3">
            <w:pPr>
              <w:spacing w:before="40" w:after="40" w:line="240" w:lineRule="auto"/>
            </w:pPr>
            <w:r>
              <w:rPr>
                <w:sz w:val="18"/>
                <w:szCs w:val="18"/>
              </w:rPr>
              <w:t>No se imputan porque la ficha no explica su significado</w:t>
            </w:r>
          </w:p>
        </w:tc>
      </w:tr>
      <w:tr w:rsidR="0098684F">
        <w:trPr>
          <w:cantSplit/>
          <w:jc w:val="center"/>
        </w:trPr>
        <w:tc>
          <w:tcPr>
            <w:tcW w:w="2300" w:type="dxa"/>
          </w:tcPr>
          <w:p w:rsidR="0098684F" w:rsidRDefault="00A42CB3">
            <w:pPr>
              <w:spacing w:before="40" w:after="40" w:line="240" w:lineRule="auto"/>
            </w:pPr>
            <w:r>
              <w:rPr>
                <w:sz w:val="18"/>
                <w:szCs w:val="18"/>
              </w:rPr>
              <w:t xml:space="preserve">Identificador </w:t>
            </w:r>
            <w:r>
              <w:rPr>
                <w:i/>
                <w:sz w:val="18"/>
                <w:szCs w:val="18"/>
              </w:rPr>
              <w:t>patientid</w:t>
            </w:r>
          </w:p>
        </w:tc>
        <w:tc>
          <w:tcPr>
            <w:tcW w:w="3500" w:type="dxa"/>
          </w:tcPr>
          <w:p w:rsidR="0098684F" w:rsidRDefault="00A42CB3">
            <w:pPr>
              <w:spacing w:before="40" w:after="40" w:line="240" w:lineRule="auto"/>
            </w:pPr>
            <w:r>
              <w:rPr>
                <w:sz w:val="18"/>
                <w:szCs w:val="18"/>
              </w:rPr>
              <w:t>373.601 valores repetidos (74,7 %) y 888 negativos (0,18 %)</w:t>
            </w:r>
          </w:p>
        </w:tc>
        <w:tc>
          <w:tcPr>
            <w:tcW w:w="3560" w:type="dxa"/>
          </w:tcPr>
          <w:p w:rsidR="0098684F" w:rsidRDefault="00A42CB3">
            <w:pPr>
              <w:spacing w:before="40" w:after="40" w:line="240" w:lineRule="auto"/>
            </w:pPr>
            <w:r>
              <w:rPr>
                <w:sz w:val="18"/>
                <w:szCs w:val="18"/>
              </w:rPr>
              <w:t>No se usa como identificador (cuaderno 02, apartado B.2)</w:t>
            </w:r>
          </w:p>
        </w:tc>
      </w:tr>
      <w:tr w:rsidR="0098684F">
        <w:trPr>
          <w:cantSplit/>
          <w:jc w:val="center"/>
        </w:trPr>
        <w:tc>
          <w:tcPr>
            <w:tcW w:w="2300" w:type="dxa"/>
          </w:tcPr>
          <w:p w:rsidR="0098684F" w:rsidRDefault="00A42CB3">
            <w:pPr>
              <w:spacing w:before="40" w:after="40" w:line="240" w:lineRule="auto"/>
            </w:pPr>
            <w:r>
              <w:rPr>
                <w:sz w:val="18"/>
                <w:szCs w:val="18"/>
              </w:rPr>
              <w:t>Valores atípicos (1,5 × RIC)</w:t>
            </w:r>
          </w:p>
        </w:tc>
        <w:tc>
          <w:tcPr>
            <w:tcW w:w="3500" w:type="dxa"/>
          </w:tcPr>
          <w:p w:rsidR="0098684F" w:rsidRDefault="00A42CB3">
            <w:pPr>
              <w:spacing w:before="40" w:after="40" w:line="240" w:lineRule="auto"/>
            </w:pPr>
            <w:r>
              <w:rPr>
                <w:sz w:val="18"/>
                <w:szCs w:val="18"/>
              </w:rPr>
              <w:t>Estancia: 111.707 (22,3 %). Depósito: 41.677 (8,3 %)</w:t>
            </w:r>
          </w:p>
        </w:tc>
        <w:tc>
          <w:tcPr>
            <w:tcW w:w="3560" w:type="dxa"/>
          </w:tcPr>
          <w:p w:rsidR="0098684F" w:rsidRDefault="00A42CB3">
            <w:pPr>
              <w:spacing w:before="40" w:after="40" w:line="240" w:lineRule="auto"/>
            </w:pPr>
            <w:r>
              <w:rPr>
                <w:sz w:val="18"/>
                <w:szCs w:val="18"/>
              </w:rPr>
              <w:t>Se conservan; no hay evidencia de que sean errores (apartado C.1)</w:t>
            </w:r>
          </w:p>
        </w:tc>
      </w:tr>
      <w:tr w:rsidR="0098684F">
        <w:trPr>
          <w:cantSplit/>
          <w:jc w:val="center"/>
        </w:trPr>
        <w:tc>
          <w:tcPr>
            <w:tcW w:w="2300" w:type="dxa"/>
          </w:tcPr>
          <w:p w:rsidR="0098684F" w:rsidRDefault="00A42CB3">
            <w:pPr>
              <w:spacing w:before="40" w:after="40" w:line="240" w:lineRule="auto"/>
            </w:pPr>
            <w:r>
              <w:rPr>
                <w:sz w:val="18"/>
                <w:szCs w:val="18"/>
              </w:rPr>
              <w:t>Enriquecimiento</w:t>
            </w:r>
          </w:p>
        </w:tc>
        <w:tc>
          <w:tcPr>
            <w:tcW w:w="3500" w:type="dxa"/>
          </w:tcPr>
          <w:p w:rsidR="0098684F" w:rsidRDefault="00A42CB3">
            <w:pPr>
              <w:spacing w:before="40" w:after="40" w:line="240" w:lineRule="auto"/>
            </w:pPr>
            <w:r>
              <w:rPr>
                <w:sz w:val="18"/>
                <w:szCs w:val="18"/>
              </w:rPr>
              <w:t xml:space="preserve">Nueva columna </w:t>
            </w:r>
            <w:r>
              <w:rPr>
                <w:i/>
                <w:sz w:val="18"/>
                <w:szCs w:val="18"/>
              </w:rPr>
              <w:t>staff_availability_group</w:t>
            </w:r>
            <w:r>
              <w:rPr>
                <w:sz w:val="18"/>
                <w:szCs w:val="18"/>
              </w:rPr>
              <w:t>; 15 a 16 columnas. Bajo: 180.291; Medio: 137.125; Alto: 182.584</w:t>
            </w:r>
          </w:p>
        </w:tc>
        <w:tc>
          <w:tcPr>
            <w:tcW w:w="3560" w:type="dxa"/>
          </w:tcPr>
          <w:p w:rsidR="0098684F" w:rsidRDefault="00A42CB3">
            <w:pPr>
              <w:spacing w:before="40" w:after="40" w:line="240" w:lineRule="auto"/>
            </w:pPr>
            <w:r>
              <w:rPr>
                <w:sz w:val="18"/>
                <w:szCs w:val="18"/>
              </w:rPr>
              <w:t>Umbrales definidos por el proyecto (paso 5.6)</w:t>
            </w:r>
          </w:p>
        </w:tc>
      </w:tr>
      <w:tr w:rsidR="0098684F">
        <w:trPr>
          <w:cantSplit/>
          <w:jc w:val="center"/>
        </w:trPr>
        <w:tc>
          <w:tcPr>
            <w:tcW w:w="2300" w:type="dxa"/>
          </w:tcPr>
          <w:p w:rsidR="0098684F" w:rsidRDefault="00A42CB3">
            <w:pPr>
              <w:spacing w:before="40" w:after="40" w:line="240" w:lineRule="auto"/>
            </w:pPr>
            <w:r>
              <w:rPr>
                <w:sz w:val="18"/>
                <w:szCs w:val="18"/>
              </w:rPr>
              <w:t>Equivalencia de procesos</w:t>
            </w:r>
          </w:p>
        </w:tc>
        <w:tc>
          <w:tcPr>
            <w:tcW w:w="3500" w:type="dxa"/>
          </w:tcPr>
          <w:p w:rsidR="0098684F" w:rsidRDefault="00A42CB3">
            <w:pPr>
              <w:spacing w:before="40" w:after="40" w:line="240" w:lineRule="auto"/>
            </w:pPr>
            <w:r>
              <w:rPr>
                <w:i/>
                <w:sz w:val="18"/>
                <w:szCs w:val="18"/>
              </w:rPr>
              <w:t>apply_</w:t>
            </w:r>
            <w:proofErr w:type="gramStart"/>
            <w:r>
              <w:rPr>
                <w:i/>
                <w:sz w:val="18"/>
                <w:szCs w:val="18"/>
              </w:rPr>
              <w:t>all(</w:t>
            </w:r>
            <w:proofErr w:type="gramEnd"/>
            <w:r>
              <w:rPr>
                <w:i/>
                <w:sz w:val="18"/>
                <w:szCs w:val="18"/>
              </w:rPr>
              <w:t>)</w:t>
            </w:r>
            <w:r>
              <w:rPr>
                <w:sz w:val="18"/>
                <w:szCs w:val="18"/>
              </w:rPr>
              <w:t xml:space="preserve"> produce el mismo DataFrame que los pasos manuales</w:t>
            </w:r>
          </w:p>
        </w:tc>
        <w:tc>
          <w:tcPr>
            <w:tcW w:w="3560" w:type="dxa"/>
          </w:tcPr>
          <w:p w:rsidR="0098684F" w:rsidRDefault="00A42CB3">
            <w:pPr>
              <w:spacing w:before="40" w:after="40" w:line="240" w:lineRule="auto"/>
            </w:pPr>
            <w:r>
              <w:rPr>
                <w:sz w:val="18"/>
                <w:szCs w:val="18"/>
              </w:rPr>
              <w:t xml:space="preserve">Verificado con </w:t>
            </w:r>
            <w:r>
              <w:rPr>
                <w:i/>
                <w:sz w:val="18"/>
                <w:szCs w:val="18"/>
              </w:rPr>
              <w:t>assert</w:t>
            </w:r>
            <w:r>
              <w:rPr>
                <w:sz w:val="18"/>
                <w:szCs w:val="18"/>
              </w:rPr>
              <w:t xml:space="preserve"> (paso 5.7)</w:t>
            </w:r>
          </w:p>
        </w:tc>
      </w:tr>
      <w:tr w:rsidR="0098684F">
        <w:trPr>
          <w:cantSplit/>
          <w:jc w:val="center"/>
        </w:trPr>
        <w:tc>
          <w:tcPr>
            <w:tcW w:w="2300" w:type="dxa"/>
            <w:tcBorders>
              <w:bottom w:val="single" w:sz="8" w:space="0" w:color="000000"/>
            </w:tcBorders>
          </w:tcPr>
          <w:p w:rsidR="0098684F" w:rsidRDefault="00A42CB3">
            <w:pPr>
              <w:spacing w:before="40" w:after="40" w:line="240" w:lineRule="auto"/>
            </w:pPr>
            <w:r>
              <w:rPr>
                <w:sz w:val="18"/>
                <w:szCs w:val="18"/>
              </w:rPr>
              <w:t>Exportación de CSV</w:t>
            </w:r>
          </w:p>
        </w:tc>
        <w:tc>
          <w:tcPr>
            <w:tcW w:w="3500" w:type="dxa"/>
            <w:tcBorders>
              <w:bottom w:val="single" w:sz="8" w:space="0" w:color="000000"/>
            </w:tcBorders>
          </w:tcPr>
          <w:p w:rsidR="0098684F" w:rsidRDefault="00A42CB3">
            <w:pPr>
              <w:spacing w:before="40" w:after="40" w:line="240" w:lineRule="auto"/>
            </w:pPr>
            <w:r>
              <w:rPr>
                <w:sz w:val="18"/>
                <w:szCs w:val="18"/>
              </w:rPr>
              <w:t>100.000 de 500.000 filas (parcial); 9,1 y 10,19 MB</w:t>
            </w:r>
          </w:p>
        </w:tc>
        <w:tc>
          <w:tcPr>
            <w:tcW w:w="3560" w:type="dxa"/>
            <w:tcBorders>
              <w:bottom w:val="single" w:sz="8" w:space="0" w:color="000000"/>
            </w:tcBorders>
          </w:tcPr>
          <w:p w:rsidR="0098684F" w:rsidRDefault="00A42CB3">
            <w:pPr>
              <w:spacing w:before="40" w:after="40" w:line="240" w:lineRule="auto"/>
            </w:pPr>
            <w:r>
              <w:rPr>
                <w:sz w:val="18"/>
                <w:szCs w:val="18"/>
              </w:rPr>
              <w:t>Solo apoyo; no se usan en el análisis (paso 8)</w:t>
            </w:r>
          </w:p>
        </w:tc>
      </w:tr>
    </w:tbl>
    <w:p w:rsidR="0098684F" w:rsidRDefault="00A42CB3">
      <w:pPr>
        <w:spacing w:after="240" w:line="240" w:lineRule="auto"/>
      </w:pPr>
      <w:r>
        <w:rPr>
          <w:i/>
        </w:rPr>
        <w:t xml:space="preserve">Nota. </w:t>
      </w:r>
      <w:r>
        <w:t xml:space="preserve">Elaboración propia a partir del cuaderno 01 y de los reportes </w:t>
      </w:r>
      <w:r>
        <w:rPr>
          <w:i/>
        </w:rPr>
        <w:t>data-summary.txt</w:t>
      </w:r>
      <w:r>
        <w:t xml:space="preserve"> y </w:t>
      </w:r>
      <w:r>
        <w:rPr>
          <w:i/>
        </w:rPr>
        <w:t>exploratory-analysis.txt</w:t>
      </w:r>
      <w:r>
        <w:t>. RIC: rango intercuartílico.</w:t>
      </w:r>
    </w:p>
    <w:p w:rsidR="0098684F" w:rsidRDefault="00A42CB3">
      <w:pPr>
        <w:pStyle w:val="Ttulo3"/>
      </w:pPr>
      <w:bookmarkStart w:id="41" w:name="_Toc243847987"/>
      <w:r>
        <w:t>Enriquecimiento: grupo de disponibilidad de personal</w:t>
      </w:r>
      <w:bookmarkEnd w:id="41"/>
    </w:p>
    <w:p w:rsidR="0098684F" w:rsidRDefault="00A42CB3">
      <w:pPr>
        <w:ind w:firstLine="720"/>
      </w:pPr>
      <w:r>
        <w:rPr>
          <w:i/>
        </w:rPr>
        <w:t>staff_available</w:t>
      </w:r>
      <w:r>
        <w:t xml:space="preserve"> toma valores de 0 a 10. Para comparar grupos con tamaños suficientes se agrupa en Bajo (0 a 3), Medio (4 a 6) y Alto (7 o más), lo que deja 36,1 %, 27,4 % y 36,5 % de los registros. Los umbrales son una convención del proyecto, no de la ficha, y buscan grupos de tamaño comparable. Para comprobar que las conclusiones no dependen de esa convención, el análisis repite la comparación con los once valores originales.</w:t>
      </w:r>
    </w:p>
    <w:p w:rsidR="0098684F" w:rsidRDefault="00A42CB3">
      <w:pPr>
        <w:pStyle w:val="Ttulo3"/>
      </w:pPr>
      <w:bookmarkStart w:id="42" w:name="_Toc243847988"/>
      <w:r>
        <w:lastRenderedPageBreak/>
        <w:t>Decisiones sobre nulos, atípicos e identificador</w:t>
      </w:r>
      <w:bookmarkEnd w:id="42"/>
    </w:p>
    <w:p w:rsidR="0098684F" w:rsidRDefault="00A42CB3">
      <w:pPr>
        <w:ind w:firstLine="720"/>
      </w:pPr>
      <w:r>
        <w:t xml:space="preserve">Los nulos de </w:t>
      </w:r>
      <w:r>
        <w:rPr>
          <w:i/>
        </w:rPr>
        <w:t>health_conditions</w:t>
      </w:r>
      <w:r>
        <w:t xml:space="preserve"> se mantienen como una categoría propia en las comparaciones. Imputarlos supondría adivinar su significado (por ejemplo, ausencia de condición preexistente), y la ficha no lo documenta. Los valores atípicos se conservan porque una estancia larga es un dato legítimo mientras no se demuestre un error, y el análisis usa la mediana y los diagramas de caja para que no distorsionen las comparaciones. El identificador </w:t>
      </w:r>
      <w:r>
        <w:rPr>
          <w:i/>
        </w:rPr>
        <w:t>patientid</w:t>
      </w:r>
      <w:r>
        <w:t xml:space="preserve"> se descarta como clave porque casi tres de cada cuatro valores se repiten, así que no se puede contar pacientes distintos.</w:t>
      </w:r>
    </w:p>
    <w:p w:rsidR="0098684F" w:rsidRDefault="00A42CB3">
      <w:pPr>
        <w:pStyle w:val="Ttulo3"/>
      </w:pPr>
      <w:bookmarkStart w:id="43" w:name="_Toc243847989"/>
      <w:r>
        <w:t>Verificaciones automáticas</w:t>
      </w:r>
      <w:bookmarkEnd w:id="43"/>
    </w:p>
    <w:p w:rsidR="0098684F" w:rsidRDefault="00A42CB3">
      <w:pPr>
        <w:ind w:firstLine="720"/>
      </w:pPr>
      <w:r>
        <w:t xml:space="preserve">El cuaderno 01 comprueba con </w:t>
      </w:r>
      <w:r>
        <w:rPr>
          <w:i/>
        </w:rPr>
        <w:t>assert</w:t>
      </w:r>
      <w:r>
        <w:t xml:space="preserve"> que el número de filas final es igual al inicial menos los duplicados eliminados, que hay exactamente una columna nueva, que todas las filas tienen grupo de personal, que la severidad solo toma valores del catálogo (Minor, Moderate, Extreme) y que la estancia y el depósito son positivos. Todas las verificaciones se superaron.</w:t>
      </w:r>
    </w:p>
    <w:p w:rsidR="0098684F" w:rsidRDefault="00A42CB3">
      <w:pPr>
        <w:pStyle w:val="Ttulo2"/>
      </w:pPr>
      <w:bookmarkStart w:id="44" w:name="_Toc243847990"/>
      <w:r>
        <w:t>Etapa 3. Métricas y visualización de datos</w:t>
      </w:r>
      <w:bookmarkEnd w:id="44"/>
    </w:p>
    <w:p w:rsidR="0098684F" w:rsidRDefault="00A42CB3">
      <w:pPr>
        <w:ind w:firstLine="720"/>
      </w:pPr>
      <w:r>
        <w:t>Esta etapa cubre el modelado descriptivo y la evaluación. No se entrena ningún modelo predictivo: la pregunta pide describir diferencias entre grupos, y un modelo exigiría definir una variable objetivo, un esquema de validación y datos con significado documentado, algo que corresponde a un ciclo posterior.</w:t>
      </w:r>
    </w:p>
    <w:p w:rsidR="0098684F" w:rsidRDefault="00A42CB3">
      <w:pPr>
        <w:pStyle w:val="Ttulo3"/>
      </w:pPr>
      <w:bookmarkStart w:id="45" w:name="_Toc243847991"/>
      <w:r>
        <w:t>Definición de indicadores</w:t>
      </w:r>
      <w:bookmarkEnd w:id="45"/>
    </w:p>
    <w:p w:rsidR="0098684F" w:rsidRDefault="00A42CB3">
      <w:pPr>
        <w:ind w:firstLine="720"/>
      </w:pPr>
      <w:r>
        <w:t xml:space="preserve">La Tabla 12 define cada indicador con su cálculo, lo que permite describir y si puede obtenerse con las variables del dataset. Los indicadores marcados como derivados se calculan a partir de las tablas por grupo del reporte exploratorio (registros, media y desviación) y se pueden </w:t>
      </w:r>
      <w:r>
        <w:lastRenderedPageBreak/>
        <w:t>reproducir con el código del Anexo A. El porcentaje de ocupación y el giro de cama no se pueden calcular porque el dataset no tiene camas ni fechas.</w:t>
      </w:r>
    </w:p>
    <w:p w:rsidR="0098684F" w:rsidRDefault="00A42CB3">
      <w:pPr>
        <w:keepNext/>
      </w:pPr>
      <w:bookmarkStart w:id="46" w:name="_Toc243846650"/>
      <w:r>
        <w:rPr>
          <w:b/>
        </w:rPr>
        <w:t xml:space="preserve">Tabla </w:t>
      </w:r>
      <w:r w:rsidR="0011360B">
        <w:fldChar w:fldCharType="begin"/>
      </w:r>
      <w:r w:rsidR="0011360B">
        <w:instrText xml:space="preserve"> SEQ Tabla \* ARABIC </w:instrText>
      </w:r>
      <w:r w:rsidR="0011360B">
        <w:fldChar w:fldCharType="separate"/>
      </w:r>
      <w:r>
        <w:rPr>
          <w:noProof/>
        </w:rPr>
        <w:t>12</w:t>
      </w:r>
      <w:r w:rsidR="0011360B">
        <w:rPr>
          <w:noProof/>
        </w:rPr>
        <w:fldChar w:fldCharType="end"/>
      </w:r>
      <w:r>
        <w:br/>
      </w:r>
      <w:r>
        <w:rPr>
          <w:i/>
        </w:rPr>
        <w:t>Indicadores descriptivos</w:t>
      </w:r>
      <w:bookmarkEnd w:id="46"/>
    </w:p>
    <w:tbl>
      <w:tblPr>
        <w:tblW w:w="9360" w:type="dxa"/>
        <w:jc w:val="center"/>
        <w:tblLayout w:type="fixed"/>
        <w:tblCellMar>
          <w:left w:w="70" w:type="dxa"/>
          <w:right w:w="70" w:type="dxa"/>
        </w:tblCellMar>
        <w:tblLook w:val="04A0" w:firstRow="1" w:lastRow="0" w:firstColumn="1" w:lastColumn="0" w:noHBand="0" w:noVBand="1"/>
      </w:tblPr>
      <w:tblGrid>
        <w:gridCol w:w="2200"/>
        <w:gridCol w:w="3400"/>
        <w:gridCol w:w="2760"/>
        <w:gridCol w:w="1000"/>
      </w:tblGrid>
      <w:tr w:rsidR="0098684F">
        <w:trPr>
          <w:cantSplit/>
          <w:tblHeader/>
          <w:jc w:val="center"/>
        </w:trPr>
        <w:tc>
          <w:tcPr>
            <w:tcW w:w="2200" w:type="dxa"/>
            <w:tcBorders>
              <w:top w:val="single" w:sz="8" w:space="0" w:color="000000"/>
              <w:bottom w:val="single" w:sz="8" w:space="0" w:color="000000"/>
            </w:tcBorders>
          </w:tcPr>
          <w:p w:rsidR="0098684F" w:rsidRDefault="00A42CB3">
            <w:pPr>
              <w:spacing w:before="40" w:after="40" w:line="240" w:lineRule="auto"/>
            </w:pPr>
            <w:r>
              <w:rPr>
                <w:b/>
                <w:sz w:val="18"/>
                <w:szCs w:val="18"/>
              </w:rPr>
              <w:t>Indicador</w:t>
            </w:r>
          </w:p>
        </w:tc>
        <w:tc>
          <w:tcPr>
            <w:tcW w:w="3400" w:type="dxa"/>
            <w:tcBorders>
              <w:top w:val="single" w:sz="8" w:space="0" w:color="000000"/>
              <w:bottom w:val="single" w:sz="8" w:space="0" w:color="000000"/>
            </w:tcBorders>
          </w:tcPr>
          <w:p w:rsidR="0098684F" w:rsidRDefault="00A42CB3">
            <w:pPr>
              <w:spacing w:before="40" w:after="40" w:line="240" w:lineRule="auto"/>
            </w:pPr>
            <w:r>
              <w:rPr>
                <w:b/>
                <w:sz w:val="18"/>
                <w:szCs w:val="18"/>
              </w:rPr>
              <w:t>Cálculo</w:t>
            </w:r>
          </w:p>
        </w:tc>
        <w:tc>
          <w:tcPr>
            <w:tcW w:w="2760" w:type="dxa"/>
            <w:tcBorders>
              <w:top w:val="single" w:sz="8" w:space="0" w:color="000000"/>
              <w:bottom w:val="single" w:sz="8" w:space="0" w:color="000000"/>
            </w:tcBorders>
          </w:tcPr>
          <w:p w:rsidR="0098684F" w:rsidRDefault="00A42CB3">
            <w:pPr>
              <w:spacing w:before="40" w:after="40" w:line="240" w:lineRule="auto"/>
            </w:pPr>
            <w:r>
              <w:rPr>
                <w:b/>
                <w:sz w:val="18"/>
                <w:szCs w:val="18"/>
              </w:rPr>
              <w:t>Qué permite describir</w:t>
            </w:r>
          </w:p>
        </w:tc>
        <w:tc>
          <w:tcPr>
            <w:tcW w:w="1000" w:type="dxa"/>
            <w:tcBorders>
              <w:top w:val="single" w:sz="8" w:space="0" w:color="000000"/>
              <w:bottom w:val="single" w:sz="8" w:space="0" w:color="000000"/>
            </w:tcBorders>
          </w:tcPr>
          <w:p w:rsidR="0098684F" w:rsidRDefault="00A42CB3">
            <w:pPr>
              <w:spacing w:before="40" w:after="40" w:line="240" w:lineRule="auto"/>
            </w:pPr>
            <w:r>
              <w:rPr>
                <w:b/>
                <w:sz w:val="18"/>
                <w:szCs w:val="18"/>
              </w:rPr>
              <w:t>Disponible</w:t>
            </w:r>
          </w:p>
        </w:tc>
      </w:tr>
      <w:tr w:rsidR="0098684F">
        <w:trPr>
          <w:cantSplit/>
          <w:jc w:val="center"/>
        </w:trPr>
        <w:tc>
          <w:tcPr>
            <w:tcW w:w="2200" w:type="dxa"/>
          </w:tcPr>
          <w:p w:rsidR="0098684F" w:rsidRDefault="00A42CB3">
            <w:pPr>
              <w:spacing w:before="40" w:after="40" w:line="240" w:lineRule="auto"/>
            </w:pPr>
            <w:r>
              <w:rPr>
                <w:sz w:val="18"/>
                <w:szCs w:val="18"/>
              </w:rPr>
              <w:t>Estancia media y mediana</w:t>
            </w:r>
          </w:p>
        </w:tc>
        <w:tc>
          <w:tcPr>
            <w:tcW w:w="3400" w:type="dxa"/>
          </w:tcPr>
          <w:p w:rsidR="0098684F" w:rsidRDefault="00A42CB3">
            <w:pPr>
              <w:spacing w:before="40" w:after="40" w:line="240" w:lineRule="auto"/>
            </w:pPr>
            <w:r>
              <w:rPr>
                <w:sz w:val="18"/>
                <w:szCs w:val="18"/>
              </w:rPr>
              <w:t xml:space="preserve">Media y percentil 50 de </w:t>
            </w:r>
            <w:r>
              <w:rPr>
                <w:i/>
                <w:sz w:val="18"/>
                <w:szCs w:val="18"/>
              </w:rPr>
              <w:t>stay_in_days</w:t>
            </w:r>
            <w:r>
              <w:rPr>
                <w:sz w:val="18"/>
                <w:szCs w:val="18"/>
              </w:rPr>
              <w:t xml:space="preserve"> por grupo</w:t>
            </w:r>
          </w:p>
        </w:tc>
        <w:tc>
          <w:tcPr>
            <w:tcW w:w="2760" w:type="dxa"/>
          </w:tcPr>
          <w:p w:rsidR="0098684F" w:rsidRDefault="00A42CB3">
            <w:pPr>
              <w:spacing w:before="40" w:after="40" w:line="240" w:lineRule="auto"/>
            </w:pPr>
            <w:r>
              <w:rPr>
                <w:sz w:val="18"/>
                <w:szCs w:val="18"/>
              </w:rPr>
              <w:t xml:space="preserve">Nivel típico de estancia; la mediana es robusta </w:t>
            </w:r>
            <w:proofErr w:type="gramStart"/>
            <w:r>
              <w:rPr>
                <w:sz w:val="18"/>
                <w:szCs w:val="18"/>
              </w:rPr>
              <w:t>a</w:t>
            </w:r>
            <w:proofErr w:type="gramEnd"/>
            <w:r>
              <w:rPr>
                <w:sz w:val="18"/>
                <w:szCs w:val="18"/>
              </w:rPr>
              <w:t xml:space="preserve"> extremos</w:t>
            </w:r>
          </w:p>
        </w:tc>
        <w:tc>
          <w:tcPr>
            <w:tcW w:w="1000" w:type="dxa"/>
          </w:tcPr>
          <w:p w:rsidR="0098684F" w:rsidRDefault="00A42CB3">
            <w:pPr>
              <w:spacing w:before="40" w:after="40" w:line="240" w:lineRule="auto"/>
            </w:pPr>
            <w:r>
              <w:rPr>
                <w:sz w:val="18"/>
                <w:szCs w:val="18"/>
              </w:rPr>
              <w:t>Sí</w:t>
            </w:r>
          </w:p>
        </w:tc>
      </w:tr>
      <w:tr w:rsidR="0098684F">
        <w:trPr>
          <w:cantSplit/>
          <w:jc w:val="center"/>
        </w:trPr>
        <w:tc>
          <w:tcPr>
            <w:tcW w:w="2200" w:type="dxa"/>
          </w:tcPr>
          <w:p w:rsidR="0098684F" w:rsidRDefault="00A42CB3">
            <w:pPr>
              <w:spacing w:before="40" w:after="40" w:line="240" w:lineRule="auto"/>
            </w:pPr>
            <w:r>
              <w:rPr>
                <w:sz w:val="18"/>
                <w:szCs w:val="18"/>
              </w:rPr>
              <w:t>Coeficiente de variación</w:t>
            </w:r>
          </w:p>
        </w:tc>
        <w:tc>
          <w:tcPr>
            <w:tcW w:w="3400" w:type="dxa"/>
          </w:tcPr>
          <w:p w:rsidR="0098684F" w:rsidRDefault="00A42CB3">
            <w:pPr>
              <w:spacing w:before="40" w:after="40" w:line="240" w:lineRule="auto"/>
            </w:pPr>
            <w:r>
              <w:rPr>
                <w:sz w:val="18"/>
                <w:szCs w:val="18"/>
              </w:rPr>
              <w:t>Desviación estándar / media × 100</w:t>
            </w:r>
          </w:p>
        </w:tc>
        <w:tc>
          <w:tcPr>
            <w:tcW w:w="2760" w:type="dxa"/>
          </w:tcPr>
          <w:p w:rsidR="0098684F" w:rsidRDefault="00A42CB3">
            <w:pPr>
              <w:spacing w:before="40" w:after="40" w:line="240" w:lineRule="auto"/>
            </w:pPr>
            <w:r>
              <w:rPr>
                <w:sz w:val="18"/>
                <w:szCs w:val="18"/>
              </w:rPr>
              <w:t>Dispersión relativa dentro del grupo</w:t>
            </w:r>
          </w:p>
        </w:tc>
        <w:tc>
          <w:tcPr>
            <w:tcW w:w="1000" w:type="dxa"/>
          </w:tcPr>
          <w:p w:rsidR="0098684F" w:rsidRDefault="00A42CB3">
            <w:pPr>
              <w:spacing w:before="40" w:after="40" w:line="240" w:lineRule="auto"/>
            </w:pPr>
            <w:r>
              <w:rPr>
                <w:sz w:val="18"/>
                <w:szCs w:val="18"/>
              </w:rPr>
              <w:t>Derivado</w:t>
            </w:r>
          </w:p>
        </w:tc>
      </w:tr>
      <w:tr w:rsidR="0098684F">
        <w:trPr>
          <w:cantSplit/>
          <w:jc w:val="center"/>
        </w:trPr>
        <w:tc>
          <w:tcPr>
            <w:tcW w:w="2200" w:type="dxa"/>
          </w:tcPr>
          <w:p w:rsidR="0098684F" w:rsidRDefault="00A42CB3">
            <w:pPr>
              <w:spacing w:before="40" w:after="40" w:line="240" w:lineRule="auto"/>
            </w:pPr>
            <w:r>
              <w:rPr>
                <w:sz w:val="18"/>
                <w:szCs w:val="18"/>
              </w:rPr>
              <w:t>Depósito medio y mediano</w:t>
            </w:r>
          </w:p>
        </w:tc>
        <w:tc>
          <w:tcPr>
            <w:tcW w:w="3400" w:type="dxa"/>
          </w:tcPr>
          <w:p w:rsidR="0098684F" w:rsidRDefault="00A42CB3">
            <w:pPr>
              <w:spacing w:before="40" w:after="40" w:line="240" w:lineRule="auto"/>
            </w:pPr>
            <w:r>
              <w:rPr>
                <w:sz w:val="18"/>
                <w:szCs w:val="18"/>
              </w:rPr>
              <w:t xml:space="preserve">Media y percentil 50 de </w:t>
            </w:r>
            <w:r>
              <w:rPr>
                <w:i/>
                <w:sz w:val="18"/>
                <w:szCs w:val="18"/>
              </w:rPr>
              <w:t>admission_deposit</w:t>
            </w:r>
          </w:p>
        </w:tc>
        <w:tc>
          <w:tcPr>
            <w:tcW w:w="2760" w:type="dxa"/>
          </w:tcPr>
          <w:p w:rsidR="0098684F" w:rsidRDefault="00A42CB3">
            <w:pPr>
              <w:spacing w:before="40" w:after="40" w:line="240" w:lineRule="auto"/>
            </w:pPr>
            <w:r>
              <w:rPr>
                <w:sz w:val="18"/>
                <w:szCs w:val="18"/>
              </w:rPr>
              <w:t>Monto típico de depósito (unidad no documentada)</w:t>
            </w:r>
          </w:p>
        </w:tc>
        <w:tc>
          <w:tcPr>
            <w:tcW w:w="1000" w:type="dxa"/>
          </w:tcPr>
          <w:p w:rsidR="0098684F" w:rsidRDefault="00A42CB3">
            <w:pPr>
              <w:spacing w:before="40" w:after="40" w:line="240" w:lineRule="auto"/>
            </w:pPr>
            <w:r>
              <w:rPr>
                <w:sz w:val="18"/>
                <w:szCs w:val="18"/>
              </w:rPr>
              <w:t>Sí</w:t>
            </w:r>
          </w:p>
        </w:tc>
      </w:tr>
      <w:tr w:rsidR="0098684F">
        <w:trPr>
          <w:cantSplit/>
          <w:jc w:val="center"/>
        </w:trPr>
        <w:tc>
          <w:tcPr>
            <w:tcW w:w="2200" w:type="dxa"/>
          </w:tcPr>
          <w:p w:rsidR="0098684F" w:rsidRDefault="00A42CB3">
            <w:pPr>
              <w:spacing w:before="40" w:after="40" w:line="240" w:lineRule="auto"/>
            </w:pPr>
            <w:r>
              <w:rPr>
                <w:sz w:val="18"/>
                <w:szCs w:val="18"/>
              </w:rPr>
              <w:t>Participación en admisiones</w:t>
            </w:r>
          </w:p>
        </w:tc>
        <w:tc>
          <w:tcPr>
            <w:tcW w:w="3400" w:type="dxa"/>
          </w:tcPr>
          <w:p w:rsidR="0098684F" w:rsidRDefault="00A42CB3">
            <w:pPr>
              <w:spacing w:before="40" w:after="40" w:line="240" w:lineRule="auto"/>
            </w:pPr>
            <w:r>
              <w:rPr>
                <w:sz w:val="18"/>
                <w:szCs w:val="18"/>
              </w:rPr>
              <w:t>Registros del grupo / 500.000 × 100</w:t>
            </w:r>
          </w:p>
        </w:tc>
        <w:tc>
          <w:tcPr>
            <w:tcW w:w="2760" w:type="dxa"/>
          </w:tcPr>
          <w:p w:rsidR="0098684F" w:rsidRDefault="00A42CB3">
            <w:pPr>
              <w:spacing w:before="40" w:after="40" w:line="240" w:lineRule="auto"/>
            </w:pPr>
            <w:r>
              <w:rPr>
                <w:sz w:val="18"/>
                <w:szCs w:val="18"/>
              </w:rPr>
              <w:t>Peso del grupo en el volumen de admisiones</w:t>
            </w:r>
          </w:p>
        </w:tc>
        <w:tc>
          <w:tcPr>
            <w:tcW w:w="1000" w:type="dxa"/>
          </w:tcPr>
          <w:p w:rsidR="0098684F" w:rsidRDefault="00A42CB3">
            <w:pPr>
              <w:spacing w:before="40" w:after="40" w:line="240" w:lineRule="auto"/>
            </w:pPr>
            <w:r>
              <w:rPr>
                <w:sz w:val="18"/>
                <w:szCs w:val="18"/>
              </w:rPr>
              <w:t>Sí</w:t>
            </w:r>
          </w:p>
        </w:tc>
      </w:tr>
      <w:tr w:rsidR="0098684F">
        <w:trPr>
          <w:cantSplit/>
          <w:jc w:val="center"/>
        </w:trPr>
        <w:tc>
          <w:tcPr>
            <w:tcW w:w="2200" w:type="dxa"/>
          </w:tcPr>
          <w:p w:rsidR="0098684F" w:rsidRDefault="00A42CB3">
            <w:pPr>
              <w:spacing w:before="40" w:after="40" w:line="240" w:lineRule="auto"/>
            </w:pPr>
            <w:r>
              <w:rPr>
                <w:sz w:val="18"/>
                <w:szCs w:val="18"/>
              </w:rPr>
              <w:t>Días-paciente</w:t>
            </w:r>
          </w:p>
        </w:tc>
        <w:tc>
          <w:tcPr>
            <w:tcW w:w="3400" w:type="dxa"/>
          </w:tcPr>
          <w:p w:rsidR="0098684F" w:rsidRDefault="00A42CB3">
            <w:pPr>
              <w:spacing w:before="40" w:after="40" w:line="240" w:lineRule="auto"/>
            </w:pPr>
            <w:r>
              <w:rPr>
                <w:sz w:val="18"/>
                <w:szCs w:val="18"/>
              </w:rPr>
              <w:t>Registros del grupo × estancia media del grupo</w:t>
            </w:r>
          </w:p>
        </w:tc>
        <w:tc>
          <w:tcPr>
            <w:tcW w:w="2760" w:type="dxa"/>
          </w:tcPr>
          <w:p w:rsidR="0098684F" w:rsidRDefault="00A42CB3">
            <w:pPr>
              <w:spacing w:before="40" w:after="40" w:line="240" w:lineRule="auto"/>
            </w:pPr>
            <w:r>
              <w:rPr>
                <w:sz w:val="18"/>
                <w:szCs w:val="18"/>
              </w:rPr>
              <w:t>Días de estancia acumulados que consume el grupo</w:t>
            </w:r>
          </w:p>
        </w:tc>
        <w:tc>
          <w:tcPr>
            <w:tcW w:w="1000" w:type="dxa"/>
          </w:tcPr>
          <w:p w:rsidR="0098684F" w:rsidRDefault="00A42CB3">
            <w:pPr>
              <w:spacing w:before="40" w:after="40" w:line="240" w:lineRule="auto"/>
            </w:pPr>
            <w:r>
              <w:rPr>
                <w:sz w:val="18"/>
                <w:szCs w:val="18"/>
              </w:rPr>
              <w:t>Derivado</w:t>
            </w:r>
          </w:p>
        </w:tc>
      </w:tr>
      <w:tr w:rsidR="0098684F">
        <w:trPr>
          <w:cantSplit/>
          <w:jc w:val="center"/>
        </w:trPr>
        <w:tc>
          <w:tcPr>
            <w:tcW w:w="2200" w:type="dxa"/>
          </w:tcPr>
          <w:p w:rsidR="0098684F" w:rsidRDefault="00A42CB3">
            <w:pPr>
              <w:spacing w:before="40" w:after="40" w:line="240" w:lineRule="auto"/>
            </w:pPr>
            <w:r>
              <w:rPr>
                <w:sz w:val="18"/>
                <w:szCs w:val="18"/>
              </w:rPr>
              <w:t>Participación en días-paciente</w:t>
            </w:r>
          </w:p>
        </w:tc>
        <w:tc>
          <w:tcPr>
            <w:tcW w:w="3400" w:type="dxa"/>
          </w:tcPr>
          <w:p w:rsidR="0098684F" w:rsidRDefault="00A42CB3">
            <w:pPr>
              <w:spacing w:before="40" w:after="40" w:line="240" w:lineRule="auto"/>
            </w:pPr>
            <w:r>
              <w:rPr>
                <w:sz w:val="18"/>
                <w:szCs w:val="18"/>
              </w:rPr>
              <w:t>Días-paciente del grupo / total × 100</w:t>
            </w:r>
          </w:p>
        </w:tc>
        <w:tc>
          <w:tcPr>
            <w:tcW w:w="2760" w:type="dxa"/>
          </w:tcPr>
          <w:p w:rsidR="0098684F" w:rsidRDefault="00A42CB3">
            <w:pPr>
              <w:spacing w:before="40" w:after="40" w:line="240" w:lineRule="auto"/>
            </w:pPr>
            <w:r>
              <w:rPr>
                <w:sz w:val="18"/>
                <w:szCs w:val="18"/>
              </w:rPr>
              <w:t>Peso del grupo en el uso de camas</w:t>
            </w:r>
          </w:p>
        </w:tc>
        <w:tc>
          <w:tcPr>
            <w:tcW w:w="1000" w:type="dxa"/>
          </w:tcPr>
          <w:p w:rsidR="0098684F" w:rsidRDefault="00A42CB3">
            <w:pPr>
              <w:spacing w:before="40" w:after="40" w:line="240" w:lineRule="auto"/>
            </w:pPr>
            <w:r>
              <w:rPr>
                <w:sz w:val="18"/>
                <w:szCs w:val="18"/>
              </w:rPr>
              <w:t>Derivado</w:t>
            </w:r>
          </w:p>
        </w:tc>
      </w:tr>
      <w:tr w:rsidR="0098684F">
        <w:trPr>
          <w:cantSplit/>
          <w:jc w:val="center"/>
        </w:trPr>
        <w:tc>
          <w:tcPr>
            <w:tcW w:w="2200" w:type="dxa"/>
          </w:tcPr>
          <w:p w:rsidR="0098684F" w:rsidRDefault="00A42CB3">
            <w:pPr>
              <w:spacing w:before="40" w:after="40" w:line="240" w:lineRule="auto"/>
            </w:pPr>
            <w:r>
              <w:rPr>
                <w:sz w:val="18"/>
                <w:szCs w:val="18"/>
              </w:rPr>
              <w:t>Estancia esperada por composición</w:t>
            </w:r>
          </w:p>
        </w:tc>
        <w:tc>
          <w:tcPr>
            <w:tcW w:w="3400" w:type="dxa"/>
          </w:tcPr>
          <w:p w:rsidR="0098684F" w:rsidRDefault="00A42CB3">
            <w:pPr>
              <w:spacing w:before="40" w:after="40" w:line="240" w:lineRule="auto"/>
            </w:pPr>
            <w:r>
              <w:rPr>
                <w:sz w:val="18"/>
                <w:szCs w:val="18"/>
              </w:rPr>
              <w:t>Suma de (registros del departamento d en el grupo × media del departamento d) / registros del grupo</w:t>
            </w:r>
          </w:p>
        </w:tc>
        <w:tc>
          <w:tcPr>
            <w:tcW w:w="2760" w:type="dxa"/>
          </w:tcPr>
          <w:p w:rsidR="0098684F" w:rsidRDefault="00A42CB3">
            <w:pPr>
              <w:spacing w:before="40" w:after="40" w:line="240" w:lineRule="auto"/>
            </w:pPr>
            <w:r>
              <w:rPr>
                <w:sz w:val="18"/>
                <w:szCs w:val="18"/>
              </w:rPr>
              <w:t>Estancia del grupo si solo importara el departamento</w:t>
            </w:r>
          </w:p>
        </w:tc>
        <w:tc>
          <w:tcPr>
            <w:tcW w:w="1000" w:type="dxa"/>
          </w:tcPr>
          <w:p w:rsidR="0098684F" w:rsidRDefault="00A42CB3">
            <w:pPr>
              <w:spacing w:before="40" w:after="40" w:line="240" w:lineRule="auto"/>
            </w:pPr>
            <w:r>
              <w:rPr>
                <w:sz w:val="18"/>
                <w:szCs w:val="18"/>
              </w:rPr>
              <w:t>Derivado</w:t>
            </w:r>
          </w:p>
        </w:tc>
      </w:tr>
      <w:tr w:rsidR="0098684F">
        <w:trPr>
          <w:cantSplit/>
          <w:jc w:val="center"/>
        </w:trPr>
        <w:tc>
          <w:tcPr>
            <w:tcW w:w="2200" w:type="dxa"/>
          </w:tcPr>
          <w:p w:rsidR="0098684F" w:rsidRDefault="00A42CB3">
            <w:pPr>
              <w:spacing w:before="40" w:after="40" w:line="240" w:lineRule="auto"/>
            </w:pPr>
            <w:r>
              <w:rPr>
                <w:sz w:val="18"/>
                <w:szCs w:val="18"/>
              </w:rPr>
              <w:t>Razón de varianza (η²)</w:t>
            </w:r>
          </w:p>
        </w:tc>
        <w:tc>
          <w:tcPr>
            <w:tcW w:w="3400" w:type="dxa"/>
          </w:tcPr>
          <w:p w:rsidR="0098684F" w:rsidRDefault="00A42CB3">
            <w:pPr>
              <w:spacing w:before="40" w:after="40" w:line="240" w:lineRule="auto"/>
            </w:pPr>
            <w:r>
              <w:rPr>
                <w:sz w:val="18"/>
                <w:szCs w:val="18"/>
              </w:rPr>
              <w:t xml:space="preserve">Suma de n del grupo × (media del grupo − media </w:t>
            </w:r>
            <w:proofErr w:type="gramStart"/>
            <w:r>
              <w:rPr>
                <w:sz w:val="18"/>
                <w:szCs w:val="18"/>
              </w:rPr>
              <w:t>general)²</w:t>
            </w:r>
            <w:proofErr w:type="gramEnd"/>
            <w:r>
              <w:rPr>
                <w:sz w:val="18"/>
                <w:szCs w:val="18"/>
              </w:rPr>
              <w:t xml:space="preserve"> / variación total de la estancia</w:t>
            </w:r>
          </w:p>
        </w:tc>
        <w:tc>
          <w:tcPr>
            <w:tcW w:w="2760" w:type="dxa"/>
          </w:tcPr>
          <w:p w:rsidR="0098684F" w:rsidRDefault="00A42CB3">
            <w:pPr>
              <w:spacing w:before="40" w:after="40" w:line="240" w:lineRule="auto"/>
            </w:pPr>
            <w:r>
              <w:rPr>
                <w:sz w:val="18"/>
                <w:szCs w:val="18"/>
              </w:rPr>
              <w:t>Proporción de la variación de la estancia asociada al factor</w:t>
            </w:r>
          </w:p>
        </w:tc>
        <w:tc>
          <w:tcPr>
            <w:tcW w:w="1000" w:type="dxa"/>
          </w:tcPr>
          <w:p w:rsidR="0098684F" w:rsidRDefault="00A42CB3">
            <w:pPr>
              <w:spacing w:before="40" w:after="40" w:line="240" w:lineRule="auto"/>
            </w:pPr>
            <w:r>
              <w:rPr>
                <w:sz w:val="18"/>
                <w:szCs w:val="18"/>
              </w:rPr>
              <w:t>Derivado</w:t>
            </w:r>
          </w:p>
        </w:tc>
      </w:tr>
      <w:tr w:rsidR="0098684F">
        <w:trPr>
          <w:cantSplit/>
          <w:jc w:val="center"/>
        </w:trPr>
        <w:tc>
          <w:tcPr>
            <w:tcW w:w="2200" w:type="dxa"/>
          </w:tcPr>
          <w:p w:rsidR="0098684F" w:rsidRDefault="00A42CB3">
            <w:pPr>
              <w:spacing w:before="40" w:after="40" w:line="240" w:lineRule="auto"/>
            </w:pPr>
            <w:r>
              <w:rPr>
                <w:sz w:val="18"/>
                <w:szCs w:val="18"/>
              </w:rPr>
              <w:t>Correlación de Spearman</w:t>
            </w:r>
          </w:p>
        </w:tc>
        <w:tc>
          <w:tcPr>
            <w:tcW w:w="3400" w:type="dxa"/>
          </w:tcPr>
          <w:p w:rsidR="0098684F" w:rsidRDefault="00A42CB3">
            <w:pPr>
              <w:spacing w:before="40" w:after="40" w:line="240" w:lineRule="auto"/>
            </w:pPr>
            <w:r>
              <w:rPr>
                <w:sz w:val="18"/>
                <w:szCs w:val="18"/>
              </w:rPr>
              <w:t>ρ entre pares de variables numéricas</w:t>
            </w:r>
          </w:p>
        </w:tc>
        <w:tc>
          <w:tcPr>
            <w:tcW w:w="2760" w:type="dxa"/>
          </w:tcPr>
          <w:p w:rsidR="0098684F" w:rsidRDefault="00A42CB3">
            <w:pPr>
              <w:spacing w:before="40" w:after="40" w:line="240" w:lineRule="auto"/>
            </w:pPr>
            <w:r>
              <w:rPr>
                <w:sz w:val="18"/>
                <w:szCs w:val="18"/>
              </w:rPr>
              <w:t>Asociación monótona, de −1 a 1</w:t>
            </w:r>
          </w:p>
        </w:tc>
        <w:tc>
          <w:tcPr>
            <w:tcW w:w="1000" w:type="dxa"/>
          </w:tcPr>
          <w:p w:rsidR="0098684F" w:rsidRDefault="00A42CB3">
            <w:pPr>
              <w:spacing w:before="40" w:after="40" w:line="240" w:lineRule="auto"/>
            </w:pPr>
            <w:r>
              <w:rPr>
                <w:sz w:val="18"/>
                <w:szCs w:val="18"/>
              </w:rPr>
              <w:t>Sí</w:t>
            </w:r>
          </w:p>
        </w:tc>
      </w:tr>
      <w:tr w:rsidR="0098684F">
        <w:trPr>
          <w:cantSplit/>
          <w:jc w:val="center"/>
        </w:trPr>
        <w:tc>
          <w:tcPr>
            <w:tcW w:w="2200" w:type="dxa"/>
          </w:tcPr>
          <w:p w:rsidR="0098684F" w:rsidRDefault="00A42CB3">
            <w:pPr>
              <w:spacing w:before="40" w:after="40" w:line="240" w:lineRule="auto"/>
            </w:pPr>
            <w:r>
              <w:rPr>
                <w:sz w:val="18"/>
                <w:szCs w:val="18"/>
              </w:rPr>
              <w:t>Proporción de atípicos</w:t>
            </w:r>
          </w:p>
        </w:tc>
        <w:tc>
          <w:tcPr>
            <w:tcW w:w="3400" w:type="dxa"/>
          </w:tcPr>
          <w:p w:rsidR="0098684F" w:rsidRDefault="00A42CB3">
            <w:pPr>
              <w:spacing w:before="40" w:after="40" w:line="240" w:lineRule="auto"/>
            </w:pPr>
            <w:r>
              <w:rPr>
                <w:sz w:val="18"/>
                <w:szCs w:val="18"/>
              </w:rPr>
              <w:t>Valores fuera de [Q1 − 1,5 RIC; Q3 + 1,5 RIC] / 500.000</w:t>
            </w:r>
          </w:p>
        </w:tc>
        <w:tc>
          <w:tcPr>
            <w:tcW w:w="2760" w:type="dxa"/>
          </w:tcPr>
          <w:p w:rsidR="0098684F" w:rsidRDefault="00A42CB3">
            <w:pPr>
              <w:spacing w:before="40" w:after="40" w:line="240" w:lineRule="auto"/>
            </w:pPr>
            <w:r>
              <w:rPr>
                <w:sz w:val="18"/>
                <w:szCs w:val="18"/>
              </w:rPr>
              <w:t>Peso de los valores extremos</w:t>
            </w:r>
          </w:p>
        </w:tc>
        <w:tc>
          <w:tcPr>
            <w:tcW w:w="1000" w:type="dxa"/>
          </w:tcPr>
          <w:p w:rsidR="0098684F" w:rsidRDefault="00A42CB3">
            <w:pPr>
              <w:spacing w:before="40" w:after="40" w:line="240" w:lineRule="auto"/>
            </w:pPr>
            <w:r>
              <w:rPr>
                <w:sz w:val="18"/>
                <w:szCs w:val="18"/>
              </w:rPr>
              <w:t>Sí</w:t>
            </w:r>
          </w:p>
        </w:tc>
      </w:tr>
      <w:tr w:rsidR="0098684F">
        <w:trPr>
          <w:cantSplit/>
          <w:jc w:val="center"/>
        </w:trPr>
        <w:tc>
          <w:tcPr>
            <w:tcW w:w="2200" w:type="dxa"/>
          </w:tcPr>
          <w:p w:rsidR="0098684F" w:rsidRDefault="00A42CB3">
            <w:pPr>
              <w:spacing w:before="40" w:after="40" w:line="240" w:lineRule="auto"/>
            </w:pPr>
            <w:r>
              <w:rPr>
                <w:sz w:val="18"/>
                <w:szCs w:val="18"/>
              </w:rPr>
              <w:t>Porcentaje de ocupación</w:t>
            </w:r>
          </w:p>
        </w:tc>
        <w:tc>
          <w:tcPr>
            <w:tcW w:w="3400" w:type="dxa"/>
          </w:tcPr>
          <w:p w:rsidR="0098684F" w:rsidRDefault="00A42CB3">
            <w:pPr>
              <w:spacing w:before="40" w:after="40" w:line="240" w:lineRule="auto"/>
            </w:pPr>
            <w:r>
              <w:rPr>
                <w:sz w:val="18"/>
                <w:szCs w:val="18"/>
              </w:rPr>
              <w:t>Días cama ocupados / días cama disponibles × 100</w:t>
            </w:r>
          </w:p>
        </w:tc>
        <w:tc>
          <w:tcPr>
            <w:tcW w:w="2760" w:type="dxa"/>
          </w:tcPr>
          <w:p w:rsidR="0098684F" w:rsidRDefault="00A42CB3">
            <w:pPr>
              <w:spacing w:before="40" w:after="40" w:line="240" w:lineRule="auto"/>
            </w:pPr>
            <w:r>
              <w:rPr>
                <w:sz w:val="18"/>
                <w:szCs w:val="18"/>
              </w:rPr>
              <w:t>Uso de la capacidad instalada</w:t>
            </w:r>
          </w:p>
        </w:tc>
        <w:tc>
          <w:tcPr>
            <w:tcW w:w="1000" w:type="dxa"/>
          </w:tcPr>
          <w:p w:rsidR="0098684F" w:rsidRDefault="00A42CB3">
            <w:pPr>
              <w:spacing w:before="40" w:after="40" w:line="240" w:lineRule="auto"/>
            </w:pPr>
            <w:r>
              <w:rPr>
                <w:sz w:val="18"/>
                <w:szCs w:val="18"/>
              </w:rPr>
              <w:t>No</w:t>
            </w:r>
          </w:p>
        </w:tc>
      </w:tr>
      <w:tr w:rsidR="0098684F">
        <w:trPr>
          <w:cantSplit/>
          <w:jc w:val="center"/>
        </w:trPr>
        <w:tc>
          <w:tcPr>
            <w:tcW w:w="2200" w:type="dxa"/>
            <w:tcBorders>
              <w:bottom w:val="single" w:sz="8" w:space="0" w:color="000000"/>
            </w:tcBorders>
          </w:tcPr>
          <w:p w:rsidR="0098684F" w:rsidRDefault="00A42CB3">
            <w:pPr>
              <w:spacing w:before="40" w:after="40" w:line="240" w:lineRule="auto"/>
            </w:pPr>
            <w:r>
              <w:rPr>
                <w:sz w:val="18"/>
                <w:szCs w:val="18"/>
              </w:rPr>
              <w:t>Giro de cama</w:t>
            </w:r>
          </w:p>
        </w:tc>
        <w:tc>
          <w:tcPr>
            <w:tcW w:w="3400" w:type="dxa"/>
            <w:tcBorders>
              <w:bottom w:val="single" w:sz="8" w:space="0" w:color="000000"/>
            </w:tcBorders>
          </w:tcPr>
          <w:p w:rsidR="0098684F" w:rsidRDefault="00A42CB3">
            <w:pPr>
              <w:spacing w:before="40" w:after="40" w:line="240" w:lineRule="auto"/>
            </w:pPr>
            <w:r>
              <w:rPr>
                <w:sz w:val="18"/>
                <w:szCs w:val="18"/>
              </w:rPr>
              <w:t>Egresos / camas disponibles</w:t>
            </w:r>
          </w:p>
        </w:tc>
        <w:tc>
          <w:tcPr>
            <w:tcW w:w="2760" w:type="dxa"/>
            <w:tcBorders>
              <w:bottom w:val="single" w:sz="8" w:space="0" w:color="000000"/>
            </w:tcBorders>
          </w:tcPr>
          <w:p w:rsidR="0098684F" w:rsidRDefault="00A42CB3">
            <w:pPr>
              <w:spacing w:before="40" w:after="40" w:line="240" w:lineRule="auto"/>
            </w:pPr>
            <w:r>
              <w:rPr>
                <w:sz w:val="18"/>
                <w:szCs w:val="18"/>
              </w:rPr>
              <w:t>Rotación de las camas</w:t>
            </w:r>
          </w:p>
        </w:tc>
        <w:tc>
          <w:tcPr>
            <w:tcW w:w="1000" w:type="dxa"/>
            <w:tcBorders>
              <w:bottom w:val="single" w:sz="8" w:space="0" w:color="000000"/>
            </w:tcBorders>
          </w:tcPr>
          <w:p w:rsidR="0098684F" w:rsidRDefault="00A42CB3">
            <w:pPr>
              <w:spacing w:before="40" w:after="40" w:line="240" w:lineRule="auto"/>
            </w:pPr>
            <w:r>
              <w:rPr>
                <w:sz w:val="18"/>
                <w:szCs w:val="18"/>
              </w:rPr>
              <w:t>No</w:t>
            </w:r>
          </w:p>
        </w:tc>
      </w:tr>
    </w:tbl>
    <w:p w:rsidR="0098684F" w:rsidRDefault="00A42CB3">
      <w:pPr>
        <w:spacing w:after="240" w:line="240" w:lineRule="auto"/>
      </w:pPr>
      <w:r>
        <w:rPr>
          <w:i/>
        </w:rPr>
        <w:t xml:space="preserve">Nota. </w:t>
      </w:r>
      <w:r>
        <w:t>Elaboración propia. RIC: rango intercuartílico.</w:t>
      </w:r>
    </w:p>
    <w:p w:rsidR="0098684F" w:rsidRDefault="00A42CB3">
      <w:pPr>
        <w:pStyle w:val="Ttulo3"/>
      </w:pPr>
      <w:bookmarkStart w:id="47" w:name="_Toc243847992"/>
      <w:r>
        <w:t>Validaciones antes de interpretar</w:t>
      </w:r>
      <w:bookmarkEnd w:id="47"/>
    </w:p>
    <w:p w:rsidR="0098684F" w:rsidRDefault="00A42CB3">
      <w:pPr>
        <w:numPr>
          <w:ilvl w:val="0"/>
          <w:numId w:val="10"/>
        </w:numPr>
      </w:pPr>
      <w:r>
        <w:t>Para cada factor analizado, la suma de los registros de sus categorías es 500.000.</w:t>
      </w:r>
    </w:p>
    <w:p w:rsidR="0098684F" w:rsidRDefault="00A42CB3">
      <w:pPr>
        <w:numPr>
          <w:ilvl w:val="0"/>
          <w:numId w:val="10"/>
        </w:numPr>
      </w:pPr>
      <w:r>
        <w:t>La media general reconstruida con las medias por grupo coincide con la del dataset (12,38 días) con una diferencia menor de 0,01 días.</w:t>
      </w:r>
    </w:p>
    <w:p w:rsidR="0098684F" w:rsidRDefault="00A42CB3">
      <w:pPr>
        <w:numPr>
          <w:ilvl w:val="0"/>
          <w:numId w:val="10"/>
        </w:numPr>
      </w:pPr>
      <w:r>
        <w:t>Los días-paciente por departamento (registros × media) suman 6.192.079, frente a 6.190.500 que resultan de 500.000 × 12,381. La diferencia de 0,03 % se debe al redondeo de las medias a dos decimales.</w:t>
      </w:r>
    </w:p>
    <w:p w:rsidR="0098684F" w:rsidRDefault="00A42CB3">
      <w:pPr>
        <w:numPr>
          <w:ilvl w:val="0"/>
          <w:numId w:val="10"/>
        </w:numPr>
      </w:pPr>
      <w:r>
        <w:lastRenderedPageBreak/>
        <w:t>Las participaciones por departamento suman 100 % antes del redondeo.</w:t>
      </w:r>
    </w:p>
    <w:p w:rsidR="0098684F" w:rsidRDefault="00A42CB3">
      <w:pPr>
        <w:numPr>
          <w:ilvl w:val="0"/>
          <w:numId w:val="10"/>
        </w:numPr>
      </w:pPr>
      <w:r>
        <w:t>Los indicadores derivados usan únicamente cifras de los reportes generados por el código, sin valores introducidos a mano.</w:t>
      </w:r>
    </w:p>
    <w:p w:rsidR="0098684F" w:rsidRDefault="00A42CB3">
      <w:pPr>
        <w:numPr>
          <w:ilvl w:val="0"/>
          <w:numId w:val="10"/>
        </w:numPr>
      </w:pPr>
      <w:r>
        <w:t>Las conclusiones no confunden asociación con causalidad ni el depósito con el costo de la atención.</w:t>
      </w:r>
    </w:p>
    <w:p w:rsidR="0098684F" w:rsidRDefault="00A42CB3">
      <w:pPr>
        <w:pStyle w:val="Ttulo3"/>
      </w:pPr>
      <w:bookmarkStart w:id="48" w:name="_Toc243847993"/>
      <w:r>
        <w:t>Selección de visualizaciones</w:t>
      </w:r>
      <w:bookmarkEnd w:id="48"/>
    </w:p>
    <w:p w:rsidR="0098684F" w:rsidRDefault="00A42CB3">
      <w:pPr>
        <w:ind w:firstLine="720"/>
      </w:pPr>
      <w:r>
        <w:t>Los histogramas muestran la forma de la distribución de la estancia y del depósito. Los diagramas de caja comparan distribuciones entre grupos; en ellos los valores atípicos se omiten del dibujo para facilitar la lectura, pero no del cálculo. Las barras agrupadas comparan la participación en admisiones con la participación en días-paciente, y las barras horizontales ordenan los factores por su razón de varianza. Las gráficas indican las unidades y las de barras parten de cero. El eje del depósito aclara que su unidad no está documentada.</w:t>
      </w:r>
    </w:p>
    <w:p w:rsidR="0098684F" w:rsidRDefault="00A42CB3">
      <w:pPr>
        <w:pStyle w:val="Ttulo1"/>
      </w:pPr>
      <w:bookmarkStart w:id="49" w:name="_Toc243847994"/>
      <w:r>
        <w:t>Resultados y discusión</w:t>
      </w:r>
      <w:bookmarkEnd w:id="49"/>
    </w:p>
    <w:p w:rsidR="0098684F" w:rsidRDefault="00A42CB3">
      <w:pPr>
        <w:ind w:firstLine="720"/>
      </w:pPr>
      <w:r>
        <w:t>Primero se presenta la evidencia y después se explica su significado para la necesidad simulada. Todas las cifras corresponden a los 500.000 registros del dataset.</w:t>
      </w:r>
    </w:p>
    <w:p w:rsidR="0098684F" w:rsidRDefault="00A42CB3">
      <w:pPr>
        <w:pStyle w:val="Ttulo2"/>
      </w:pPr>
      <w:bookmarkStart w:id="50" w:name="_Toc243847995"/>
      <w:r>
        <w:t>Reconocimiento y distribución general</w:t>
      </w:r>
      <w:bookmarkEnd w:id="50"/>
    </w:p>
    <w:p w:rsidR="0098684F" w:rsidRDefault="00A42CB3">
      <w:pPr>
        <w:ind w:firstLine="720"/>
      </w:pPr>
      <w:r>
        <w:t xml:space="preserve">El dataset contiene 500.000 registros y 15 columnas originales: seis numéricas (cinco enteras, entre ellas el identificador, y el depósito decimal) y nueve de texto. La transformación no eliminó registros y solo </w:t>
      </w:r>
      <w:r>
        <w:rPr>
          <w:i/>
        </w:rPr>
        <w:t>health_conditions</w:t>
      </w:r>
      <w:r>
        <w:t xml:space="preserve"> presenta nulos (151.888; 30,38 %). La Tabla 13 resume las variables numéricas, sin el identificador.</w:t>
      </w:r>
    </w:p>
    <w:p w:rsidR="0098684F" w:rsidRDefault="00A42CB3">
      <w:pPr>
        <w:keepNext/>
      </w:pPr>
      <w:bookmarkStart w:id="51" w:name="_Toc243846651"/>
      <w:r>
        <w:rPr>
          <w:b/>
        </w:rPr>
        <w:lastRenderedPageBreak/>
        <w:t xml:space="preserve">Tabla </w:t>
      </w:r>
      <w:r w:rsidR="0011360B">
        <w:fldChar w:fldCharType="begin"/>
      </w:r>
      <w:r w:rsidR="0011360B">
        <w:instrText xml:space="preserve"> SEQ Tabla \* ARABIC </w:instrText>
      </w:r>
      <w:r w:rsidR="0011360B">
        <w:fldChar w:fldCharType="separate"/>
      </w:r>
      <w:r>
        <w:rPr>
          <w:noProof/>
        </w:rPr>
        <w:t>13</w:t>
      </w:r>
      <w:r w:rsidR="0011360B">
        <w:rPr>
          <w:noProof/>
        </w:rPr>
        <w:fldChar w:fldCharType="end"/>
      </w:r>
      <w:r>
        <w:br/>
      </w:r>
      <w:r>
        <w:rPr>
          <w:i/>
        </w:rPr>
        <w:t>Estadísticos descriptivos de las variables numéricas</w:t>
      </w:r>
      <w:bookmarkEnd w:id="51"/>
    </w:p>
    <w:tbl>
      <w:tblPr>
        <w:tblW w:w="9360" w:type="dxa"/>
        <w:jc w:val="center"/>
        <w:tblLayout w:type="fixed"/>
        <w:tblCellMar>
          <w:left w:w="70" w:type="dxa"/>
          <w:right w:w="70" w:type="dxa"/>
        </w:tblCellMar>
        <w:tblLook w:val="04A0" w:firstRow="1" w:lastRow="0" w:firstColumn="1" w:lastColumn="0" w:noHBand="0" w:noVBand="1"/>
      </w:tblPr>
      <w:tblGrid>
        <w:gridCol w:w="2500"/>
        <w:gridCol w:w="980"/>
        <w:gridCol w:w="980"/>
        <w:gridCol w:w="980"/>
        <w:gridCol w:w="980"/>
        <w:gridCol w:w="980"/>
        <w:gridCol w:w="980"/>
        <w:gridCol w:w="980"/>
      </w:tblGrid>
      <w:tr w:rsidR="0098684F">
        <w:trPr>
          <w:cantSplit/>
          <w:tblHeader/>
          <w:jc w:val="center"/>
        </w:trPr>
        <w:tc>
          <w:tcPr>
            <w:tcW w:w="25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Variable</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Mediana</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P25</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P75</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Desv. est.</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Mínimo</w:t>
            </w:r>
          </w:p>
        </w:tc>
        <w:tc>
          <w:tcPr>
            <w:tcW w:w="9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Máximo</w:t>
            </w:r>
          </w:p>
        </w:tc>
      </w:tr>
      <w:tr w:rsidR="0098684F">
        <w:trPr>
          <w:cantSplit/>
          <w:jc w:val="center"/>
        </w:trPr>
        <w:tc>
          <w:tcPr>
            <w:tcW w:w="2500" w:type="dxa"/>
          </w:tcPr>
          <w:p w:rsidR="0098684F" w:rsidRDefault="00A42CB3">
            <w:pPr>
              <w:keepNext/>
              <w:spacing w:before="40" w:after="40" w:line="240" w:lineRule="auto"/>
            </w:pPr>
            <w:r>
              <w:rPr>
                <w:sz w:val="18"/>
                <w:szCs w:val="18"/>
              </w:rPr>
              <w:t>Estancia (días)</w:t>
            </w:r>
          </w:p>
        </w:tc>
        <w:tc>
          <w:tcPr>
            <w:tcW w:w="980" w:type="dxa"/>
          </w:tcPr>
          <w:p w:rsidR="0098684F" w:rsidRDefault="00A42CB3">
            <w:pPr>
              <w:keepNext/>
              <w:spacing w:before="40" w:after="40" w:line="240" w:lineRule="auto"/>
              <w:jc w:val="right"/>
            </w:pPr>
            <w:r>
              <w:rPr>
                <w:sz w:val="18"/>
                <w:szCs w:val="18"/>
              </w:rPr>
              <w:t>12,38</w:t>
            </w:r>
          </w:p>
        </w:tc>
        <w:tc>
          <w:tcPr>
            <w:tcW w:w="980" w:type="dxa"/>
          </w:tcPr>
          <w:p w:rsidR="0098684F" w:rsidRDefault="00A42CB3">
            <w:pPr>
              <w:keepNext/>
              <w:spacing w:before="40" w:after="40" w:line="240" w:lineRule="auto"/>
              <w:jc w:val="right"/>
            </w:pPr>
            <w:r>
              <w:rPr>
                <w:sz w:val="18"/>
                <w:szCs w:val="18"/>
              </w:rPr>
              <w:t>9</w:t>
            </w:r>
          </w:p>
        </w:tc>
        <w:tc>
          <w:tcPr>
            <w:tcW w:w="980" w:type="dxa"/>
          </w:tcPr>
          <w:p w:rsidR="0098684F" w:rsidRDefault="00A42CB3">
            <w:pPr>
              <w:keepNext/>
              <w:spacing w:before="40" w:after="40" w:line="240" w:lineRule="auto"/>
              <w:jc w:val="right"/>
            </w:pPr>
            <w:r>
              <w:rPr>
                <w:sz w:val="18"/>
                <w:szCs w:val="18"/>
              </w:rPr>
              <w:t>8</w:t>
            </w:r>
          </w:p>
        </w:tc>
        <w:tc>
          <w:tcPr>
            <w:tcW w:w="980" w:type="dxa"/>
          </w:tcPr>
          <w:p w:rsidR="0098684F" w:rsidRDefault="00A42CB3">
            <w:pPr>
              <w:keepNext/>
              <w:spacing w:before="40" w:after="40" w:line="240" w:lineRule="auto"/>
              <w:jc w:val="right"/>
            </w:pPr>
            <w:r>
              <w:rPr>
                <w:sz w:val="18"/>
                <w:szCs w:val="18"/>
              </w:rPr>
              <w:t>11</w:t>
            </w:r>
          </w:p>
        </w:tc>
        <w:tc>
          <w:tcPr>
            <w:tcW w:w="980" w:type="dxa"/>
          </w:tcPr>
          <w:p w:rsidR="0098684F" w:rsidRDefault="00A42CB3">
            <w:pPr>
              <w:keepNext/>
              <w:spacing w:before="40" w:after="40" w:line="240" w:lineRule="auto"/>
              <w:jc w:val="right"/>
            </w:pPr>
            <w:r>
              <w:rPr>
                <w:sz w:val="18"/>
                <w:szCs w:val="18"/>
              </w:rPr>
              <w:t>7,91</w:t>
            </w:r>
          </w:p>
        </w:tc>
        <w:tc>
          <w:tcPr>
            <w:tcW w:w="980" w:type="dxa"/>
          </w:tcPr>
          <w:p w:rsidR="0098684F" w:rsidRDefault="00A42CB3">
            <w:pPr>
              <w:keepNext/>
              <w:spacing w:before="40" w:after="40" w:line="240" w:lineRule="auto"/>
              <w:jc w:val="right"/>
            </w:pPr>
            <w:r>
              <w:rPr>
                <w:sz w:val="18"/>
                <w:szCs w:val="18"/>
              </w:rPr>
              <w:t>3</w:t>
            </w:r>
          </w:p>
        </w:tc>
        <w:tc>
          <w:tcPr>
            <w:tcW w:w="980" w:type="dxa"/>
          </w:tcPr>
          <w:p w:rsidR="0098684F" w:rsidRDefault="00A42CB3">
            <w:pPr>
              <w:keepNext/>
              <w:spacing w:before="40" w:after="40" w:line="240" w:lineRule="auto"/>
              <w:jc w:val="right"/>
            </w:pPr>
            <w:r>
              <w:rPr>
                <w:sz w:val="18"/>
                <w:szCs w:val="18"/>
              </w:rPr>
              <w:t>51</w:t>
            </w:r>
          </w:p>
        </w:tc>
      </w:tr>
      <w:tr w:rsidR="0098684F">
        <w:trPr>
          <w:cantSplit/>
          <w:jc w:val="center"/>
        </w:trPr>
        <w:tc>
          <w:tcPr>
            <w:tcW w:w="2500" w:type="dxa"/>
          </w:tcPr>
          <w:p w:rsidR="0098684F" w:rsidRDefault="00A42CB3">
            <w:pPr>
              <w:keepNext/>
              <w:spacing w:before="40" w:after="40" w:line="240" w:lineRule="auto"/>
            </w:pPr>
            <w:r>
              <w:rPr>
                <w:sz w:val="18"/>
                <w:szCs w:val="18"/>
              </w:rPr>
              <w:t>Depósito de admisión</w:t>
            </w:r>
          </w:p>
        </w:tc>
        <w:tc>
          <w:tcPr>
            <w:tcW w:w="980" w:type="dxa"/>
          </w:tcPr>
          <w:p w:rsidR="0098684F" w:rsidRDefault="00A42CB3">
            <w:pPr>
              <w:keepNext/>
              <w:spacing w:before="40" w:after="40" w:line="240" w:lineRule="auto"/>
              <w:jc w:val="right"/>
            </w:pPr>
            <w:r>
              <w:rPr>
                <w:sz w:val="18"/>
                <w:szCs w:val="18"/>
              </w:rPr>
              <w:t>4.722,32</w:t>
            </w:r>
          </w:p>
        </w:tc>
        <w:tc>
          <w:tcPr>
            <w:tcW w:w="980" w:type="dxa"/>
          </w:tcPr>
          <w:p w:rsidR="0098684F" w:rsidRDefault="00A42CB3">
            <w:pPr>
              <w:keepNext/>
              <w:spacing w:before="40" w:after="40" w:line="240" w:lineRule="auto"/>
              <w:jc w:val="right"/>
            </w:pPr>
            <w:r>
              <w:rPr>
                <w:sz w:val="18"/>
                <w:szCs w:val="18"/>
              </w:rPr>
              <w:t>4.627,00</w:t>
            </w:r>
          </w:p>
        </w:tc>
        <w:tc>
          <w:tcPr>
            <w:tcW w:w="980" w:type="dxa"/>
          </w:tcPr>
          <w:p w:rsidR="0098684F" w:rsidRDefault="00A42CB3">
            <w:pPr>
              <w:keepNext/>
              <w:spacing w:before="40" w:after="40" w:line="240" w:lineRule="auto"/>
              <w:jc w:val="right"/>
            </w:pPr>
            <w:r>
              <w:rPr>
                <w:sz w:val="18"/>
                <w:szCs w:val="18"/>
              </w:rPr>
              <w:t>4.071,72</w:t>
            </w:r>
          </w:p>
        </w:tc>
        <w:tc>
          <w:tcPr>
            <w:tcW w:w="980" w:type="dxa"/>
          </w:tcPr>
          <w:p w:rsidR="0098684F" w:rsidRDefault="00A42CB3">
            <w:pPr>
              <w:keepNext/>
              <w:spacing w:before="40" w:after="40" w:line="240" w:lineRule="auto"/>
              <w:jc w:val="right"/>
            </w:pPr>
            <w:r>
              <w:rPr>
                <w:sz w:val="18"/>
                <w:szCs w:val="18"/>
              </w:rPr>
              <w:t>5.091,61</w:t>
            </w:r>
          </w:p>
        </w:tc>
        <w:tc>
          <w:tcPr>
            <w:tcW w:w="980" w:type="dxa"/>
          </w:tcPr>
          <w:p w:rsidR="0098684F" w:rsidRDefault="00A42CB3">
            <w:pPr>
              <w:keepNext/>
              <w:spacing w:before="40" w:after="40" w:line="240" w:lineRule="auto"/>
              <w:jc w:val="right"/>
            </w:pPr>
            <w:r>
              <w:rPr>
                <w:sz w:val="18"/>
                <w:szCs w:val="18"/>
              </w:rPr>
              <w:t>1.047,32</w:t>
            </w:r>
          </w:p>
        </w:tc>
        <w:tc>
          <w:tcPr>
            <w:tcW w:w="980" w:type="dxa"/>
          </w:tcPr>
          <w:p w:rsidR="0098684F" w:rsidRDefault="00A42CB3">
            <w:pPr>
              <w:keepNext/>
              <w:spacing w:before="40" w:after="40" w:line="240" w:lineRule="auto"/>
              <w:jc w:val="right"/>
            </w:pPr>
            <w:r>
              <w:rPr>
                <w:sz w:val="18"/>
                <w:szCs w:val="18"/>
              </w:rPr>
              <w:t>1.654,01</w:t>
            </w:r>
          </w:p>
        </w:tc>
        <w:tc>
          <w:tcPr>
            <w:tcW w:w="980" w:type="dxa"/>
          </w:tcPr>
          <w:p w:rsidR="0098684F" w:rsidRDefault="00A42CB3">
            <w:pPr>
              <w:keepNext/>
              <w:spacing w:before="40" w:after="40" w:line="240" w:lineRule="auto"/>
              <w:jc w:val="right"/>
            </w:pPr>
            <w:r>
              <w:rPr>
                <w:sz w:val="18"/>
                <w:szCs w:val="18"/>
              </w:rPr>
              <w:t>10.104,73</w:t>
            </w:r>
          </w:p>
        </w:tc>
      </w:tr>
      <w:tr w:rsidR="0098684F">
        <w:trPr>
          <w:cantSplit/>
          <w:jc w:val="center"/>
        </w:trPr>
        <w:tc>
          <w:tcPr>
            <w:tcW w:w="2500" w:type="dxa"/>
          </w:tcPr>
          <w:p w:rsidR="0098684F" w:rsidRDefault="00A42CB3">
            <w:pPr>
              <w:keepNext/>
              <w:spacing w:before="40" w:after="40" w:line="240" w:lineRule="auto"/>
            </w:pPr>
            <w:r>
              <w:rPr>
                <w:sz w:val="18"/>
                <w:szCs w:val="18"/>
              </w:rPr>
              <w:t>Personal disponible</w:t>
            </w:r>
          </w:p>
        </w:tc>
        <w:tc>
          <w:tcPr>
            <w:tcW w:w="980" w:type="dxa"/>
          </w:tcPr>
          <w:p w:rsidR="0098684F" w:rsidRDefault="00A42CB3">
            <w:pPr>
              <w:keepNext/>
              <w:spacing w:before="40" w:after="40" w:line="240" w:lineRule="auto"/>
              <w:jc w:val="right"/>
            </w:pPr>
            <w:r>
              <w:rPr>
                <w:sz w:val="18"/>
                <w:szCs w:val="18"/>
              </w:rPr>
              <w:t>5,02</w:t>
            </w:r>
          </w:p>
        </w:tc>
        <w:tc>
          <w:tcPr>
            <w:tcW w:w="980" w:type="dxa"/>
          </w:tcPr>
          <w:p w:rsidR="0098684F" w:rsidRDefault="00A42CB3">
            <w:pPr>
              <w:keepNext/>
              <w:spacing w:before="40" w:after="40" w:line="240" w:lineRule="auto"/>
              <w:jc w:val="right"/>
            </w:pPr>
            <w:r>
              <w:rPr>
                <w:sz w:val="18"/>
                <w:szCs w:val="18"/>
              </w:rPr>
              <w:t>5</w:t>
            </w:r>
          </w:p>
        </w:tc>
        <w:tc>
          <w:tcPr>
            <w:tcW w:w="980" w:type="dxa"/>
          </w:tcPr>
          <w:p w:rsidR="0098684F" w:rsidRDefault="00A42CB3">
            <w:pPr>
              <w:keepNext/>
              <w:spacing w:before="40" w:after="40" w:line="240" w:lineRule="auto"/>
              <w:jc w:val="right"/>
            </w:pPr>
            <w:r>
              <w:rPr>
                <w:sz w:val="18"/>
                <w:szCs w:val="18"/>
              </w:rPr>
              <w:t>2</w:t>
            </w:r>
          </w:p>
        </w:tc>
        <w:tc>
          <w:tcPr>
            <w:tcW w:w="980" w:type="dxa"/>
          </w:tcPr>
          <w:p w:rsidR="0098684F" w:rsidRDefault="00A42CB3">
            <w:pPr>
              <w:keepNext/>
              <w:spacing w:before="40" w:after="40" w:line="240" w:lineRule="auto"/>
              <w:jc w:val="right"/>
            </w:pPr>
            <w:r>
              <w:rPr>
                <w:sz w:val="18"/>
                <w:szCs w:val="18"/>
              </w:rPr>
              <w:t>8</w:t>
            </w:r>
          </w:p>
        </w:tc>
        <w:tc>
          <w:tcPr>
            <w:tcW w:w="980" w:type="dxa"/>
          </w:tcPr>
          <w:p w:rsidR="0098684F" w:rsidRDefault="00A42CB3">
            <w:pPr>
              <w:keepNext/>
              <w:spacing w:before="40" w:after="40" w:line="240" w:lineRule="auto"/>
              <w:jc w:val="right"/>
            </w:pPr>
            <w:r>
              <w:rPr>
                <w:sz w:val="18"/>
                <w:szCs w:val="18"/>
              </w:rPr>
              <w:t>3,16</w:t>
            </w:r>
          </w:p>
        </w:tc>
        <w:tc>
          <w:tcPr>
            <w:tcW w:w="980" w:type="dxa"/>
          </w:tcPr>
          <w:p w:rsidR="0098684F" w:rsidRDefault="00A42CB3">
            <w:pPr>
              <w:keepNext/>
              <w:spacing w:before="40" w:after="40" w:line="240" w:lineRule="auto"/>
              <w:jc w:val="right"/>
            </w:pPr>
            <w:r>
              <w:rPr>
                <w:sz w:val="18"/>
                <w:szCs w:val="18"/>
              </w:rPr>
              <w:t>0</w:t>
            </w:r>
          </w:p>
        </w:tc>
        <w:tc>
          <w:tcPr>
            <w:tcW w:w="980" w:type="dxa"/>
          </w:tcPr>
          <w:p w:rsidR="0098684F" w:rsidRDefault="00A42CB3">
            <w:pPr>
              <w:keepNext/>
              <w:spacing w:before="40" w:after="40" w:line="240" w:lineRule="auto"/>
              <w:jc w:val="right"/>
            </w:pPr>
            <w:r>
              <w:rPr>
                <w:sz w:val="18"/>
                <w:szCs w:val="18"/>
              </w:rPr>
              <w:t>10</w:t>
            </w:r>
          </w:p>
        </w:tc>
      </w:tr>
      <w:tr w:rsidR="0098684F">
        <w:trPr>
          <w:cantSplit/>
          <w:jc w:val="center"/>
        </w:trPr>
        <w:tc>
          <w:tcPr>
            <w:tcW w:w="2500" w:type="dxa"/>
          </w:tcPr>
          <w:p w:rsidR="0098684F" w:rsidRDefault="00A42CB3">
            <w:pPr>
              <w:keepNext/>
              <w:spacing w:before="40" w:after="40" w:line="240" w:lineRule="auto"/>
            </w:pPr>
            <w:r>
              <w:rPr>
                <w:sz w:val="18"/>
                <w:szCs w:val="18"/>
              </w:rPr>
              <w:t>Habitaciones extra disponibles</w:t>
            </w:r>
          </w:p>
        </w:tc>
        <w:tc>
          <w:tcPr>
            <w:tcW w:w="980" w:type="dxa"/>
          </w:tcPr>
          <w:p w:rsidR="0098684F" w:rsidRDefault="00A42CB3">
            <w:pPr>
              <w:keepNext/>
              <w:spacing w:before="40" w:after="40" w:line="240" w:lineRule="auto"/>
              <w:jc w:val="right"/>
            </w:pPr>
            <w:r>
              <w:rPr>
                <w:sz w:val="18"/>
                <w:szCs w:val="18"/>
              </w:rPr>
              <w:t>3,64</w:t>
            </w:r>
          </w:p>
        </w:tc>
        <w:tc>
          <w:tcPr>
            <w:tcW w:w="980" w:type="dxa"/>
          </w:tcPr>
          <w:p w:rsidR="0098684F" w:rsidRDefault="00A42CB3">
            <w:pPr>
              <w:keepNext/>
              <w:spacing w:before="40" w:after="40" w:line="240" w:lineRule="auto"/>
              <w:jc w:val="right"/>
            </w:pPr>
            <w:r>
              <w:rPr>
                <w:sz w:val="18"/>
                <w:szCs w:val="18"/>
              </w:rPr>
              <w:t>3</w:t>
            </w:r>
          </w:p>
        </w:tc>
        <w:tc>
          <w:tcPr>
            <w:tcW w:w="980" w:type="dxa"/>
          </w:tcPr>
          <w:p w:rsidR="0098684F" w:rsidRDefault="00A42CB3">
            <w:pPr>
              <w:keepNext/>
              <w:spacing w:before="40" w:after="40" w:line="240" w:lineRule="auto"/>
              <w:jc w:val="right"/>
            </w:pPr>
            <w:r>
              <w:rPr>
                <w:sz w:val="18"/>
                <w:szCs w:val="18"/>
              </w:rPr>
              <w:t>2</w:t>
            </w:r>
          </w:p>
        </w:tc>
        <w:tc>
          <w:tcPr>
            <w:tcW w:w="980" w:type="dxa"/>
          </w:tcPr>
          <w:p w:rsidR="0098684F" w:rsidRDefault="00A42CB3">
            <w:pPr>
              <w:keepNext/>
              <w:spacing w:before="40" w:after="40" w:line="240" w:lineRule="auto"/>
              <w:jc w:val="right"/>
            </w:pPr>
            <w:r>
              <w:rPr>
                <w:sz w:val="18"/>
                <w:szCs w:val="18"/>
              </w:rPr>
              <w:t>4</w:t>
            </w:r>
          </w:p>
        </w:tc>
        <w:tc>
          <w:tcPr>
            <w:tcW w:w="980" w:type="dxa"/>
          </w:tcPr>
          <w:p w:rsidR="0098684F" w:rsidRDefault="00A42CB3">
            <w:pPr>
              <w:keepNext/>
              <w:spacing w:before="40" w:after="40" w:line="240" w:lineRule="auto"/>
              <w:jc w:val="right"/>
            </w:pPr>
            <w:r>
              <w:rPr>
                <w:sz w:val="18"/>
                <w:szCs w:val="18"/>
              </w:rPr>
              <w:t>2,70</w:t>
            </w:r>
          </w:p>
        </w:tc>
        <w:tc>
          <w:tcPr>
            <w:tcW w:w="980" w:type="dxa"/>
          </w:tcPr>
          <w:p w:rsidR="0098684F" w:rsidRDefault="00A42CB3">
            <w:pPr>
              <w:keepNext/>
              <w:spacing w:before="40" w:after="40" w:line="240" w:lineRule="auto"/>
              <w:jc w:val="right"/>
            </w:pPr>
            <w:r>
              <w:rPr>
                <w:sz w:val="18"/>
                <w:szCs w:val="18"/>
              </w:rPr>
              <w:t>0</w:t>
            </w:r>
          </w:p>
        </w:tc>
        <w:tc>
          <w:tcPr>
            <w:tcW w:w="980" w:type="dxa"/>
          </w:tcPr>
          <w:p w:rsidR="0098684F" w:rsidRDefault="00A42CB3">
            <w:pPr>
              <w:keepNext/>
              <w:spacing w:before="40" w:after="40" w:line="240" w:lineRule="auto"/>
              <w:jc w:val="right"/>
            </w:pPr>
            <w:r>
              <w:rPr>
                <w:sz w:val="18"/>
                <w:szCs w:val="18"/>
              </w:rPr>
              <w:t>24</w:t>
            </w:r>
          </w:p>
        </w:tc>
      </w:tr>
      <w:tr w:rsidR="0098684F">
        <w:trPr>
          <w:cantSplit/>
          <w:jc w:val="center"/>
        </w:trPr>
        <w:tc>
          <w:tcPr>
            <w:tcW w:w="2500" w:type="dxa"/>
            <w:tcBorders>
              <w:bottom w:val="single" w:sz="8" w:space="0" w:color="000000"/>
            </w:tcBorders>
          </w:tcPr>
          <w:p w:rsidR="0098684F" w:rsidRDefault="00A42CB3">
            <w:pPr>
              <w:keepNext/>
              <w:spacing w:before="40" w:after="40" w:line="240" w:lineRule="auto"/>
            </w:pPr>
            <w:r>
              <w:rPr>
                <w:sz w:val="18"/>
                <w:szCs w:val="18"/>
              </w:rPr>
              <w:t>Visitantes con el paciente</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3,55</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3</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2</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4</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2,24</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0</w:t>
            </w:r>
          </w:p>
        </w:tc>
        <w:tc>
          <w:tcPr>
            <w:tcW w:w="980" w:type="dxa"/>
            <w:tcBorders>
              <w:bottom w:val="single" w:sz="8" w:space="0" w:color="000000"/>
            </w:tcBorders>
          </w:tcPr>
          <w:p w:rsidR="0098684F" w:rsidRDefault="00A42CB3">
            <w:pPr>
              <w:keepNext/>
              <w:spacing w:before="40" w:after="40" w:line="240" w:lineRule="auto"/>
              <w:jc w:val="right"/>
            </w:pPr>
            <w:r>
              <w:rPr>
                <w:sz w:val="18"/>
                <w:szCs w:val="18"/>
              </w:rPr>
              <w:t>32</w:t>
            </w:r>
          </w:p>
        </w:tc>
      </w:tr>
    </w:tbl>
    <w:p w:rsidR="0098684F" w:rsidRDefault="00A42CB3">
      <w:pPr>
        <w:spacing w:after="240" w:line="240" w:lineRule="auto"/>
      </w:pPr>
      <w:r>
        <w:rPr>
          <w:i/>
        </w:rPr>
        <w:t xml:space="preserve">Nota. </w:t>
      </w:r>
      <w:r>
        <w:t>Elaboración propia con los 500.000 registros. El depósito no tiene unidad monetaria documentada. P25 y P75: percentiles 25 y 75.</w:t>
      </w:r>
    </w:p>
    <w:p w:rsidR="0098684F" w:rsidRDefault="00A42CB3">
      <w:pPr>
        <w:ind w:firstLine="720"/>
      </w:pPr>
      <w:r>
        <w:t>La estancia tiene media de 12,38 días y mediana de 9. La mitad central de las admisiones permanece entre 8 y 11 días y el máximo es de 51. La media supera a la mediana en 3,4 días: la distribución es asimétrica hacia las estancias largas, como muestra la Figura 2. Con la regla de 1,5 veces el rango intercuartílico, cuyo límite superior es de 15,5 días, se marcan 111.707 admisiones (22,3 %) como atípicas. Es una proporción demasiado alta para tratarse de errores y es del orden del peso de los departamentos distintos de ginecología (31,3 % de las admisiones), que tienen estancias medias de 16 a 31 días. Eso es compatible con que los atípicos reflejen sobre todo la mezcla de servicios y no valores anómalos individuales, algo que los resultados siguientes examinan. El depósito tiene mediana de 4.627 y su mitad central va de 4.072 a 5.092; 41.677 registros (8,3 %) son atípicos.</w:t>
      </w:r>
    </w:p>
    <w:p w:rsidR="0098684F" w:rsidRDefault="00A42CB3">
      <w:pPr>
        <w:keepNext/>
      </w:pPr>
      <w:bookmarkStart w:id="52" w:name="_Toc243846663"/>
      <w:r>
        <w:rPr>
          <w:b/>
        </w:rPr>
        <w:lastRenderedPageBreak/>
        <w:t xml:space="preserve">Figura </w:t>
      </w:r>
      <w:r w:rsidR="0011360B">
        <w:fldChar w:fldCharType="begin"/>
      </w:r>
      <w:r w:rsidR="0011360B">
        <w:instrText xml:space="preserve"> SEQ Figura \* ARABIC </w:instrText>
      </w:r>
      <w:r w:rsidR="0011360B">
        <w:fldChar w:fldCharType="separate"/>
      </w:r>
      <w:r>
        <w:rPr>
          <w:noProof/>
        </w:rPr>
        <w:t>2</w:t>
      </w:r>
      <w:r w:rsidR="0011360B">
        <w:rPr>
          <w:noProof/>
        </w:rPr>
        <w:fldChar w:fldCharType="end"/>
      </w:r>
      <w:r>
        <w:br/>
      </w:r>
      <w:r>
        <w:rPr>
          <w:i/>
        </w:rPr>
        <w:t>Distribución de la estancia hospitalaria y del depósito de admisión</w:t>
      </w:r>
      <w:bookmarkEnd w:id="52"/>
    </w:p>
    <w:p w:rsidR="0098684F" w:rsidRDefault="00A42CB3">
      <w:pPr>
        <w:keepNext/>
        <w:spacing w:line="240" w:lineRule="auto"/>
        <w:jc w:val="center"/>
      </w:pPr>
      <w:r>
        <w:rPr>
          <w:noProof/>
        </w:rPr>
        <w:drawing>
          <wp:inline distT="0" distB="0" distL="0" distR="0">
            <wp:extent cx="5577840" cy="1828031"/>
            <wp:effectExtent l="0" t="0" r="0" b="0"/>
            <wp:docPr id="102" name="Figura 2" descr="Histogramas de la estancia en días y del depósito de adm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pic:cNvPicPr/>
                  </pic:nvPicPr>
                  <pic:blipFill>
                    <a:blip r:embed="rId9"/>
                    <a:stretch>
                      <a:fillRect/>
                    </a:stretch>
                  </pic:blipFill>
                  <pic:spPr>
                    <a:xfrm>
                      <a:off x="0" y="0"/>
                      <a:ext cx="5577840" cy="1828031"/>
                    </a:xfrm>
                    <a:prstGeom prst="rect">
                      <a:avLst/>
                    </a:prstGeom>
                  </pic:spPr>
                </pic:pic>
              </a:graphicData>
            </a:graphic>
          </wp:inline>
        </w:drawing>
      </w:r>
    </w:p>
    <w:p w:rsidR="0098684F" w:rsidRDefault="00A42CB3">
      <w:pPr>
        <w:spacing w:after="240" w:line="240" w:lineRule="auto"/>
      </w:pPr>
      <w:r>
        <w:rPr>
          <w:i/>
        </w:rPr>
        <w:t xml:space="preserve">Nota. </w:t>
      </w:r>
      <w:r>
        <w:t>Elaboración propia a partir del cuaderno 02-data-description. Histogramas sobre el dataset completo.</w:t>
      </w:r>
    </w:p>
    <w:p w:rsidR="0098684F" w:rsidRDefault="00A42CB3">
      <w:pPr>
        <w:ind w:firstLine="720"/>
      </w:pPr>
      <w:r>
        <w:t>La Tabla 14 muestra cómo se reparten las admisiones por departamento y severidad. Ginecología concentra 68,7 % de los registros. La mezcla de severidad es parecida entre departamentos, con una excepción: en cirugía 33,1 % de las admisiones son Extreme, frente a 17,4 % en ginecología. Los pesos desiguales obligan a comparar los grupos con cautela, y se usan más adelante para explicar la diferencia de estancia entre severidades.</w:t>
      </w:r>
    </w:p>
    <w:p w:rsidR="0098684F" w:rsidRDefault="00A42CB3">
      <w:pPr>
        <w:keepNext/>
      </w:pPr>
      <w:bookmarkStart w:id="53" w:name="_Toc243846652"/>
      <w:r>
        <w:rPr>
          <w:b/>
        </w:rPr>
        <w:t xml:space="preserve">Tabla </w:t>
      </w:r>
      <w:r w:rsidR="0011360B">
        <w:fldChar w:fldCharType="begin"/>
      </w:r>
      <w:r w:rsidR="0011360B">
        <w:instrText xml:space="preserve"> SEQ Tabla \* ARABIC </w:instrText>
      </w:r>
      <w:r w:rsidR="0011360B">
        <w:fldChar w:fldCharType="separate"/>
      </w:r>
      <w:r>
        <w:rPr>
          <w:noProof/>
        </w:rPr>
        <w:t>14</w:t>
      </w:r>
      <w:r w:rsidR="0011360B">
        <w:rPr>
          <w:noProof/>
        </w:rPr>
        <w:fldChar w:fldCharType="end"/>
      </w:r>
      <w:r>
        <w:br/>
      </w:r>
      <w:r>
        <w:rPr>
          <w:i/>
        </w:rPr>
        <w:t>Registros por departamento y severidad de la enfermedad</w:t>
      </w:r>
      <w:bookmarkEnd w:id="53"/>
    </w:p>
    <w:tbl>
      <w:tblPr>
        <w:tblW w:w="9360" w:type="dxa"/>
        <w:jc w:val="center"/>
        <w:tblLayout w:type="fixed"/>
        <w:tblCellMar>
          <w:left w:w="70" w:type="dxa"/>
          <w:right w:w="70" w:type="dxa"/>
        </w:tblCellMar>
        <w:tblLook w:val="04A0" w:firstRow="1" w:lastRow="0" w:firstColumn="1" w:lastColumn="0" w:noHBand="0" w:noVBand="1"/>
      </w:tblPr>
      <w:tblGrid>
        <w:gridCol w:w="1900"/>
        <w:gridCol w:w="1050"/>
        <w:gridCol w:w="1200"/>
        <w:gridCol w:w="1050"/>
        <w:gridCol w:w="1150"/>
        <w:gridCol w:w="1230"/>
        <w:gridCol w:w="1780"/>
      </w:tblGrid>
      <w:tr w:rsidR="0098684F">
        <w:trPr>
          <w:cantSplit/>
          <w:tblHeader/>
          <w:jc w:val="center"/>
        </w:trPr>
        <w:tc>
          <w:tcPr>
            <w:tcW w:w="19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Departamento</w:t>
            </w:r>
          </w:p>
        </w:tc>
        <w:tc>
          <w:tcPr>
            <w:tcW w:w="105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Minor</w:t>
            </w:r>
          </w:p>
        </w:tc>
        <w:tc>
          <w:tcPr>
            <w:tcW w:w="12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Moderate</w:t>
            </w:r>
          </w:p>
        </w:tc>
        <w:tc>
          <w:tcPr>
            <w:tcW w:w="105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Extreme</w:t>
            </w:r>
          </w:p>
        </w:tc>
        <w:tc>
          <w:tcPr>
            <w:tcW w:w="115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Total</w:t>
            </w:r>
          </w:p>
        </w:tc>
        <w:tc>
          <w:tcPr>
            <w:tcW w:w="123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 del total</w:t>
            </w:r>
          </w:p>
        </w:tc>
        <w:tc>
          <w:tcPr>
            <w:tcW w:w="178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 Extreme del depto.</w:t>
            </w:r>
          </w:p>
        </w:tc>
      </w:tr>
      <w:tr w:rsidR="0098684F">
        <w:trPr>
          <w:cantSplit/>
          <w:jc w:val="center"/>
        </w:trPr>
        <w:tc>
          <w:tcPr>
            <w:tcW w:w="1900" w:type="dxa"/>
          </w:tcPr>
          <w:p w:rsidR="0098684F" w:rsidRDefault="00A42CB3">
            <w:pPr>
              <w:keepNext/>
              <w:spacing w:before="40" w:after="40" w:line="240" w:lineRule="auto"/>
            </w:pPr>
            <w:r>
              <w:rPr>
                <w:sz w:val="18"/>
                <w:szCs w:val="18"/>
              </w:rPr>
              <w:t>gynecology</w:t>
            </w:r>
          </w:p>
        </w:tc>
        <w:tc>
          <w:tcPr>
            <w:tcW w:w="1050" w:type="dxa"/>
          </w:tcPr>
          <w:p w:rsidR="0098684F" w:rsidRDefault="00A42CB3">
            <w:pPr>
              <w:keepNext/>
              <w:spacing w:before="40" w:after="40" w:line="240" w:lineRule="auto"/>
              <w:jc w:val="right"/>
            </w:pPr>
            <w:r>
              <w:rPr>
                <w:sz w:val="18"/>
                <w:szCs w:val="18"/>
              </w:rPr>
              <w:t>98.393</w:t>
            </w:r>
          </w:p>
        </w:tc>
        <w:tc>
          <w:tcPr>
            <w:tcW w:w="1200" w:type="dxa"/>
          </w:tcPr>
          <w:p w:rsidR="0098684F" w:rsidRDefault="00A42CB3">
            <w:pPr>
              <w:keepNext/>
              <w:spacing w:before="40" w:after="40" w:line="240" w:lineRule="auto"/>
              <w:jc w:val="right"/>
            </w:pPr>
            <w:r>
              <w:rPr>
                <w:sz w:val="18"/>
                <w:szCs w:val="18"/>
              </w:rPr>
              <w:t>185.472</w:t>
            </w:r>
          </w:p>
        </w:tc>
        <w:tc>
          <w:tcPr>
            <w:tcW w:w="1050" w:type="dxa"/>
          </w:tcPr>
          <w:p w:rsidR="0098684F" w:rsidRDefault="00A42CB3">
            <w:pPr>
              <w:keepNext/>
              <w:spacing w:before="40" w:after="40" w:line="240" w:lineRule="auto"/>
              <w:jc w:val="right"/>
            </w:pPr>
            <w:r>
              <w:rPr>
                <w:sz w:val="18"/>
                <w:szCs w:val="18"/>
              </w:rPr>
              <w:t>59.613</w:t>
            </w:r>
          </w:p>
        </w:tc>
        <w:tc>
          <w:tcPr>
            <w:tcW w:w="1150" w:type="dxa"/>
          </w:tcPr>
          <w:p w:rsidR="0098684F" w:rsidRDefault="00A42CB3">
            <w:pPr>
              <w:keepNext/>
              <w:spacing w:before="40" w:after="40" w:line="240" w:lineRule="auto"/>
              <w:jc w:val="right"/>
            </w:pPr>
            <w:r>
              <w:rPr>
                <w:sz w:val="18"/>
                <w:szCs w:val="18"/>
              </w:rPr>
              <w:t>343.478</w:t>
            </w:r>
          </w:p>
        </w:tc>
        <w:tc>
          <w:tcPr>
            <w:tcW w:w="1230" w:type="dxa"/>
          </w:tcPr>
          <w:p w:rsidR="0098684F" w:rsidRDefault="00A42CB3">
            <w:pPr>
              <w:keepNext/>
              <w:spacing w:before="40" w:after="40" w:line="240" w:lineRule="auto"/>
              <w:jc w:val="right"/>
            </w:pPr>
            <w:r>
              <w:rPr>
                <w:sz w:val="18"/>
                <w:szCs w:val="18"/>
              </w:rPr>
              <w:t>68,7</w:t>
            </w:r>
          </w:p>
        </w:tc>
        <w:tc>
          <w:tcPr>
            <w:tcW w:w="1780" w:type="dxa"/>
          </w:tcPr>
          <w:p w:rsidR="0098684F" w:rsidRDefault="00A42CB3">
            <w:pPr>
              <w:keepNext/>
              <w:spacing w:before="40" w:after="40" w:line="240" w:lineRule="auto"/>
              <w:jc w:val="right"/>
            </w:pPr>
            <w:r>
              <w:rPr>
                <w:sz w:val="18"/>
                <w:szCs w:val="18"/>
              </w:rPr>
              <w:t>17,4</w:t>
            </w:r>
          </w:p>
        </w:tc>
      </w:tr>
      <w:tr w:rsidR="0098684F">
        <w:trPr>
          <w:cantSplit/>
          <w:jc w:val="center"/>
        </w:trPr>
        <w:tc>
          <w:tcPr>
            <w:tcW w:w="1900" w:type="dxa"/>
          </w:tcPr>
          <w:p w:rsidR="0098684F" w:rsidRDefault="00A42CB3">
            <w:pPr>
              <w:keepNext/>
              <w:spacing w:before="40" w:after="40" w:line="240" w:lineRule="auto"/>
            </w:pPr>
            <w:r>
              <w:rPr>
                <w:sz w:val="18"/>
                <w:szCs w:val="18"/>
              </w:rPr>
              <w:t>radiotherapy</w:t>
            </w:r>
          </w:p>
        </w:tc>
        <w:tc>
          <w:tcPr>
            <w:tcW w:w="1050" w:type="dxa"/>
          </w:tcPr>
          <w:p w:rsidR="0098684F" w:rsidRDefault="00A42CB3">
            <w:pPr>
              <w:keepNext/>
              <w:spacing w:before="40" w:after="40" w:line="240" w:lineRule="auto"/>
              <w:jc w:val="right"/>
            </w:pPr>
            <w:r>
              <w:rPr>
                <w:sz w:val="18"/>
                <w:szCs w:val="18"/>
              </w:rPr>
              <w:t>17.961</w:t>
            </w:r>
          </w:p>
        </w:tc>
        <w:tc>
          <w:tcPr>
            <w:tcW w:w="1200" w:type="dxa"/>
          </w:tcPr>
          <w:p w:rsidR="0098684F" w:rsidRDefault="00A42CB3">
            <w:pPr>
              <w:keepNext/>
              <w:spacing w:before="40" w:after="40" w:line="240" w:lineRule="auto"/>
              <w:jc w:val="right"/>
            </w:pPr>
            <w:r>
              <w:rPr>
                <w:sz w:val="18"/>
                <w:szCs w:val="18"/>
              </w:rPr>
              <w:t>52.271</w:t>
            </w:r>
          </w:p>
        </w:tc>
        <w:tc>
          <w:tcPr>
            <w:tcW w:w="1050" w:type="dxa"/>
          </w:tcPr>
          <w:p w:rsidR="0098684F" w:rsidRDefault="00A42CB3">
            <w:pPr>
              <w:keepNext/>
              <w:spacing w:before="40" w:after="40" w:line="240" w:lineRule="auto"/>
              <w:jc w:val="right"/>
            </w:pPr>
            <w:r>
              <w:rPr>
                <w:sz w:val="18"/>
                <w:szCs w:val="18"/>
              </w:rPr>
              <w:t>14.083</w:t>
            </w:r>
          </w:p>
        </w:tc>
        <w:tc>
          <w:tcPr>
            <w:tcW w:w="1150" w:type="dxa"/>
          </w:tcPr>
          <w:p w:rsidR="0098684F" w:rsidRDefault="00A42CB3">
            <w:pPr>
              <w:keepNext/>
              <w:spacing w:before="40" w:after="40" w:line="240" w:lineRule="auto"/>
              <w:jc w:val="right"/>
            </w:pPr>
            <w:r>
              <w:rPr>
                <w:sz w:val="18"/>
                <w:szCs w:val="18"/>
              </w:rPr>
              <w:t>84.315</w:t>
            </w:r>
          </w:p>
        </w:tc>
        <w:tc>
          <w:tcPr>
            <w:tcW w:w="1230" w:type="dxa"/>
          </w:tcPr>
          <w:p w:rsidR="0098684F" w:rsidRDefault="00A42CB3">
            <w:pPr>
              <w:keepNext/>
              <w:spacing w:before="40" w:after="40" w:line="240" w:lineRule="auto"/>
              <w:jc w:val="right"/>
            </w:pPr>
            <w:r>
              <w:rPr>
                <w:sz w:val="18"/>
                <w:szCs w:val="18"/>
              </w:rPr>
              <w:t>16,9</w:t>
            </w:r>
          </w:p>
        </w:tc>
        <w:tc>
          <w:tcPr>
            <w:tcW w:w="1780" w:type="dxa"/>
          </w:tcPr>
          <w:p w:rsidR="0098684F" w:rsidRDefault="00A42CB3">
            <w:pPr>
              <w:keepNext/>
              <w:spacing w:before="40" w:after="40" w:line="240" w:lineRule="auto"/>
              <w:jc w:val="right"/>
            </w:pPr>
            <w:r>
              <w:rPr>
                <w:sz w:val="18"/>
                <w:szCs w:val="18"/>
              </w:rPr>
              <w:t>16,7</w:t>
            </w:r>
          </w:p>
        </w:tc>
      </w:tr>
      <w:tr w:rsidR="0098684F">
        <w:trPr>
          <w:cantSplit/>
          <w:jc w:val="center"/>
        </w:trPr>
        <w:tc>
          <w:tcPr>
            <w:tcW w:w="1900" w:type="dxa"/>
          </w:tcPr>
          <w:p w:rsidR="0098684F" w:rsidRDefault="00A42CB3">
            <w:pPr>
              <w:keepNext/>
              <w:spacing w:before="40" w:after="40" w:line="240" w:lineRule="auto"/>
            </w:pPr>
            <w:r>
              <w:rPr>
                <w:sz w:val="18"/>
                <w:szCs w:val="18"/>
              </w:rPr>
              <w:t>anesthesia</w:t>
            </w:r>
          </w:p>
        </w:tc>
        <w:tc>
          <w:tcPr>
            <w:tcW w:w="1050" w:type="dxa"/>
          </w:tcPr>
          <w:p w:rsidR="0098684F" w:rsidRDefault="00A42CB3">
            <w:pPr>
              <w:keepNext/>
              <w:spacing w:before="40" w:after="40" w:line="240" w:lineRule="auto"/>
              <w:jc w:val="right"/>
            </w:pPr>
            <w:r>
              <w:rPr>
                <w:sz w:val="18"/>
                <w:szCs w:val="18"/>
              </w:rPr>
              <w:t>9.170</w:t>
            </w:r>
          </w:p>
        </w:tc>
        <w:tc>
          <w:tcPr>
            <w:tcW w:w="1200" w:type="dxa"/>
          </w:tcPr>
          <w:p w:rsidR="0098684F" w:rsidRDefault="00A42CB3">
            <w:pPr>
              <w:keepNext/>
              <w:spacing w:before="40" w:after="40" w:line="240" w:lineRule="auto"/>
              <w:jc w:val="right"/>
            </w:pPr>
            <w:r>
              <w:rPr>
                <w:sz w:val="18"/>
                <w:szCs w:val="18"/>
              </w:rPr>
              <w:t>26.487</w:t>
            </w:r>
          </w:p>
        </w:tc>
        <w:tc>
          <w:tcPr>
            <w:tcW w:w="1050" w:type="dxa"/>
          </w:tcPr>
          <w:p w:rsidR="0098684F" w:rsidRDefault="00A42CB3">
            <w:pPr>
              <w:keepNext/>
              <w:spacing w:before="40" w:after="40" w:line="240" w:lineRule="auto"/>
              <w:jc w:val="right"/>
            </w:pPr>
            <w:r>
              <w:rPr>
                <w:sz w:val="18"/>
                <w:szCs w:val="18"/>
              </w:rPr>
              <w:t>8.522</w:t>
            </w:r>
          </w:p>
        </w:tc>
        <w:tc>
          <w:tcPr>
            <w:tcW w:w="1150" w:type="dxa"/>
          </w:tcPr>
          <w:p w:rsidR="0098684F" w:rsidRDefault="00A42CB3">
            <w:pPr>
              <w:keepNext/>
              <w:spacing w:before="40" w:after="40" w:line="240" w:lineRule="auto"/>
              <w:jc w:val="right"/>
            </w:pPr>
            <w:r>
              <w:rPr>
                <w:sz w:val="18"/>
                <w:szCs w:val="18"/>
              </w:rPr>
              <w:t>44.179</w:t>
            </w:r>
          </w:p>
        </w:tc>
        <w:tc>
          <w:tcPr>
            <w:tcW w:w="1230" w:type="dxa"/>
          </w:tcPr>
          <w:p w:rsidR="0098684F" w:rsidRDefault="00A42CB3">
            <w:pPr>
              <w:keepNext/>
              <w:spacing w:before="40" w:after="40" w:line="240" w:lineRule="auto"/>
              <w:jc w:val="right"/>
            </w:pPr>
            <w:r>
              <w:rPr>
                <w:sz w:val="18"/>
                <w:szCs w:val="18"/>
              </w:rPr>
              <w:t>8,8</w:t>
            </w:r>
          </w:p>
        </w:tc>
        <w:tc>
          <w:tcPr>
            <w:tcW w:w="1780" w:type="dxa"/>
          </w:tcPr>
          <w:p w:rsidR="0098684F" w:rsidRDefault="00A42CB3">
            <w:pPr>
              <w:keepNext/>
              <w:spacing w:before="40" w:after="40" w:line="240" w:lineRule="auto"/>
              <w:jc w:val="right"/>
            </w:pPr>
            <w:r>
              <w:rPr>
                <w:sz w:val="18"/>
                <w:szCs w:val="18"/>
              </w:rPr>
              <w:t>19,3</w:t>
            </w:r>
          </w:p>
        </w:tc>
      </w:tr>
      <w:tr w:rsidR="0098684F">
        <w:trPr>
          <w:cantSplit/>
          <w:jc w:val="center"/>
        </w:trPr>
        <w:tc>
          <w:tcPr>
            <w:tcW w:w="1900" w:type="dxa"/>
          </w:tcPr>
          <w:p w:rsidR="0098684F" w:rsidRDefault="00A42CB3">
            <w:pPr>
              <w:keepNext/>
              <w:spacing w:before="40" w:after="40" w:line="240" w:lineRule="auto"/>
            </w:pPr>
            <w:r>
              <w:rPr>
                <w:sz w:val="18"/>
                <w:szCs w:val="18"/>
              </w:rPr>
              <w:t>TB &amp; Chest disease</w:t>
            </w:r>
          </w:p>
        </w:tc>
        <w:tc>
          <w:tcPr>
            <w:tcW w:w="1050" w:type="dxa"/>
          </w:tcPr>
          <w:p w:rsidR="0098684F" w:rsidRDefault="00A42CB3">
            <w:pPr>
              <w:keepNext/>
              <w:spacing w:before="40" w:after="40" w:line="240" w:lineRule="auto"/>
              <w:jc w:val="right"/>
            </w:pPr>
            <w:r>
              <w:rPr>
                <w:sz w:val="18"/>
                <w:szCs w:val="18"/>
              </w:rPr>
              <w:t>5.505</w:t>
            </w:r>
          </w:p>
        </w:tc>
        <w:tc>
          <w:tcPr>
            <w:tcW w:w="1200" w:type="dxa"/>
          </w:tcPr>
          <w:p w:rsidR="0098684F" w:rsidRDefault="00A42CB3">
            <w:pPr>
              <w:keepNext/>
              <w:spacing w:before="40" w:after="40" w:line="240" w:lineRule="auto"/>
              <w:jc w:val="right"/>
            </w:pPr>
            <w:r>
              <w:rPr>
                <w:sz w:val="18"/>
                <w:szCs w:val="18"/>
              </w:rPr>
              <w:t>13.040</w:t>
            </w:r>
          </w:p>
        </w:tc>
        <w:tc>
          <w:tcPr>
            <w:tcW w:w="1050" w:type="dxa"/>
          </w:tcPr>
          <w:p w:rsidR="0098684F" w:rsidRDefault="00A42CB3">
            <w:pPr>
              <w:keepNext/>
              <w:spacing w:before="40" w:after="40" w:line="240" w:lineRule="auto"/>
              <w:jc w:val="right"/>
            </w:pPr>
            <w:r>
              <w:rPr>
                <w:sz w:val="18"/>
                <w:szCs w:val="18"/>
              </w:rPr>
              <w:t>4.345</w:t>
            </w:r>
          </w:p>
        </w:tc>
        <w:tc>
          <w:tcPr>
            <w:tcW w:w="1150" w:type="dxa"/>
          </w:tcPr>
          <w:p w:rsidR="0098684F" w:rsidRDefault="00A42CB3">
            <w:pPr>
              <w:keepNext/>
              <w:spacing w:before="40" w:after="40" w:line="240" w:lineRule="auto"/>
              <w:jc w:val="right"/>
            </w:pPr>
            <w:r>
              <w:rPr>
                <w:sz w:val="18"/>
                <w:szCs w:val="18"/>
              </w:rPr>
              <w:t>22.890</w:t>
            </w:r>
          </w:p>
        </w:tc>
        <w:tc>
          <w:tcPr>
            <w:tcW w:w="1230" w:type="dxa"/>
          </w:tcPr>
          <w:p w:rsidR="0098684F" w:rsidRDefault="00A42CB3">
            <w:pPr>
              <w:keepNext/>
              <w:spacing w:before="40" w:after="40" w:line="240" w:lineRule="auto"/>
              <w:jc w:val="right"/>
            </w:pPr>
            <w:r>
              <w:rPr>
                <w:sz w:val="18"/>
                <w:szCs w:val="18"/>
              </w:rPr>
              <w:t>4,6</w:t>
            </w:r>
          </w:p>
        </w:tc>
        <w:tc>
          <w:tcPr>
            <w:tcW w:w="1780" w:type="dxa"/>
          </w:tcPr>
          <w:p w:rsidR="0098684F" w:rsidRDefault="00A42CB3">
            <w:pPr>
              <w:keepNext/>
              <w:spacing w:before="40" w:after="40" w:line="240" w:lineRule="auto"/>
              <w:jc w:val="right"/>
            </w:pPr>
            <w:r>
              <w:rPr>
                <w:sz w:val="18"/>
                <w:szCs w:val="18"/>
              </w:rPr>
              <w:t>19,0</w:t>
            </w:r>
          </w:p>
        </w:tc>
      </w:tr>
      <w:tr w:rsidR="0098684F">
        <w:trPr>
          <w:cantSplit/>
          <w:jc w:val="center"/>
        </w:trPr>
        <w:tc>
          <w:tcPr>
            <w:tcW w:w="1900" w:type="dxa"/>
          </w:tcPr>
          <w:p w:rsidR="0098684F" w:rsidRDefault="00A42CB3">
            <w:pPr>
              <w:keepNext/>
              <w:spacing w:before="40" w:after="40" w:line="240" w:lineRule="auto"/>
            </w:pPr>
            <w:r>
              <w:rPr>
                <w:sz w:val="18"/>
                <w:szCs w:val="18"/>
              </w:rPr>
              <w:t>surgery</w:t>
            </w:r>
          </w:p>
        </w:tc>
        <w:tc>
          <w:tcPr>
            <w:tcW w:w="1050" w:type="dxa"/>
          </w:tcPr>
          <w:p w:rsidR="0098684F" w:rsidRDefault="00A42CB3">
            <w:pPr>
              <w:keepNext/>
              <w:spacing w:before="40" w:after="40" w:line="240" w:lineRule="auto"/>
              <w:jc w:val="right"/>
            </w:pPr>
            <w:r>
              <w:rPr>
                <w:sz w:val="18"/>
                <w:szCs w:val="18"/>
              </w:rPr>
              <w:t>508</w:t>
            </w:r>
          </w:p>
        </w:tc>
        <w:tc>
          <w:tcPr>
            <w:tcW w:w="1200" w:type="dxa"/>
          </w:tcPr>
          <w:p w:rsidR="0098684F" w:rsidRDefault="00A42CB3">
            <w:pPr>
              <w:keepNext/>
              <w:spacing w:before="40" w:after="40" w:line="240" w:lineRule="auto"/>
              <w:jc w:val="right"/>
            </w:pPr>
            <w:r>
              <w:rPr>
                <w:sz w:val="18"/>
                <w:szCs w:val="18"/>
              </w:rPr>
              <w:t>2.927</w:t>
            </w:r>
          </w:p>
        </w:tc>
        <w:tc>
          <w:tcPr>
            <w:tcW w:w="1050" w:type="dxa"/>
          </w:tcPr>
          <w:p w:rsidR="0098684F" w:rsidRDefault="00A42CB3">
            <w:pPr>
              <w:keepNext/>
              <w:spacing w:before="40" w:after="40" w:line="240" w:lineRule="auto"/>
              <w:jc w:val="right"/>
            </w:pPr>
            <w:r>
              <w:rPr>
                <w:sz w:val="18"/>
                <w:szCs w:val="18"/>
              </w:rPr>
              <w:t>1.703</w:t>
            </w:r>
          </w:p>
        </w:tc>
        <w:tc>
          <w:tcPr>
            <w:tcW w:w="1150" w:type="dxa"/>
          </w:tcPr>
          <w:p w:rsidR="0098684F" w:rsidRDefault="00A42CB3">
            <w:pPr>
              <w:keepNext/>
              <w:spacing w:before="40" w:after="40" w:line="240" w:lineRule="auto"/>
              <w:jc w:val="right"/>
            </w:pPr>
            <w:r>
              <w:rPr>
                <w:sz w:val="18"/>
                <w:szCs w:val="18"/>
              </w:rPr>
              <w:t>5.138</w:t>
            </w:r>
          </w:p>
        </w:tc>
        <w:tc>
          <w:tcPr>
            <w:tcW w:w="1230" w:type="dxa"/>
          </w:tcPr>
          <w:p w:rsidR="0098684F" w:rsidRDefault="00A42CB3">
            <w:pPr>
              <w:keepNext/>
              <w:spacing w:before="40" w:after="40" w:line="240" w:lineRule="auto"/>
              <w:jc w:val="right"/>
            </w:pPr>
            <w:r>
              <w:rPr>
                <w:sz w:val="18"/>
                <w:szCs w:val="18"/>
              </w:rPr>
              <w:t>1,0</w:t>
            </w:r>
          </w:p>
        </w:tc>
        <w:tc>
          <w:tcPr>
            <w:tcW w:w="1780" w:type="dxa"/>
          </w:tcPr>
          <w:p w:rsidR="0098684F" w:rsidRDefault="00A42CB3">
            <w:pPr>
              <w:keepNext/>
              <w:spacing w:before="40" w:after="40" w:line="240" w:lineRule="auto"/>
              <w:jc w:val="right"/>
            </w:pPr>
            <w:r>
              <w:rPr>
                <w:sz w:val="18"/>
                <w:szCs w:val="18"/>
              </w:rPr>
              <w:t>33,1</w:t>
            </w:r>
          </w:p>
        </w:tc>
      </w:tr>
      <w:tr w:rsidR="0098684F">
        <w:trPr>
          <w:cantSplit/>
          <w:jc w:val="center"/>
        </w:trPr>
        <w:tc>
          <w:tcPr>
            <w:tcW w:w="1900" w:type="dxa"/>
            <w:tcBorders>
              <w:bottom w:val="single" w:sz="8" w:space="0" w:color="000000"/>
            </w:tcBorders>
          </w:tcPr>
          <w:p w:rsidR="0098684F" w:rsidRDefault="00A42CB3">
            <w:pPr>
              <w:keepNext/>
              <w:spacing w:before="40" w:after="40" w:line="240" w:lineRule="auto"/>
            </w:pPr>
            <w:r>
              <w:rPr>
                <w:b/>
                <w:sz w:val="18"/>
                <w:szCs w:val="18"/>
              </w:rPr>
              <w:t>Total</w:t>
            </w:r>
          </w:p>
        </w:tc>
        <w:tc>
          <w:tcPr>
            <w:tcW w:w="1050" w:type="dxa"/>
            <w:tcBorders>
              <w:bottom w:val="single" w:sz="8" w:space="0" w:color="000000"/>
            </w:tcBorders>
          </w:tcPr>
          <w:p w:rsidR="0098684F" w:rsidRDefault="00A42CB3">
            <w:pPr>
              <w:keepNext/>
              <w:spacing w:before="40" w:after="40" w:line="240" w:lineRule="auto"/>
              <w:jc w:val="right"/>
            </w:pPr>
            <w:r>
              <w:rPr>
                <w:b/>
                <w:sz w:val="18"/>
                <w:szCs w:val="18"/>
              </w:rPr>
              <w:t>131.537</w:t>
            </w:r>
          </w:p>
        </w:tc>
        <w:tc>
          <w:tcPr>
            <w:tcW w:w="1200" w:type="dxa"/>
            <w:tcBorders>
              <w:bottom w:val="single" w:sz="8" w:space="0" w:color="000000"/>
            </w:tcBorders>
          </w:tcPr>
          <w:p w:rsidR="0098684F" w:rsidRDefault="00A42CB3">
            <w:pPr>
              <w:keepNext/>
              <w:spacing w:before="40" w:after="40" w:line="240" w:lineRule="auto"/>
              <w:jc w:val="right"/>
            </w:pPr>
            <w:r>
              <w:rPr>
                <w:b/>
                <w:sz w:val="18"/>
                <w:szCs w:val="18"/>
              </w:rPr>
              <w:t>280.197</w:t>
            </w:r>
          </w:p>
        </w:tc>
        <w:tc>
          <w:tcPr>
            <w:tcW w:w="1050" w:type="dxa"/>
            <w:tcBorders>
              <w:bottom w:val="single" w:sz="8" w:space="0" w:color="000000"/>
            </w:tcBorders>
          </w:tcPr>
          <w:p w:rsidR="0098684F" w:rsidRDefault="00A42CB3">
            <w:pPr>
              <w:keepNext/>
              <w:spacing w:before="40" w:after="40" w:line="240" w:lineRule="auto"/>
              <w:jc w:val="right"/>
            </w:pPr>
            <w:r>
              <w:rPr>
                <w:b/>
                <w:sz w:val="18"/>
                <w:szCs w:val="18"/>
              </w:rPr>
              <w:t>88.266</w:t>
            </w:r>
          </w:p>
        </w:tc>
        <w:tc>
          <w:tcPr>
            <w:tcW w:w="1150" w:type="dxa"/>
            <w:tcBorders>
              <w:bottom w:val="single" w:sz="8" w:space="0" w:color="000000"/>
            </w:tcBorders>
          </w:tcPr>
          <w:p w:rsidR="0098684F" w:rsidRDefault="00A42CB3">
            <w:pPr>
              <w:keepNext/>
              <w:spacing w:before="40" w:after="40" w:line="240" w:lineRule="auto"/>
              <w:jc w:val="right"/>
            </w:pPr>
            <w:r>
              <w:rPr>
                <w:b/>
                <w:sz w:val="18"/>
                <w:szCs w:val="18"/>
              </w:rPr>
              <w:t>500.000</w:t>
            </w:r>
          </w:p>
        </w:tc>
        <w:tc>
          <w:tcPr>
            <w:tcW w:w="1230" w:type="dxa"/>
            <w:tcBorders>
              <w:bottom w:val="single" w:sz="8" w:space="0" w:color="000000"/>
            </w:tcBorders>
          </w:tcPr>
          <w:p w:rsidR="0098684F" w:rsidRDefault="00A42CB3">
            <w:pPr>
              <w:keepNext/>
              <w:spacing w:before="40" w:after="40" w:line="240" w:lineRule="auto"/>
              <w:jc w:val="right"/>
            </w:pPr>
            <w:r>
              <w:rPr>
                <w:b/>
                <w:sz w:val="18"/>
                <w:szCs w:val="18"/>
              </w:rPr>
              <w:t>100,0</w:t>
            </w:r>
          </w:p>
        </w:tc>
        <w:tc>
          <w:tcPr>
            <w:tcW w:w="1780" w:type="dxa"/>
            <w:tcBorders>
              <w:bottom w:val="single" w:sz="8" w:space="0" w:color="000000"/>
            </w:tcBorders>
          </w:tcPr>
          <w:p w:rsidR="0098684F" w:rsidRDefault="00A42CB3">
            <w:pPr>
              <w:keepNext/>
              <w:spacing w:before="40" w:after="40" w:line="240" w:lineRule="auto"/>
              <w:jc w:val="right"/>
            </w:pPr>
            <w:r>
              <w:rPr>
                <w:b/>
                <w:sz w:val="18"/>
                <w:szCs w:val="18"/>
              </w:rPr>
              <w:t>17,7</w:t>
            </w:r>
          </w:p>
        </w:tc>
      </w:tr>
    </w:tbl>
    <w:p w:rsidR="0098684F" w:rsidRDefault="00A42CB3">
      <w:pPr>
        <w:spacing w:after="240" w:line="240" w:lineRule="auto"/>
      </w:pPr>
      <w:r>
        <w:rPr>
          <w:i/>
        </w:rPr>
        <w:t xml:space="preserve">Nota. </w:t>
      </w:r>
      <w:r>
        <w:t>Elaboración propia. Conteo de admisiones sobre el dataset completo.</w:t>
      </w:r>
    </w:p>
    <w:p w:rsidR="0098684F" w:rsidRDefault="00A42CB3">
      <w:pPr>
        <w:pStyle w:val="Ttulo2"/>
      </w:pPr>
      <w:bookmarkStart w:id="54" w:name="_Toc243847996"/>
      <w:r>
        <w:t>Hallazgo 1. El departamento separa la estancia y concentra la carga de camas</w:t>
      </w:r>
      <w:bookmarkEnd w:id="54"/>
    </w:p>
    <w:p w:rsidR="0098684F" w:rsidRDefault="00A42CB3">
      <w:pPr>
        <w:ind w:firstLine="720"/>
      </w:pPr>
      <w:r>
        <w:t xml:space="preserve">La mediana de estancia va de 9 días en ginecología a 35 en cirugía (Tabla 15 y Figura 3). La estancia media de cirugía (30,74 días) es 3,6 veces la de ginecología (8,64). Ginecología es </w:t>
      </w:r>
      <w:r>
        <w:lastRenderedPageBreak/>
        <w:t>además muy homogénea: desviación de 1,06 días, coeficiente de variación de 12,3 % y máximo de 14 días, mientras que radioterapia tiene un coeficiente de 52,3 % y estancias de 3 a 33 días. En radioterapia, TB, anestesia y cirugía la mediana supera a la media, lo que indica una cola de estancias cortas en esos servicios.</w:t>
      </w:r>
    </w:p>
    <w:p w:rsidR="0098684F" w:rsidRDefault="00A42CB3">
      <w:pPr>
        <w:keepNext/>
      </w:pPr>
      <w:bookmarkStart w:id="55" w:name="_Toc243846653"/>
      <w:r>
        <w:rPr>
          <w:b/>
        </w:rPr>
        <w:t xml:space="preserve">Tabla </w:t>
      </w:r>
      <w:r w:rsidR="0011360B">
        <w:fldChar w:fldCharType="begin"/>
      </w:r>
      <w:r w:rsidR="0011360B">
        <w:instrText xml:space="preserve"> SEQ Tabla \* ARABIC </w:instrText>
      </w:r>
      <w:r w:rsidR="0011360B">
        <w:fldChar w:fldCharType="separate"/>
      </w:r>
      <w:r>
        <w:rPr>
          <w:noProof/>
        </w:rPr>
        <w:t>15</w:t>
      </w:r>
      <w:r w:rsidR="0011360B">
        <w:rPr>
          <w:noProof/>
        </w:rPr>
        <w:fldChar w:fldCharType="end"/>
      </w:r>
      <w:r>
        <w:br/>
      </w:r>
      <w:r>
        <w:rPr>
          <w:i/>
        </w:rPr>
        <w:t>Estancia y depósito por departamento, con participación en admisiones y en días-paciente</w:t>
      </w:r>
      <w:bookmarkEnd w:id="55"/>
    </w:p>
    <w:tbl>
      <w:tblPr>
        <w:tblW w:w="9360" w:type="dxa"/>
        <w:jc w:val="center"/>
        <w:tblLayout w:type="fixed"/>
        <w:tblCellMar>
          <w:left w:w="70" w:type="dxa"/>
          <w:right w:w="70" w:type="dxa"/>
        </w:tblCellMar>
        <w:tblLook w:val="04A0" w:firstRow="1" w:lastRow="0" w:firstColumn="1" w:lastColumn="0" w:noHBand="0" w:noVBand="1"/>
      </w:tblPr>
      <w:tblGrid>
        <w:gridCol w:w="1500"/>
        <w:gridCol w:w="1000"/>
        <w:gridCol w:w="800"/>
        <w:gridCol w:w="750"/>
        <w:gridCol w:w="800"/>
        <w:gridCol w:w="650"/>
        <w:gridCol w:w="700"/>
        <w:gridCol w:w="850"/>
        <w:gridCol w:w="1000"/>
        <w:gridCol w:w="1310"/>
      </w:tblGrid>
      <w:tr w:rsidR="0098684F">
        <w:trPr>
          <w:cantSplit/>
          <w:tblHeader/>
          <w:jc w:val="center"/>
        </w:trPr>
        <w:tc>
          <w:tcPr>
            <w:tcW w:w="1500" w:type="dxa"/>
            <w:tcBorders>
              <w:top w:val="single" w:sz="8" w:space="0" w:color="000000"/>
              <w:bottom w:val="single" w:sz="8" w:space="0" w:color="000000"/>
            </w:tcBorders>
          </w:tcPr>
          <w:p w:rsidR="0098684F" w:rsidRDefault="00A42CB3">
            <w:pPr>
              <w:keepNext/>
              <w:spacing w:before="40" w:after="40" w:line="240" w:lineRule="auto"/>
            </w:pPr>
            <w:r>
              <w:rPr>
                <w:b/>
                <w:sz w:val="17"/>
                <w:szCs w:val="17"/>
              </w:rPr>
              <w:t>Departamento</w:t>
            </w:r>
          </w:p>
        </w:tc>
        <w:tc>
          <w:tcPr>
            <w:tcW w:w="100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Registros</w:t>
            </w:r>
          </w:p>
        </w:tc>
        <w:tc>
          <w:tcPr>
            <w:tcW w:w="80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 admis.</w:t>
            </w:r>
          </w:p>
        </w:tc>
        <w:tc>
          <w:tcPr>
            <w:tcW w:w="75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Media</w:t>
            </w:r>
          </w:p>
        </w:tc>
        <w:tc>
          <w:tcPr>
            <w:tcW w:w="80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Mediana</w:t>
            </w:r>
          </w:p>
        </w:tc>
        <w:tc>
          <w:tcPr>
            <w:tcW w:w="65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DE</w:t>
            </w:r>
          </w:p>
        </w:tc>
        <w:tc>
          <w:tcPr>
            <w:tcW w:w="70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CV %</w:t>
            </w:r>
          </w:p>
        </w:tc>
        <w:tc>
          <w:tcPr>
            <w:tcW w:w="85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Rango</w:t>
            </w:r>
          </w:p>
        </w:tc>
        <w:tc>
          <w:tcPr>
            <w:tcW w:w="100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 días-paciente</w:t>
            </w:r>
          </w:p>
        </w:tc>
        <w:tc>
          <w:tcPr>
            <w:tcW w:w="1310" w:type="dxa"/>
            <w:tcBorders>
              <w:top w:val="single" w:sz="8" w:space="0" w:color="000000"/>
              <w:bottom w:val="single" w:sz="8" w:space="0" w:color="000000"/>
            </w:tcBorders>
          </w:tcPr>
          <w:p w:rsidR="0098684F" w:rsidRDefault="00A42CB3">
            <w:pPr>
              <w:keepNext/>
              <w:spacing w:before="40" w:after="40" w:line="240" w:lineRule="auto"/>
              <w:jc w:val="right"/>
            </w:pPr>
            <w:r>
              <w:rPr>
                <w:b/>
                <w:sz w:val="17"/>
                <w:szCs w:val="17"/>
              </w:rPr>
              <w:t>Depósito medio</w:t>
            </w:r>
          </w:p>
        </w:tc>
      </w:tr>
      <w:tr w:rsidR="0098684F">
        <w:trPr>
          <w:cantSplit/>
          <w:jc w:val="center"/>
        </w:trPr>
        <w:tc>
          <w:tcPr>
            <w:tcW w:w="1500" w:type="dxa"/>
          </w:tcPr>
          <w:p w:rsidR="0098684F" w:rsidRDefault="00A42CB3">
            <w:pPr>
              <w:keepNext/>
              <w:spacing w:before="40" w:after="40" w:line="240" w:lineRule="auto"/>
            </w:pPr>
            <w:r>
              <w:rPr>
                <w:sz w:val="17"/>
                <w:szCs w:val="17"/>
              </w:rPr>
              <w:t>gynecology</w:t>
            </w:r>
          </w:p>
        </w:tc>
        <w:tc>
          <w:tcPr>
            <w:tcW w:w="1000" w:type="dxa"/>
          </w:tcPr>
          <w:p w:rsidR="0098684F" w:rsidRDefault="00A42CB3">
            <w:pPr>
              <w:keepNext/>
              <w:spacing w:before="40" w:after="40" w:line="240" w:lineRule="auto"/>
              <w:jc w:val="right"/>
            </w:pPr>
            <w:r>
              <w:rPr>
                <w:sz w:val="17"/>
                <w:szCs w:val="17"/>
              </w:rPr>
              <w:t>343.478</w:t>
            </w:r>
          </w:p>
        </w:tc>
        <w:tc>
          <w:tcPr>
            <w:tcW w:w="800" w:type="dxa"/>
          </w:tcPr>
          <w:p w:rsidR="0098684F" w:rsidRDefault="00A42CB3">
            <w:pPr>
              <w:keepNext/>
              <w:spacing w:before="40" w:after="40" w:line="240" w:lineRule="auto"/>
              <w:jc w:val="right"/>
            </w:pPr>
            <w:r>
              <w:rPr>
                <w:sz w:val="17"/>
                <w:szCs w:val="17"/>
              </w:rPr>
              <w:t>68,7</w:t>
            </w:r>
          </w:p>
        </w:tc>
        <w:tc>
          <w:tcPr>
            <w:tcW w:w="750" w:type="dxa"/>
          </w:tcPr>
          <w:p w:rsidR="0098684F" w:rsidRDefault="00A42CB3">
            <w:pPr>
              <w:keepNext/>
              <w:spacing w:before="40" w:after="40" w:line="240" w:lineRule="auto"/>
              <w:jc w:val="right"/>
            </w:pPr>
            <w:r>
              <w:rPr>
                <w:sz w:val="17"/>
                <w:szCs w:val="17"/>
              </w:rPr>
              <w:t>8,64</w:t>
            </w:r>
          </w:p>
        </w:tc>
        <w:tc>
          <w:tcPr>
            <w:tcW w:w="800" w:type="dxa"/>
          </w:tcPr>
          <w:p w:rsidR="0098684F" w:rsidRDefault="00A42CB3">
            <w:pPr>
              <w:keepNext/>
              <w:spacing w:before="40" w:after="40" w:line="240" w:lineRule="auto"/>
              <w:jc w:val="right"/>
            </w:pPr>
            <w:r>
              <w:rPr>
                <w:sz w:val="17"/>
                <w:szCs w:val="17"/>
              </w:rPr>
              <w:t>9</w:t>
            </w:r>
          </w:p>
        </w:tc>
        <w:tc>
          <w:tcPr>
            <w:tcW w:w="650" w:type="dxa"/>
          </w:tcPr>
          <w:p w:rsidR="0098684F" w:rsidRDefault="00A42CB3">
            <w:pPr>
              <w:keepNext/>
              <w:spacing w:before="40" w:after="40" w:line="240" w:lineRule="auto"/>
              <w:jc w:val="right"/>
            </w:pPr>
            <w:r>
              <w:rPr>
                <w:sz w:val="17"/>
                <w:szCs w:val="17"/>
              </w:rPr>
              <w:t>1,06</w:t>
            </w:r>
          </w:p>
        </w:tc>
        <w:tc>
          <w:tcPr>
            <w:tcW w:w="700" w:type="dxa"/>
          </w:tcPr>
          <w:p w:rsidR="0098684F" w:rsidRDefault="00A42CB3">
            <w:pPr>
              <w:keepNext/>
              <w:spacing w:before="40" w:after="40" w:line="240" w:lineRule="auto"/>
              <w:jc w:val="right"/>
            </w:pPr>
            <w:r>
              <w:rPr>
                <w:sz w:val="17"/>
                <w:szCs w:val="17"/>
              </w:rPr>
              <w:t>12,3</w:t>
            </w:r>
          </w:p>
        </w:tc>
        <w:tc>
          <w:tcPr>
            <w:tcW w:w="850" w:type="dxa"/>
          </w:tcPr>
          <w:p w:rsidR="0098684F" w:rsidRDefault="00A42CB3">
            <w:pPr>
              <w:keepNext/>
              <w:spacing w:before="40" w:after="40" w:line="240" w:lineRule="auto"/>
              <w:jc w:val="right"/>
            </w:pPr>
            <w:r>
              <w:rPr>
                <w:sz w:val="17"/>
                <w:szCs w:val="17"/>
              </w:rPr>
              <w:t>3-14</w:t>
            </w:r>
          </w:p>
        </w:tc>
        <w:tc>
          <w:tcPr>
            <w:tcW w:w="1000" w:type="dxa"/>
          </w:tcPr>
          <w:p w:rsidR="0098684F" w:rsidRDefault="00A42CB3">
            <w:pPr>
              <w:keepNext/>
              <w:spacing w:before="40" w:after="40" w:line="240" w:lineRule="auto"/>
              <w:jc w:val="right"/>
            </w:pPr>
            <w:r>
              <w:rPr>
                <w:sz w:val="17"/>
                <w:szCs w:val="17"/>
              </w:rPr>
              <w:t>47,9</w:t>
            </w:r>
          </w:p>
        </w:tc>
        <w:tc>
          <w:tcPr>
            <w:tcW w:w="1310" w:type="dxa"/>
          </w:tcPr>
          <w:p w:rsidR="0098684F" w:rsidRDefault="00A42CB3">
            <w:pPr>
              <w:keepNext/>
              <w:spacing w:before="40" w:after="40" w:line="240" w:lineRule="auto"/>
              <w:jc w:val="right"/>
            </w:pPr>
            <w:r>
              <w:rPr>
                <w:sz w:val="17"/>
                <w:szCs w:val="17"/>
              </w:rPr>
              <w:t>4.692,08</w:t>
            </w:r>
          </w:p>
        </w:tc>
      </w:tr>
      <w:tr w:rsidR="0098684F">
        <w:trPr>
          <w:cantSplit/>
          <w:jc w:val="center"/>
        </w:trPr>
        <w:tc>
          <w:tcPr>
            <w:tcW w:w="1500" w:type="dxa"/>
          </w:tcPr>
          <w:p w:rsidR="0098684F" w:rsidRDefault="00A42CB3">
            <w:pPr>
              <w:keepNext/>
              <w:spacing w:before="40" w:after="40" w:line="240" w:lineRule="auto"/>
            </w:pPr>
            <w:r>
              <w:rPr>
                <w:sz w:val="17"/>
                <w:szCs w:val="17"/>
              </w:rPr>
              <w:t>radiotherapy</w:t>
            </w:r>
          </w:p>
        </w:tc>
        <w:tc>
          <w:tcPr>
            <w:tcW w:w="1000" w:type="dxa"/>
          </w:tcPr>
          <w:p w:rsidR="0098684F" w:rsidRDefault="00A42CB3">
            <w:pPr>
              <w:keepNext/>
              <w:spacing w:before="40" w:after="40" w:line="240" w:lineRule="auto"/>
              <w:jc w:val="right"/>
            </w:pPr>
            <w:r>
              <w:rPr>
                <w:sz w:val="17"/>
                <w:szCs w:val="17"/>
              </w:rPr>
              <w:t>84.315</w:t>
            </w:r>
          </w:p>
        </w:tc>
        <w:tc>
          <w:tcPr>
            <w:tcW w:w="800" w:type="dxa"/>
          </w:tcPr>
          <w:p w:rsidR="0098684F" w:rsidRDefault="00A42CB3">
            <w:pPr>
              <w:keepNext/>
              <w:spacing w:before="40" w:after="40" w:line="240" w:lineRule="auto"/>
              <w:jc w:val="right"/>
            </w:pPr>
            <w:r>
              <w:rPr>
                <w:sz w:val="17"/>
                <w:szCs w:val="17"/>
              </w:rPr>
              <w:t>16,9</w:t>
            </w:r>
          </w:p>
        </w:tc>
        <w:tc>
          <w:tcPr>
            <w:tcW w:w="750" w:type="dxa"/>
          </w:tcPr>
          <w:p w:rsidR="0098684F" w:rsidRDefault="00A42CB3">
            <w:pPr>
              <w:keepNext/>
              <w:spacing w:before="40" w:after="40" w:line="240" w:lineRule="auto"/>
              <w:jc w:val="right"/>
            </w:pPr>
            <w:r>
              <w:rPr>
                <w:sz w:val="17"/>
                <w:szCs w:val="17"/>
              </w:rPr>
              <w:t>16,20</w:t>
            </w:r>
          </w:p>
        </w:tc>
        <w:tc>
          <w:tcPr>
            <w:tcW w:w="800" w:type="dxa"/>
          </w:tcPr>
          <w:p w:rsidR="0098684F" w:rsidRDefault="00A42CB3">
            <w:pPr>
              <w:keepNext/>
              <w:spacing w:before="40" w:after="40" w:line="240" w:lineRule="auto"/>
              <w:jc w:val="right"/>
            </w:pPr>
            <w:r>
              <w:rPr>
                <w:sz w:val="17"/>
                <w:szCs w:val="17"/>
              </w:rPr>
              <w:t>20</w:t>
            </w:r>
          </w:p>
        </w:tc>
        <w:tc>
          <w:tcPr>
            <w:tcW w:w="650" w:type="dxa"/>
          </w:tcPr>
          <w:p w:rsidR="0098684F" w:rsidRDefault="00A42CB3">
            <w:pPr>
              <w:keepNext/>
              <w:spacing w:before="40" w:after="40" w:line="240" w:lineRule="auto"/>
              <w:jc w:val="right"/>
            </w:pPr>
            <w:r>
              <w:rPr>
                <w:sz w:val="17"/>
                <w:szCs w:val="17"/>
              </w:rPr>
              <w:t>8,47</w:t>
            </w:r>
          </w:p>
        </w:tc>
        <w:tc>
          <w:tcPr>
            <w:tcW w:w="700" w:type="dxa"/>
          </w:tcPr>
          <w:p w:rsidR="0098684F" w:rsidRDefault="00A42CB3">
            <w:pPr>
              <w:keepNext/>
              <w:spacing w:before="40" w:after="40" w:line="240" w:lineRule="auto"/>
              <w:jc w:val="right"/>
            </w:pPr>
            <w:r>
              <w:rPr>
                <w:sz w:val="17"/>
                <w:szCs w:val="17"/>
              </w:rPr>
              <w:t>52,3</w:t>
            </w:r>
          </w:p>
        </w:tc>
        <w:tc>
          <w:tcPr>
            <w:tcW w:w="850" w:type="dxa"/>
          </w:tcPr>
          <w:p w:rsidR="0098684F" w:rsidRDefault="00A42CB3">
            <w:pPr>
              <w:keepNext/>
              <w:spacing w:before="40" w:after="40" w:line="240" w:lineRule="auto"/>
              <w:jc w:val="right"/>
            </w:pPr>
            <w:r>
              <w:rPr>
                <w:sz w:val="17"/>
                <w:szCs w:val="17"/>
              </w:rPr>
              <w:t>3-33</w:t>
            </w:r>
          </w:p>
        </w:tc>
        <w:tc>
          <w:tcPr>
            <w:tcW w:w="1000" w:type="dxa"/>
          </w:tcPr>
          <w:p w:rsidR="0098684F" w:rsidRDefault="00A42CB3">
            <w:pPr>
              <w:keepNext/>
              <w:spacing w:before="40" w:after="40" w:line="240" w:lineRule="auto"/>
              <w:jc w:val="right"/>
            </w:pPr>
            <w:r>
              <w:rPr>
                <w:sz w:val="17"/>
                <w:szCs w:val="17"/>
              </w:rPr>
              <w:t>22,1</w:t>
            </w:r>
          </w:p>
        </w:tc>
        <w:tc>
          <w:tcPr>
            <w:tcW w:w="1310" w:type="dxa"/>
          </w:tcPr>
          <w:p w:rsidR="0098684F" w:rsidRDefault="00A42CB3">
            <w:pPr>
              <w:keepNext/>
              <w:spacing w:before="40" w:after="40" w:line="240" w:lineRule="auto"/>
              <w:jc w:val="right"/>
            </w:pPr>
            <w:r>
              <w:rPr>
                <w:sz w:val="17"/>
                <w:szCs w:val="17"/>
              </w:rPr>
              <w:t>4.768,67</w:t>
            </w:r>
          </w:p>
        </w:tc>
      </w:tr>
      <w:tr w:rsidR="0098684F">
        <w:trPr>
          <w:cantSplit/>
          <w:jc w:val="center"/>
        </w:trPr>
        <w:tc>
          <w:tcPr>
            <w:tcW w:w="1500" w:type="dxa"/>
          </w:tcPr>
          <w:p w:rsidR="0098684F" w:rsidRDefault="00A42CB3">
            <w:pPr>
              <w:keepNext/>
              <w:spacing w:before="40" w:after="40" w:line="240" w:lineRule="auto"/>
            </w:pPr>
            <w:r>
              <w:rPr>
                <w:sz w:val="17"/>
                <w:szCs w:val="17"/>
              </w:rPr>
              <w:t>TB &amp; Chest disease</w:t>
            </w:r>
          </w:p>
        </w:tc>
        <w:tc>
          <w:tcPr>
            <w:tcW w:w="1000" w:type="dxa"/>
          </w:tcPr>
          <w:p w:rsidR="0098684F" w:rsidRDefault="00A42CB3">
            <w:pPr>
              <w:keepNext/>
              <w:spacing w:before="40" w:after="40" w:line="240" w:lineRule="auto"/>
              <w:jc w:val="right"/>
            </w:pPr>
            <w:r>
              <w:rPr>
                <w:sz w:val="17"/>
                <w:szCs w:val="17"/>
              </w:rPr>
              <w:t>22.890</w:t>
            </w:r>
          </w:p>
        </w:tc>
        <w:tc>
          <w:tcPr>
            <w:tcW w:w="800" w:type="dxa"/>
          </w:tcPr>
          <w:p w:rsidR="0098684F" w:rsidRDefault="00A42CB3">
            <w:pPr>
              <w:keepNext/>
              <w:spacing w:before="40" w:after="40" w:line="240" w:lineRule="auto"/>
              <w:jc w:val="right"/>
            </w:pPr>
            <w:r>
              <w:rPr>
                <w:sz w:val="17"/>
                <w:szCs w:val="17"/>
              </w:rPr>
              <w:t>4,6</w:t>
            </w:r>
          </w:p>
        </w:tc>
        <w:tc>
          <w:tcPr>
            <w:tcW w:w="750" w:type="dxa"/>
          </w:tcPr>
          <w:p w:rsidR="0098684F" w:rsidRDefault="00A42CB3">
            <w:pPr>
              <w:keepNext/>
              <w:spacing w:before="40" w:after="40" w:line="240" w:lineRule="auto"/>
              <w:jc w:val="right"/>
            </w:pPr>
            <w:r>
              <w:rPr>
                <w:sz w:val="17"/>
                <w:szCs w:val="17"/>
              </w:rPr>
              <w:t>21,14</w:t>
            </w:r>
          </w:p>
        </w:tc>
        <w:tc>
          <w:tcPr>
            <w:tcW w:w="800" w:type="dxa"/>
          </w:tcPr>
          <w:p w:rsidR="0098684F" w:rsidRDefault="00A42CB3">
            <w:pPr>
              <w:keepNext/>
              <w:spacing w:before="40" w:after="40" w:line="240" w:lineRule="auto"/>
              <w:jc w:val="right"/>
            </w:pPr>
            <w:r>
              <w:rPr>
                <w:sz w:val="17"/>
                <w:szCs w:val="17"/>
              </w:rPr>
              <w:t>24</w:t>
            </w:r>
          </w:p>
        </w:tc>
        <w:tc>
          <w:tcPr>
            <w:tcW w:w="650" w:type="dxa"/>
          </w:tcPr>
          <w:p w:rsidR="0098684F" w:rsidRDefault="00A42CB3">
            <w:pPr>
              <w:keepNext/>
              <w:spacing w:before="40" w:after="40" w:line="240" w:lineRule="auto"/>
              <w:jc w:val="right"/>
            </w:pPr>
            <w:r>
              <w:rPr>
                <w:sz w:val="17"/>
                <w:szCs w:val="17"/>
              </w:rPr>
              <w:t>8,57</w:t>
            </w:r>
          </w:p>
        </w:tc>
        <w:tc>
          <w:tcPr>
            <w:tcW w:w="700" w:type="dxa"/>
          </w:tcPr>
          <w:p w:rsidR="0098684F" w:rsidRDefault="00A42CB3">
            <w:pPr>
              <w:keepNext/>
              <w:spacing w:before="40" w:after="40" w:line="240" w:lineRule="auto"/>
              <w:jc w:val="right"/>
            </w:pPr>
            <w:r>
              <w:rPr>
                <w:sz w:val="17"/>
                <w:szCs w:val="17"/>
              </w:rPr>
              <w:t>40,5</w:t>
            </w:r>
          </w:p>
        </w:tc>
        <w:tc>
          <w:tcPr>
            <w:tcW w:w="850" w:type="dxa"/>
          </w:tcPr>
          <w:p w:rsidR="0098684F" w:rsidRDefault="00A42CB3">
            <w:pPr>
              <w:keepNext/>
              <w:spacing w:before="40" w:after="40" w:line="240" w:lineRule="auto"/>
              <w:jc w:val="right"/>
            </w:pPr>
            <w:r>
              <w:rPr>
                <w:sz w:val="17"/>
                <w:szCs w:val="17"/>
              </w:rPr>
              <w:t>4-41</w:t>
            </w:r>
          </w:p>
        </w:tc>
        <w:tc>
          <w:tcPr>
            <w:tcW w:w="1000" w:type="dxa"/>
          </w:tcPr>
          <w:p w:rsidR="0098684F" w:rsidRDefault="00A42CB3">
            <w:pPr>
              <w:keepNext/>
              <w:spacing w:before="40" w:after="40" w:line="240" w:lineRule="auto"/>
              <w:jc w:val="right"/>
            </w:pPr>
            <w:r>
              <w:rPr>
                <w:sz w:val="17"/>
                <w:szCs w:val="17"/>
              </w:rPr>
              <w:t>7,8</w:t>
            </w:r>
          </w:p>
        </w:tc>
        <w:tc>
          <w:tcPr>
            <w:tcW w:w="1310" w:type="dxa"/>
          </w:tcPr>
          <w:p w:rsidR="0098684F" w:rsidRDefault="00A42CB3">
            <w:pPr>
              <w:keepNext/>
              <w:spacing w:before="40" w:after="40" w:line="240" w:lineRule="auto"/>
              <w:jc w:val="right"/>
            </w:pPr>
            <w:r>
              <w:rPr>
                <w:sz w:val="17"/>
                <w:szCs w:val="17"/>
              </w:rPr>
              <w:t>4.798,82</w:t>
            </w:r>
          </w:p>
        </w:tc>
      </w:tr>
      <w:tr w:rsidR="0098684F">
        <w:trPr>
          <w:cantSplit/>
          <w:jc w:val="center"/>
        </w:trPr>
        <w:tc>
          <w:tcPr>
            <w:tcW w:w="1500" w:type="dxa"/>
          </w:tcPr>
          <w:p w:rsidR="0098684F" w:rsidRDefault="00A42CB3">
            <w:pPr>
              <w:keepNext/>
              <w:spacing w:before="40" w:after="40" w:line="240" w:lineRule="auto"/>
            </w:pPr>
            <w:r>
              <w:rPr>
                <w:sz w:val="17"/>
                <w:szCs w:val="17"/>
              </w:rPr>
              <w:t>anesthesia</w:t>
            </w:r>
          </w:p>
        </w:tc>
        <w:tc>
          <w:tcPr>
            <w:tcW w:w="1000" w:type="dxa"/>
          </w:tcPr>
          <w:p w:rsidR="0098684F" w:rsidRDefault="00A42CB3">
            <w:pPr>
              <w:keepNext/>
              <w:spacing w:before="40" w:after="40" w:line="240" w:lineRule="auto"/>
              <w:jc w:val="right"/>
            </w:pPr>
            <w:r>
              <w:rPr>
                <w:sz w:val="17"/>
                <w:szCs w:val="17"/>
              </w:rPr>
              <w:t>44.179</w:t>
            </w:r>
          </w:p>
        </w:tc>
        <w:tc>
          <w:tcPr>
            <w:tcW w:w="800" w:type="dxa"/>
          </w:tcPr>
          <w:p w:rsidR="0098684F" w:rsidRDefault="00A42CB3">
            <w:pPr>
              <w:keepNext/>
              <w:spacing w:before="40" w:after="40" w:line="240" w:lineRule="auto"/>
              <w:jc w:val="right"/>
            </w:pPr>
            <w:r>
              <w:rPr>
                <w:sz w:val="17"/>
                <w:szCs w:val="17"/>
              </w:rPr>
              <w:t>8,8</w:t>
            </w:r>
          </w:p>
        </w:tc>
        <w:tc>
          <w:tcPr>
            <w:tcW w:w="750" w:type="dxa"/>
          </w:tcPr>
          <w:p w:rsidR="0098684F" w:rsidRDefault="00A42CB3">
            <w:pPr>
              <w:keepNext/>
              <w:spacing w:before="40" w:after="40" w:line="240" w:lineRule="auto"/>
              <w:jc w:val="right"/>
            </w:pPr>
            <w:r>
              <w:rPr>
                <w:sz w:val="17"/>
                <w:szCs w:val="17"/>
              </w:rPr>
              <w:t>27,54</w:t>
            </w:r>
          </w:p>
        </w:tc>
        <w:tc>
          <w:tcPr>
            <w:tcW w:w="800" w:type="dxa"/>
          </w:tcPr>
          <w:p w:rsidR="0098684F" w:rsidRDefault="00A42CB3">
            <w:pPr>
              <w:keepNext/>
              <w:spacing w:before="40" w:after="40" w:line="240" w:lineRule="auto"/>
              <w:jc w:val="right"/>
            </w:pPr>
            <w:r>
              <w:rPr>
                <w:sz w:val="17"/>
                <w:szCs w:val="17"/>
              </w:rPr>
              <w:t>30</w:t>
            </w:r>
          </w:p>
        </w:tc>
        <w:tc>
          <w:tcPr>
            <w:tcW w:w="650" w:type="dxa"/>
          </w:tcPr>
          <w:p w:rsidR="0098684F" w:rsidRDefault="00A42CB3">
            <w:pPr>
              <w:keepNext/>
              <w:spacing w:before="40" w:after="40" w:line="240" w:lineRule="auto"/>
              <w:jc w:val="right"/>
            </w:pPr>
            <w:r>
              <w:rPr>
                <w:sz w:val="17"/>
                <w:szCs w:val="17"/>
              </w:rPr>
              <w:t>8,04</w:t>
            </w:r>
          </w:p>
        </w:tc>
        <w:tc>
          <w:tcPr>
            <w:tcW w:w="700" w:type="dxa"/>
          </w:tcPr>
          <w:p w:rsidR="0098684F" w:rsidRDefault="00A42CB3">
            <w:pPr>
              <w:keepNext/>
              <w:spacing w:before="40" w:after="40" w:line="240" w:lineRule="auto"/>
              <w:jc w:val="right"/>
            </w:pPr>
            <w:r>
              <w:rPr>
                <w:sz w:val="17"/>
                <w:szCs w:val="17"/>
              </w:rPr>
              <w:t>29,2</w:t>
            </w:r>
          </w:p>
        </w:tc>
        <w:tc>
          <w:tcPr>
            <w:tcW w:w="850" w:type="dxa"/>
          </w:tcPr>
          <w:p w:rsidR="0098684F" w:rsidRDefault="00A42CB3">
            <w:pPr>
              <w:keepNext/>
              <w:spacing w:before="40" w:after="40" w:line="240" w:lineRule="auto"/>
              <w:jc w:val="right"/>
            </w:pPr>
            <w:r>
              <w:rPr>
                <w:sz w:val="17"/>
                <w:szCs w:val="17"/>
              </w:rPr>
              <w:t>9-51</w:t>
            </w:r>
          </w:p>
        </w:tc>
        <w:tc>
          <w:tcPr>
            <w:tcW w:w="1000" w:type="dxa"/>
          </w:tcPr>
          <w:p w:rsidR="0098684F" w:rsidRDefault="00A42CB3">
            <w:pPr>
              <w:keepNext/>
              <w:spacing w:before="40" w:after="40" w:line="240" w:lineRule="auto"/>
              <w:jc w:val="right"/>
            </w:pPr>
            <w:r>
              <w:rPr>
                <w:sz w:val="17"/>
                <w:szCs w:val="17"/>
              </w:rPr>
              <w:t>19,6</w:t>
            </w:r>
          </w:p>
        </w:tc>
        <w:tc>
          <w:tcPr>
            <w:tcW w:w="1310" w:type="dxa"/>
          </w:tcPr>
          <w:p w:rsidR="0098684F" w:rsidRDefault="00A42CB3">
            <w:pPr>
              <w:keepNext/>
              <w:spacing w:before="40" w:after="40" w:line="240" w:lineRule="auto"/>
              <w:jc w:val="right"/>
            </w:pPr>
            <w:r>
              <w:rPr>
                <w:sz w:val="17"/>
                <w:szCs w:val="17"/>
              </w:rPr>
              <w:t>4.825,66</w:t>
            </w:r>
          </w:p>
        </w:tc>
      </w:tr>
      <w:tr w:rsidR="0098684F">
        <w:trPr>
          <w:cantSplit/>
          <w:jc w:val="center"/>
        </w:trPr>
        <w:tc>
          <w:tcPr>
            <w:tcW w:w="1500" w:type="dxa"/>
          </w:tcPr>
          <w:p w:rsidR="0098684F" w:rsidRDefault="00A42CB3">
            <w:pPr>
              <w:keepNext/>
              <w:spacing w:before="40" w:after="40" w:line="240" w:lineRule="auto"/>
            </w:pPr>
            <w:r>
              <w:rPr>
                <w:sz w:val="17"/>
                <w:szCs w:val="17"/>
              </w:rPr>
              <w:t>surgery</w:t>
            </w:r>
          </w:p>
        </w:tc>
        <w:tc>
          <w:tcPr>
            <w:tcW w:w="1000" w:type="dxa"/>
          </w:tcPr>
          <w:p w:rsidR="0098684F" w:rsidRDefault="00A42CB3">
            <w:pPr>
              <w:keepNext/>
              <w:spacing w:before="40" w:after="40" w:line="240" w:lineRule="auto"/>
              <w:jc w:val="right"/>
            </w:pPr>
            <w:r>
              <w:rPr>
                <w:sz w:val="17"/>
                <w:szCs w:val="17"/>
              </w:rPr>
              <w:t>5.138</w:t>
            </w:r>
          </w:p>
        </w:tc>
        <w:tc>
          <w:tcPr>
            <w:tcW w:w="800" w:type="dxa"/>
          </w:tcPr>
          <w:p w:rsidR="0098684F" w:rsidRDefault="00A42CB3">
            <w:pPr>
              <w:keepNext/>
              <w:spacing w:before="40" w:after="40" w:line="240" w:lineRule="auto"/>
              <w:jc w:val="right"/>
            </w:pPr>
            <w:r>
              <w:rPr>
                <w:sz w:val="17"/>
                <w:szCs w:val="17"/>
              </w:rPr>
              <w:t>1,0</w:t>
            </w:r>
          </w:p>
        </w:tc>
        <w:tc>
          <w:tcPr>
            <w:tcW w:w="750" w:type="dxa"/>
          </w:tcPr>
          <w:p w:rsidR="0098684F" w:rsidRDefault="00A42CB3">
            <w:pPr>
              <w:keepNext/>
              <w:spacing w:before="40" w:after="40" w:line="240" w:lineRule="auto"/>
              <w:jc w:val="right"/>
            </w:pPr>
            <w:r>
              <w:rPr>
                <w:sz w:val="17"/>
                <w:szCs w:val="17"/>
              </w:rPr>
              <w:t>30,74</w:t>
            </w:r>
          </w:p>
        </w:tc>
        <w:tc>
          <w:tcPr>
            <w:tcW w:w="800" w:type="dxa"/>
          </w:tcPr>
          <w:p w:rsidR="0098684F" w:rsidRDefault="00A42CB3">
            <w:pPr>
              <w:keepNext/>
              <w:spacing w:before="40" w:after="40" w:line="240" w:lineRule="auto"/>
              <w:jc w:val="right"/>
            </w:pPr>
            <w:r>
              <w:rPr>
                <w:sz w:val="17"/>
                <w:szCs w:val="17"/>
              </w:rPr>
              <w:t>35</w:t>
            </w:r>
          </w:p>
        </w:tc>
        <w:tc>
          <w:tcPr>
            <w:tcW w:w="650" w:type="dxa"/>
          </w:tcPr>
          <w:p w:rsidR="0098684F" w:rsidRDefault="00A42CB3">
            <w:pPr>
              <w:keepNext/>
              <w:spacing w:before="40" w:after="40" w:line="240" w:lineRule="auto"/>
              <w:jc w:val="right"/>
            </w:pPr>
            <w:r>
              <w:rPr>
                <w:sz w:val="17"/>
                <w:szCs w:val="17"/>
              </w:rPr>
              <w:t>11,24</w:t>
            </w:r>
          </w:p>
        </w:tc>
        <w:tc>
          <w:tcPr>
            <w:tcW w:w="700" w:type="dxa"/>
          </w:tcPr>
          <w:p w:rsidR="0098684F" w:rsidRDefault="00A42CB3">
            <w:pPr>
              <w:keepNext/>
              <w:spacing w:before="40" w:after="40" w:line="240" w:lineRule="auto"/>
              <w:jc w:val="right"/>
            </w:pPr>
            <w:r>
              <w:rPr>
                <w:sz w:val="17"/>
                <w:szCs w:val="17"/>
              </w:rPr>
              <w:t>36,6</w:t>
            </w:r>
          </w:p>
        </w:tc>
        <w:tc>
          <w:tcPr>
            <w:tcW w:w="850" w:type="dxa"/>
          </w:tcPr>
          <w:p w:rsidR="0098684F" w:rsidRDefault="00A42CB3">
            <w:pPr>
              <w:keepNext/>
              <w:spacing w:before="40" w:after="40" w:line="240" w:lineRule="auto"/>
              <w:jc w:val="right"/>
            </w:pPr>
            <w:r>
              <w:rPr>
                <w:sz w:val="17"/>
                <w:szCs w:val="17"/>
              </w:rPr>
              <w:t>8-51</w:t>
            </w:r>
          </w:p>
        </w:tc>
        <w:tc>
          <w:tcPr>
            <w:tcW w:w="1000" w:type="dxa"/>
          </w:tcPr>
          <w:p w:rsidR="0098684F" w:rsidRDefault="00A42CB3">
            <w:pPr>
              <w:keepNext/>
              <w:spacing w:before="40" w:after="40" w:line="240" w:lineRule="auto"/>
              <w:jc w:val="right"/>
            </w:pPr>
            <w:r>
              <w:rPr>
                <w:sz w:val="17"/>
                <w:szCs w:val="17"/>
              </w:rPr>
              <w:t>2,6</w:t>
            </w:r>
          </w:p>
        </w:tc>
        <w:tc>
          <w:tcPr>
            <w:tcW w:w="1310" w:type="dxa"/>
          </w:tcPr>
          <w:p w:rsidR="0098684F" w:rsidRDefault="00A42CB3">
            <w:pPr>
              <w:keepNext/>
              <w:spacing w:before="40" w:after="40" w:line="240" w:lineRule="auto"/>
              <w:jc w:val="right"/>
            </w:pPr>
            <w:r>
              <w:rPr>
                <w:sz w:val="17"/>
                <w:szCs w:val="17"/>
              </w:rPr>
              <w:t>4.753,70</w:t>
            </w:r>
          </w:p>
        </w:tc>
      </w:tr>
      <w:tr w:rsidR="0098684F">
        <w:trPr>
          <w:cantSplit/>
          <w:jc w:val="center"/>
        </w:trPr>
        <w:tc>
          <w:tcPr>
            <w:tcW w:w="1500" w:type="dxa"/>
            <w:tcBorders>
              <w:bottom w:val="single" w:sz="8" w:space="0" w:color="000000"/>
            </w:tcBorders>
          </w:tcPr>
          <w:p w:rsidR="0098684F" w:rsidRDefault="00A42CB3">
            <w:pPr>
              <w:keepNext/>
              <w:spacing w:before="40" w:after="40" w:line="240" w:lineRule="auto"/>
            </w:pPr>
            <w:r>
              <w:rPr>
                <w:b/>
                <w:sz w:val="17"/>
                <w:szCs w:val="17"/>
              </w:rPr>
              <w:t>Total</w:t>
            </w:r>
          </w:p>
        </w:tc>
        <w:tc>
          <w:tcPr>
            <w:tcW w:w="1000" w:type="dxa"/>
            <w:tcBorders>
              <w:bottom w:val="single" w:sz="8" w:space="0" w:color="000000"/>
            </w:tcBorders>
          </w:tcPr>
          <w:p w:rsidR="0098684F" w:rsidRDefault="00A42CB3">
            <w:pPr>
              <w:keepNext/>
              <w:spacing w:before="40" w:after="40" w:line="240" w:lineRule="auto"/>
              <w:jc w:val="right"/>
            </w:pPr>
            <w:r>
              <w:rPr>
                <w:b/>
                <w:sz w:val="17"/>
                <w:szCs w:val="17"/>
              </w:rPr>
              <w:t>500.000</w:t>
            </w:r>
          </w:p>
        </w:tc>
        <w:tc>
          <w:tcPr>
            <w:tcW w:w="800" w:type="dxa"/>
            <w:tcBorders>
              <w:bottom w:val="single" w:sz="8" w:space="0" w:color="000000"/>
            </w:tcBorders>
          </w:tcPr>
          <w:p w:rsidR="0098684F" w:rsidRDefault="00A42CB3">
            <w:pPr>
              <w:keepNext/>
              <w:spacing w:before="40" w:after="40" w:line="240" w:lineRule="auto"/>
              <w:jc w:val="right"/>
            </w:pPr>
            <w:r>
              <w:rPr>
                <w:b/>
                <w:sz w:val="17"/>
                <w:szCs w:val="17"/>
              </w:rPr>
              <w:t>100,0</w:t>
            </w:r>
          </w:p>
        </w:tc>
        <w:tc>
          <w:tcPr>
            <w:tcW w:w="750" w:type="dxa"/>
            <w:tcBorders>
              <w:bottom w:val="single" w:sz="8" w:space="0" w:color="000000"/>
            </w:tcBorders>
          </w:tcPr>
          <w:p w:rsidR="0098684F" w:rsidRDefault="00A42CB3">
            <w:pPr>
              <w:keepNext/>
              <w:spacing w:before="40" w:after="40" w:line="240" w:lineRule="auto"/>
              <w:jc w:val="right"/>
            </w:pPr>
            <w:r>
              <w:rPr>
                <w:b/>
                <w:sz w:val="17"/>
                <w:szCs w:val="17"/>
              </w:rPr>
              <w:t>12,38</w:t>
            </w:r>
          </w:p>
        </w:tc>
        <w:tc>
          <w:tcPr>
            <w:tcW w:w="800" w:type="dxa"/>
            <w:tcBorders>
              <w:bottom w:val="single" w:sz="8" w:space="0" w:color="000000"/>
            </w:tcBorders>
          </w:tcPr>
          <w:p w:rsidR="0098684F" w:rsidRDefault="00A42CB3">
            <w:pPr>
              <w:keepNext/>
              <w:spacing w:before="40" w:after="40" w:line="240" w:lineRule="auto"/>
              <w:jc w:val="right"/>
            </w:pPr>
            <w:r>
              <w:rPr>
                <w:b/>
                <w:sz w:val="17"/>
                <w:szCs w:val="17"/>
              </w:rPr>
              <w:t>9</w:t>
            </w:r>
          </w:p>
        </w:tc>
        <w:tc>
          <w:tcPr>
            <w:tcW w:w="650" w:type="dxa"/>
            <w:tcBorders>
              <w:bottom w:val="single" w:sz="8" w:space="0" w:color="000000"/>
            </w:tcBorders>
          </w:tcPr>
          <w:p w:rsidR="0098684F" w:rsidRDefault="00A42CB3">
            <w:pPr>
              <w:keepNext/>
              <w:spacing w:before="40" w:after="40" w:line="240" w:lineRule="auto"/>
              <w:jc w:val="right"/>
            </w:pPr>
            <w:r>
              <w:rPr>
                <w:b/>
                <w:sz w:val="17"/>
                <w:szCs w:val="17"/>
              </w:rPr>
              <w:t>7,91</w:t>
            </w:r>
          </w:p>
        </w:tc>
        <w:tc>
          <w:tcPr>
            <w:tcW w:w="700" w:type="dxa"/>
            <w:tcBorders>
              <w:bottom w:val="single" w:sz="8" w:space="0" w:color="000000"/>
            </w:tcBorders>
          </w:tcPr>
          <w:p w:rsidR="0098684F" w:rsidRDefault="00A42CB3">
            <w:pPr>
              <w:keepNext/>
              <w:spacing w:before="40" w:after="40" w:line="240" w:lineRule="auto"/>
              <w:jc w:val="right"/>
            </w:pPr>
            <w:r>
              <w:rPr>
                <w:b/>
                <w:sz w:val="17"/>
                <w:szCs w:val="17"/>
              </w:rPr>
              <w:t>63,9</w:t>
            </w:r>
          </w:p>
        </w:tc>
        <w:tc>
          <w:tcPr>
            <w:tcW w:w="850" w:type="dxa"/>
            <w:tcBorders>
              <w:bottom w:val="single" w:sz="8" w:space="0" w:color="000000"/>
            </w:tcBorders>
          </w:tcPr>
          <w:p w:rsidR="0098684F" w:rsidRDefault="00A42CB3">
            <w:pPr>
              <w:keepNext/>
              <w:spacing w:before="40" w:after="40" w:line="240" w:lineRule="auto"/>
              <w:jc w:val="right"/>
            </w:pPr>
            <w:r>
              <w:rPr>
                <w:b/>
                <w:sz w:val="17"/>
                <w:szCs w:val="17"/>
              </w:rPr>
              <w:t>3-51</w:t>
            </w:r>
          </w:p>
        </w:tc>
        <w:tc>
          <w:tcPr>
            <w:tcW w:w="1000" w:type="dxa"/>
            <w:tcBorders>
              <w:bottom w:val="single" w:sz="8" w:space="0" w:color="000000"/>
            </w:tcBorders>
          </w:tcPr>
          <w:p w:rsidR="0098684F" w:rsidRDefault="00A42CB3">
            <w:pPr>
              <w:keepNext/>
              <w:spacing w:before="40" w:after="40" w:line="240" w:lineRule="auto"/>
              <w:jc w:val="right"/>
            </w:pPr>
            <w:r>
              <w:rPr>
                <w:b/>
                <w:sz w:val="17"/>
                <w:szCs w:val="17"/>
              </w:rPr>
              <w:t>100,0</w:t>
            </w:r>
          </w:p>
        </w:tc>
        <w:tc>
          <w:tcPr>
            <w:tcW w:w="1310" w:type="dxa"/>
            <w:tcBorders>
              <w:bottom w:val="single" w:sz="8" w:space="0" w:color="000000"/>
            </w:tcBorders>
          </w:tcPr>
          <w:p w:rsidR="0098684F" w:rsidRDefault="00A42CB3">
            <w:pPr>
              <w:keepNext/>
              <w:spacing w:before="40" w:after="40" w:line="240" w:lineRule="auto"/>
              <w:jc w:val="right"/>
            </w:pPr>
            <w:r>
              <w:rPr>
                <w:b/>
                <w:sz w:val="17"/>
                <w:szCs w:val="17"/>
              </w:rPr>
              <w:t>4.722,32</w:t>
            </w:r>
          </w:p>
        </w:tc>
      </w:tr>
    </w:tbl>
    <w:p w:rsidR="0098684F" w:rsidRDefault="00A42CB3">
      <w:pPr>
        <w:spacing w:after="240" w:line="240" w:lineRule="auto"/>
      </w:pPr>
      <w:r>
        <w:rPr>
          <w:i/>
        </w:rPr>
        <w:t xml:space="preserve">Nota. </w:t>
      </w:r>
      <w:r>
        <w:t>Elaboración propia. Estancia en días; DE: desviación estándar; CV: coeficiente de variación. Los días-paciente se calculan como registros × media (derivado del reporte). El depósito no tiene unidad monetaria documentada.</w:t>
      </w:r>
    </w:p>
    <w:p w:rsidR="0098684F" w:rsidRDefault="00A42CB3">
      <w:pPr>
        <w:keepNext/>
      </w:pPr>
      <w:bookmarkStart w:id="56" w:name="_Toc243846664"/>
      <w:r>
        <w:rPr>
          <w:b/>
        </w:rPr>
        <w:t xml:space="preserve">Figura </w:t>
      </w:r>
      <w:r w:rsidR="0011360B">
        <w:fldChar w:fldCharType="begin"/>
      </w:r>
      <w:r w:rsidR="0011360B">
        <w:instrText xml:space="preserve"> SEQ Figura \* ARABIC </w:instrText>
      </w:r>
      <w:r w:rsidR="0011360B">
        <w:fldChar w:fldCharType="separate"/>
      </w:r>
      <w:r>
        <w:rPr>
          <w:noProof/>
        </w:rPr>
        <w:t>3</w:t>
      </w:r>
      <w:r w:rsidR="0011360B">
        <w:rPr>
          <w:noProof/>
        </w:rPr>
        <w:fldChar w:fldCharType="end"/>
      </w:r>
      <w:r>
        <w:br/>
      </w:r>
      <w:r>
        <w:rPr>
          <w:i/>
        </w:rPr>
        <w:t>Estancia y depósito de admisión por departamento</w:t>
      </w:r>
      <w:bookmarkEnd w:id="56"/>
    </w:p>
    <w:p w:rsidR="0098684F" w:rsidRDefault="00A42CB3">
      <w:pPr>
        <w:keepNext/>
        <w:spacing w:line="240" w:lineRule="auto"/>
        <w:jc w:val="center"/>
      </w:pPr>
      <w:r>
        <w:rPr>
          <w:noProof/>
        </w:rPr>
        <w:drawing>
          <wp:inline distT="0" distB="0" distL="0" distR="0">
            <wp:extent cx="5577840" cy="1828031"/>
            <wp:effectExtent l="0" t="0" r="0" b="0"/>
            <wp:docPr id="103" name="Figura 3" descr="Diagramas de caja de la estancia y del depósito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3"/>
                    <pic:cNvPicPr/>
                  </pic:nvPicPr>
                  <pic:blipFill>
                    <a:blip r:embed="rId10"/>
                    <a:stretch>
                      <a:fillRect/>
                    </a:stretch>
                  </pic:blipFill>
                  <pic:spPr>
                    <a:xfrm>
                      <a:off x="0" y="0"/>
                      <a:ext cx="5577840" cy="1828031"/>
                    </a:xfrm>
                    <a:prstGeom prst="rect">
                      <a:avLst/>
                    </a:prstGeom>
                  </pic:spPr>
                </pic:pic>
              </a:graphicData>
            </a:graphic>
          </wp:inline>
        </w:drawing>
      </w:r>
    </w:p>
    <w:p w:rsidR="0098684F" w:rsidRDefault="00A42CB3">
      <w:pPr>
        <w:spacing w:after="240" w:line="240" w:lineRule="auto"/>
      </w:pPr>
      <w:r>
        <w:rPr>
          <w:i/>
        </w:rPr>
        <w:t xml:space="preserve">Nota. </w:t>
      </w:r>
      <w:r>
        <w:t>Elaboración propia a partir del cuaderno 02-data-description. Los valores atípicos se omiten en el dibujo, no en el cálculo.</w:t>
      </w:r>
    </w:p>
    <w:p w:rsidR="0098684F" w:rsidRDefault="00A42CB3">
      <w:pPr>
        <w:ind w:firstLine="720"/>
      </w:pPr>
      <w:r>
        <w:t xml:space="preserve">Si se pondera por volumen, la imagen cambia. Ginecología representa 68,7 % de las admisiones, pero 47,9 % de los días-paciente. Los otros cuatro departamentos suman 31,3 % de las admisiones y 52,1 % de los días-paciente: anestesia aporta 8,8 % de las admisiones y 19,6 % </w:t>
      </w:r>
      <w:r>
        <w:lastRenderedPageBreak/>
        <w:t>de los días-paciente, radioterapia 16,9 % y 22,1 %, TB 4,6 % y 7,8 %, y cirugía 1,0 % y 2,6 % (Figura 4). Medido por número de admisiones, el uso de camas está sobre todo en ginecología; medido por días-paciente, queda repartido casi por mitades.</w:t>
      </w:r>
    </w:p>
    <w:p w:rsidR="0098684F" w:rsidRDefault="00A42CB3">
      <w:pPr>
        <w:keepNext/>
      </w:pPr>
      <w:bookmarkStart w:id="57" w:name="_Toc243846665"/>
      <w:r>
        <w:rPr>
          <w:b/>
        </w:rPr>
        <w:t xml:space="preserve">Figura </w:t>
      </w:r>
      <w:r w:rsidR="0011360B">
        <w:fldChar w:fldCharType="begin"/>
      </w:r>
      <w:r w:rsidR="0011360B">
        <w:instrText xml:space="preserve"> SEQ Figura \* ARABIC </w:instrText>
      </w:r>
      <w:r w:rsidR="0011360B">
        <w:fldChar w:fldCharType="separate"/>
      </w:r>
      <w:r>
        <w:rPr>
          <w:noProof/>
        </w:rPr>
        <w:t>4</w:t>
      </w:r>
      <w:r w:rsidR="0011360B">
        <w:rPr>
          <w:noProof/>
        </w:rPr>
        <w:fldChar w:fldCharType="end"/>
      </w:r>
      <w:r>
        <w:br/>
      </w:r>
      <w:r>
        <w:rPr>
          <w:i/>
        </w:rPr>
        <w:t>Participación de cada departamento en las admisiones y en los días-paciente</w:t>
      </w:r>
      <w:bookmarkEnd w:id="57"/>
    </w:p>
    <w:p w:rsidR="0098684F" w:rsidRDefault="00A42CB3">
      <w:pPr>
        <w:keepNext/>
        <w:spacing w:line="240" w:lineRule="auto"/>
        <w:jc w:val="center"/>
      </w:pPr>
      <w:r>
        <w:rPr>
          <w:noProof/>
        </w:rPr>
        <w:drawing>
          <wp:inline distT="0" distB="0" distL="0" distR="0">
            <wp:extent cx="5486400" cy="2362200"/>
            <wp:effectExtent l="0" t="0" r="0" b="0"/>
            <wp:docPr id="104" name="Figura 4" descr="Barras con la participación de cada departamento en las admisiones y en los días-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4"/>
                    <pic:cNvPicPr/>
                  </pic:nvPicPr>
                  <pic:blipFill>
                    <a:blip r:embed="rId11"/>
                    <a:stretch>
                      <a:fillRect/>
                    </a:stretch>
                  </pic:blipFill>
                  <pic:spPr>
                    <a:xfrm>
                      <a:off x="0" y="0"/>
                      <a:ext cx="5486400" cy="2362200"/>
                    </a:xfrm>
                    <a:prstGeom prst="rect">
                      <a:avLst/>
                    </a:prstGeom>
                  </pic:spPr>
                </pic:pic>
              </a:graphicData>
            </a:graphic>
          </wp:inline>
        </w:drawing>
      </w:r>
    </w:p>
    <w:p w:rsidR="0098684F" w:rsidRDefault="00A42CB3">
      <w:pPr>
        <w:spacing w:after="240" w:line="240" w:lineRule="auto"/>
      </w:pPr>
      <w:r>
        <w:rPr>
          <w:i/>
        </w:rPr>
        <w:t xml:space="preserve">Nota. </w:t>
      </w:r>
      <w:r>
        <w:t>Elaboración propia. Los días-paciente se calculan como registros × estancia media de cada departamento, a partir del reporte exploratorio.</w:t>
      </w:r>
    </w:p>
    <w:p w:rsidR="0098684F" w:rsidRDefault="00A42CB3">
      <w:pPr>
        <w:ind w:firstLine="720"/>
      </w:pPr>
      <w:r>
        <w:t>El depósito medio varía solo 2,8 % entre departamentos (de 4.692,08 a 4.825,66), mientras que su desviación dentro de cada departamento está entre 910 y 1.071. Las diferencias de depósito entre departamentos son pequeñas frente a la dispersión interna de cada uno.</w:t>
      </w:r>
    </w:p>
    <w:p w:rsidR="0098684F" w:rsidRDefault="00A42CB3">
      <w:pPr>
        <w:pStyle w:val="Ttulo2"/>
      </w:pPr>
      <w:bookmarkStart w:id="58" w:name="_Toc243847997"/>
      <w:r>
        <w:t>Hallazgo 2. La severidad casi no cambia la estancia una vez considerado el departamento</w:t>
      </w:r>
      <w:bookmarkEnd w:id="58"/>
    </w:p>
    <w:p w:rsidR="0098684F" w:rsidRDefault="00A42CB3">
      <w:pPr>
        <w:ind w:firstLine="720"/>
      </w:pPr>
      <w:r>
        <w:t>La mediana de estancia es de 9 días en las tres severidades. La media sube de 11,45 días en Minor a 12,72 en Moderate y 12,69 en Extreme, una diferencia de 10,8 % entre Extreme y Minor, y el depósito medio baja de 4.749,10 a 4.693,85 (-1,2 %). La Tabla 16 y la Figura 5 presentan las comparaciones.</w:t>
      </w:r>
    </w:p>
    <w:p w:rsidR="0098684F" w:rsidRDefault="00A42CB3">
      <w:pPr>
        <w:keepNext/>
      </w:pPr>
      <w:bookmarkStart w:id="59" w:name="_Toc243846654"/>
      <w:r>
        <w:rPr>
          <w:b/>
        </w:rPr>
        <w:lastRenderedPageBreak/>
        <w:t xml:space="preserve">Tabla </w:t>
      </w:r>
      <w:r w:rsidR="0011360B">
        <w:fldChar w:fldCharType="begin"/>
      </w:r>
      <w:r w:rsidR="0011360B">
        <w:instrText xml:space="preserve"> SEQ Tabla \* ARABIC </w:instrText>
      </w:r>
      <w:r w:rsidR="0011360B">
        <w:fldChar w:fldCharType="separate"/>
      </w:r>
      <w:r>
        <w:rPr>
          <w:noProof/>
        </w:rPr>
        <w:t>16</w:t>
      </w:r>
      <w:r w:rsidR="0011360B">
        <w:rPr>
          <w:noProof/>
        </w:rPr>
        <w:fldChar w:fldCharType="end"/>
      </w:r>
      <w:r>
        <w:br/>
      </w:r>
      <w:r>
        <w:rPr>
          <w:i/>
        </w:rPr>
        <w:t>Estancia y depósito por severidad, y estancia esperada por la mezcla de departamentos</w:t>
      </w:r>
      <w:bookmarkEnd w:id="59"/>
    </w:p>
    <w:tbl>
      <w:tblPr>
        <w:tblW w:w="9360" w:type="dxa"/>
        <w:jc w:val="center"/>
        <w:tblLayout w:type="fixed"/>
        <w:tblCellMar>
          <w:left w:w="70" w:type="dxa"/>
          <w:right w:w="70" w:type="dxa"/>
        </w:tblCellMar>
        <w:tblLook w:val="04A0" w:firstRow="1" w:lastRow="0" w:firstColumn="1" w:lastColumn="0" w:noHBand="0" w:noVBand="1"/>
      </w:tblPr>
      <w:tblGrid>
        <w:gridCol w:w="1300"/>
        <w:gridCol w:w="1100"/>
        <w:gridCol w:w="800"/>
        <w:gridCol w:w="850"/>
        <w:gridCol w:w="900"/>
        <w:gridCol w:w="700"/>
        <w:gridCol w:w="1900"/>
        <w:gridCol w:w="1810"/>
      </w:tblGrid>
      <w:tr w:rsidR="0098684F">
        <w:trPr>
          <w:cantSplit/>
          <w:tblHeader/>
          <w:jc w:val="center"/>
        </w:trPr>
        <w:tc>
          <w:tcPr>
            <w:tcW w:w="13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Severidad</w:t>
            </w:r>
          </w:p>
        </w:tc>
        <w:tc>
          <w:tcPr>
            <w:tcW w:w="11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Registros</w:t>
            </w:r>
          </w:p>
        </w:tc>
        <w:tc>
          <w:tcPr>
            <w:tcW w:w="8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w:t>
            </w:r>
          </w:p>
        </w:tc>
        <w:tc>
          <w:tcPr>
            <w:tcW w:w="85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w:t>
            </w:r>
          </w:p>
        </w:tc>
        <w:tc>
          <w:tcPr>
            <w:tcW w:w="9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Mediana</w:t>
            </w:r>
          </w:p>
        </w:tc>
        <w:tc>
          <w:tcPr>
            <w:tcW w:w="7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w:t>
            </w:r>
          </w:p>
        </w:tc>
        <w:tc>
          <w:tcPr>
            <w:tcW w:w="19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 esperada por composición</w:t>
            </w:r>
          </w:p>
        </w:tc>
        <w:tc>
          <w:tcPr>
            <w:tcW w:w="181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Depósito medio</w:t>
            </w:r>
          </w:p>
        </w:tc>
      </w:tr>
      <w:tr w:rsidR="0098684F">
        <w:trPr>
          <w:cantSplit/>
          <w:jc w:val="center"/>
        </w:trPr>
        <w:tc>
          <w:tcPr>
            <w:tcW w:w="1300" w:type="dxa"/>
          </w:tcPr>
          <w:p w:rsidR="0098684F" w:rsidRDefault="00A42CB3">
            <w:pPr>
              <w:keepNext/>
              <w:spacing w:before="40" w:after="40" w:line="240" w:lineRule="auto"/>
            </w:pPr>
            <w:r>
              <w:rPr>
                <w:sz w:val="18"/>
                <w:szCs w:val="18"/>
              </w:rPr>
              <w:t>Minor</w:t>
            </w:r>
          </w:p>
        </w:tc>
        <w:tc>
          <w:tcPr>
            <w:tcW w:w="1100" w:type="dxa"/>
          </w:tcPr>
          <w:p w:rsidR="0098684F" w:rsidRDefault="00A42CB3">
            <w:pPr>
              <w:keepNext/>
              <w:spacing w:before="40" w:after="40" w:line="240" w:lineRule="auto"/>
              <w:jc w:val="right"/>
            </w:pPr>
            <w:r>
              <w:rPr>
                <w:sz w:val="18"/>
                <w:szCs w:val="18"/>
              </w:rPr>
              <w:t>131.537</w:t>
            </w:r>
          </w:p>
        </w:tc>
        <w:tc>
          <w:tcPr>
            <w:tcW w:w="800" w:type="dxa"/>
          </w:tcPr>
          <w:p w:rsidR="0098684F" w:rsidRDefault="00A42CB3">
            <w:pPr>
              <w:keepNext/>
              <w:spacing w:before="40" w:after="40" w:line="240" w:lineRule="auto"/>
              <w:jc w:val="right"/>
            </w:pPr>
            <w:r>
              <w:rPr>
                <w:sz w:val="18"/>
                <w:szCs w:val="18"/>
              </w:rPr>
              <w:t>26,3</w:t>
            </w:r>
          </w:p>
        </w:tc>
        <w:tc>
          <w:tcPr>
            <w:tcW w:w="850" w:type="dxa"/>
          </w:tcPr>
          <w:p w:rsidR="0098684F" w:rsidRDefault="00A42CB3">
            <w:pPr>
              <w:keepNext/>
              <w:spacing w:before="40" w:after="40" w:line="240" w:lineRule="auto"/>
              <w:jc w:val="right"/>
            </w:pPr>
            <w:r>
              <w:rPr>
                <w:sz w:val="18"/>
                <w:szCs w:val="18"/>
              </w:rPr>
              <w:t>11,45</w:t>
            </w:r>
          </w:p>
        </w:tc>
        <w:tc>
          <w:tcPr>
            <w:tcW w:w="900" w:type="dxa"/>
          </w:tcPr>
          <w:p w:rsidR="0098684F" w:rsidRDefault="00A42CB3">
            <w:pPr>
              <w:keepNext/>
              <w:spacing w:before="40" w:after="40" w:line="240" w:lineRule="auto"/>
              <w:jc w:val="right"/>
            </w:pPr>
            <w:r>
              <w:rPr>
                <w:sz w:val="18"/>
                <w:szCs w:val="18"/>
              </w:rPr>
              <w:t>9</w:t>
            </w:r>
          </w:p>
        </w:tc>
        <w:tc>
          <w:tcPr>
            <w:tcW w:w="700" w:type="dxa"/>
          </w:tcPr>
          <w:p w:rsidR="0098684F" w:rsidRDefault="00A42CB3">
            <w:pPr>
              <w:keepNext/>
              <w:spacing w:before="40" w:after="40" w:line="240" w:lineRule="auto"/>
              <w:jc w:val="right"/>
            </w:pPr>
            <w:r>
              <w:rPr>
                <w:sz w:val="18"/>
                <w:szCs w:val="18"/>
              </w:rPr>
              <w:t>6,97</w:t>
            </w:r>
          </w:p>
        </w:tc>
        <w:tc>
          <w:tcPr>
            <w:tcW w:w="1900" w:type="dxa"/>
          </w:tcPr>
          <w:p w:rsidR="0098684F" w:rsidRDefault="00A42CB3">
            <w:pPr>
              <w:keepNext/>
              <w:spacing w:before="40" w:after="40" w:line="240" w:lineRule="auto"/>
              <w:jc w:val="right"/>
            </w:pPr>
            <w:r>
              <w:rPr>
                <w:sz w:val="18"/>
                <w:szCs w:val="18"/>
              </w:rPr>
              <w:t>11,60</w:t>
            </w:r>
          </w:p>
        </w:tc>
        <w:tc>
          <w:tcPr>
            <w:tcW w:w="1810" w:type="dxa"/>
          </w:tcPr>
          <w:p w:rsidR="0098684F" w:rsidRDefault="00A42CB3">
            <w:pPr>
              <w:keepNext/>
              <w:spacing w:before="40" w:after="40" w:line="240" w:lineRule="auto"/>
              <w:jc w:val="right"/>
            </w:pPr>
            <w:r>
              <w:rPr>
                <w:sz w:val="18"/>
                <w:szCs w:val="18"/>
              </w:rPr>
              <w:t>4.749,10</w:t>
            </w:r>
          </w:p>
        </w:tc>
      </w:tr>
      <w:tr w:rsidR="0098684F">
        <w:trPr>
          <w:cantSplit/>
          <w:jc w:val="center"/>
        </w:trPr>
        <w:tc>
          <w:tcPr>
            <w:tcW w:w="1300" w:type="dxa"/>
          </w:tcPr>
          <w:p w:rsidR="0098684F" w:rsidRDefault="00A42CB3">
            <w:pPr>
              <w:keepNext/>
              <w:spacing w:before="40" w:after="40" w:line="240" w:lineRule="auto"/>
            </w:pPr>
            <w:r>
              <w:rPr>
                <w:sz w:val="18"/>
                <w:szCs w:val="18"/>
              </w:rPr>
              <w:t>Moderate</w:t>
            </w:r>
          </w:p>
        </w:tc>
        <w:tc>
          <w:tcPr>
            <w:tcW w:w="1100" w:type="dxa"/>
          </w:tcPr>
          <w:p w:rsidR="0098684F" w:rsidRDefault="00A42CB3">
            <w:pPr>
              <w:keepNext/>
              <w:spacing w:before="40" w:after="40" w:line="240" w:lineRule="auto"/>
              <w:jc w:val="right"/>
            </w:pPr>
            <w:r>
              <w:rPr>
                <w:sz w:val="18"/>
                <w:szCs w:val="18"/>
              </w:rPr>
              <w:t>280.197</w:t>
            </w:r>
          </w:p>
        </w:tc>
        <w:tc>
          <w:tcPr>
            <w:tcW w:w="800" w:type="dxa"/>
          </w:tcPr>
          <w:p w:rsidR="0098684F" w:rsidRDefault="00A42CB3">
            <w:pPr>
              <w:keepNext/>
              <w:spacing w:before="40" w:after="40" w:line="240" w:lineRule="auto"/>
              <w:jc w:val="right"/>
            </w:pPr>
            <w:r>
              <w:rPr>
                <w:sz w:val="18"/>
                <w:szCs w:val="18"/>
              </w:rPr>
              <w:t>56,0</w:t>
            </w:r>
          </w:p>
        </w:tc>
        <w:tc>
          <w:tcPr>
            <w:tcW w:w="850" w:type="dxa"/>
          </w:tcPr>
          <w:p w:rsidR="0098684F" w:rsidRDefault="00A42CB3">
            <w:pPr>
              <w:keepNext/>
              <w:spacing w:before="40" w:after="40" w:line="240" w:lineRule="auto"/>
              <w:jc w:val="right"/>
            </w:pPr>
            <w:r>
              <w:rPr>
                <w:sz w:val="18"/>
                <w:szCs w:val="18"/>
              </w:rPr>
              <w:t>12,72</w:t>
            </w:r>
          </w:p>
        </w:tc>
        <w:tc>
          <w:tcPr>
            <w:tcW w:w="900" w:type="dxa"/>
          </w:tcPr>
          <w:p w:rsidR="0098684F" w:rsidRDefault="00A42CB3">
            <w:pPr>
              <w:keepNext/>
              <w:spacing w:before="40" w:after="40" w:line="240" w:lineRule="auto"/>
              <w:jc w:val="right"/>
            </w:pPr>
            <w:r>
              <w:rPr>
                <w:sz w:val="18"/>
                <w:szCs w:val="18"/>
              </w:rPr>
              <w:t>9</w:t>
            </w:r>
          </w:p>
        </w:tc>
        <w:tc>
          <w:tcPr>
            <w:tcW w:w="700" w:type="dxa"/>
          </w:tcPr>
          <w:p w:rsidR="0098684F" w:rsidRDefault="00A42CB3">
            <w:pPr>
              <w:keepNext/>
              <w:spacing w:before="40" w:after="40" w:line="240" w:lineRule="auto"/>
              <w:jc w:val="right"/>
            </w:pPr>
            <w:r>
              <w:rPr>
                <w:sz w:val="18"/>
                <w:szCs w:val="18"/>
              </w:rPr>
              <w:t>8,18</w:t>
            </w:r>
          </w:p>
        </w:tc>
        <w:tc>
          <w:tcPr>
            <w:tcW w:w="1900" w:type="dxa"/>
          </w:tcPr>
          <w:p w:rsidR="0098684F" w:rsidRDefault="00A42CB3">
            <w:pPr>
              <w:keepNext/>
              <w:spacing w:before="40" w:after="40" w:line="240" w:lineRule="auto"/>
              <w:jc w:val="right"/>
            </w:pPr>
            <w:r>
              <w:rPr>
                <w:sz w:val="18"/>
                <w:szCs w:val="18"/>
              </w:rPr>
              <w:t>12,65</w:t>
            </w:r>
          </w:p>
        </w:tc>
        <w:tc>
          <w:tcPr>
            <w:tcW w:w="1810" w:type="dxa"/>
          </w:tcPr>
          <w:p w:rsidR="0098684F" w:rsidRDefault="00A42CB3">
            <w:pPr>
              <w:keepNext/>
              <w:spacing w:before="40" w:after="40" w:line="240" w:lineRule="auto"/>
              <w:jc w:val="right"/>
            </w:pPr>
            <w:r>
              <w:rPr>
                <w:sz w:val="18"/>
                <w:szCs w:val="18"/>
              </w:rPr>
              <w:t>4.718,71</w:t>
            </w:r>
          </w:p>
        </w:tc>
      </w:tr>
      <w:tr w:rsidR="0098684F">
        <w:trPr>
          <w:cantSplit/>
          <w:jc w:val="center"/>
        </w:trPr>
        <w:tc>
          <w:tcPr>
            <w:tcW w:w="1300" w:type="dxa"/>
            <w:tcBorders>
              <w:bottom w:val="single" w:sz="8" w:space="0" w:color="000000"/>
            </w:tcBorders>
          </w:tcPr>
          <w:p w:rsidR="0098684F" w:rsidRDefault="00A42CB3">
            <w:pPr>
              <w:keepNext/>
              <w:spacing w:before="40" w:after="40" w:line="240" w:lineRule="auto"/>
            </w:pPr>
            <w:r>
              <w:rPr>
                <w:sz w:val="18"/>
                <w:szCs w:val="18"/>
              </w:rPr>
              <w:t>Extreme</w:t>
            </w:r>
          </w:p>
        </w:tc>
        <w:tc>
          <w:tcPr>
            <w:tcW w:w="1100" w:type="dxa"/>
            <w:tcBorders>
              <w:bottom w:val="single" w:sz="8" w:space="0" w:color="000000"/>
            </w:tcBorders>
          </w:tcPr>
          <w:p w:rsidR="0098684F" w:rsidRDefault="00A42CB3">
            <w:pPr>
              <w:keepNext/>
              <w:spacing w:before="40" w:after="40" w:line="240" w:lineRule="auto"/>
              <w:jc w:val="right"/>
            </w:pPr>
            <w:r>
              <w:rPr>
                <w:sz w:val="18"/>
                <w:szCs w:val="18"/>
              </w:rPr>
              <w:t>88.266</w:t>
            </w:r>
          </w:p>
        </w:tc>
        <w:tc>
          <w:tcPr>
            <w:tcW w:w="800" w:type="dxa"/>
            <w:tcBorders>
              <w:bottom w:val="single" w:sz="8" w:space="0" w:color="000000"/>
            </w:tcBorders>
          </w:tcPr>
          <w:p w:rsidR="0098684F" w:rsidRDefault="00A42CB3">
            <w:pPr>
              <w:keepNext/>
              <w:spacing w:before="40" w:after="40" w:line="240" w:lineRule="auto"/>
              <w:jc w:val="right"/>
            </w:pPr>
            <w:r>
              <w:rPr>
                <w:sz w:val="18"/>
                <w:szCs w:val="18"/>
              </w:rPr>
              <w:t>17,7</w:t>
            </w:r>
          </w:p>
        </w:tc>
        <w:tc>
          <w:tcPr>
            <w:tcW w:w="850" w:type="dxa"/>
            <w:tcBorders>
              <w:bottom w:val="single" w:sz="8" w:space="0" w:color="000000"/>
            </w:tcBorders>
          </w:tcPr>
          <w:p w:rsidR="0098684F" w:rsidRDefault="00A42CB3">
            <w:pPr>
              <w:keepNext/>
              <w:spacing w:before="40" w:after="40" w:line="240" w:lineRule="auto"/>
              <w:jc w:val="right"/>
            </w:pPr>
            <w:r>
              <w:rPr>
                <w:sz w:val="18"/>
                <w:szCs w:val="18"/>
              </w:rPr>
              <w:t>12,69</w:t>
            </w:r>
          </w:p>
        </w:tc>
        <w:tc>
          <w:tcPr>
            <w:tcW w:w="900" w:type="dxa"/>
            <w:tcBorders>
              <w:bottom w:val="single" w:sz="8" w:space="0" w:color="000000"/>
            </w:tcBorders>
          </w:tcPr>
          <w:p w:rsidR="0098684F" w:rsidRDefault="00A42CB3">
            <w:pPr>
              <w:keepNext/>
              <w:spacing w:before="40" w:after="40" w:line="240" w:lineRule="auto"/>
              <w:jc w:val="right"/>
            </w:pPr>
            <w:r>
              <w:rPr>
                <w:sz w:val="18"/>
                <w:szCs w:val="18"/>
              </w:rPr>
              <w:t>9</w:t>
            </w:r>
          </w:p>
        </w:tc>
        <w:tc>
          <w:tcPr>
            <w:tcW w:w="700" w:type="dxa"/>
            <w:tcBorders>
              <w:bottom w:val="single" w:sz="8" w:space="0" w:color="000000"/>
            </w:tcBorders>
          </w:tcPr>
          <w:p w:rsidR="0098684F" w:rsidRDefault="00A42CB3">
            <w:pPr>
              <w:keepNext/>
              <w:spacing w:before="40" w:after="40" w:line="240" w:lineRule="auto"/>
              <w:jc w:val="right"/>
            </w:pPr>
            <w:r>
              <w:rPr>
                <w:sz w:val="18"/>
                <w:szCs w:val="18"/>
              </w:rPr>
              <w:t>8,25</w:t>
            </w:r>
          </w:p>
        </w:tc>
        <w:tc>
          <w:tcPr>
            <w:tcW w:w="1900" w:type="dxa"/>
            <w:tcBorders>
              <w:bottom w:val="single" w:sz="8" w:space="0" w:color="000000"/>
            </w:tcBorders>
          </w:tcPr>
          <w:p w:rsidR="0098684F" w:rsidRDefault="00A42CB3">
            <w:pPr>
              <w:keepNext/>
              <w:spacing w:before="40" w:after="40" w:line="240" w:lineRule="auto"/>
              <w:jc w:val="right"/>
            </w:pPr>
            <w:r>
              <w:rPr>
                <w:sz w:val="18"/>
                <w:szCs w:val="18"/>
              </w:rPr>
              <w:t>12,71</w:t>
            </w:r>
          </w:p>
        </w:tc>
        <w:tc>
          <w:tcPr>
            <w:tcW w:w="1810" w:type="dxa"/>
            <w:tcBorders>
              <w:bottom w:val="single" w:sz="8" w:space="0" w:color="000000"/>
            </w:tcBorders>
          </w:tcPr>
          <w:p w:rsidR="0098684F" w:rsidRDefault="00A42CB3">
            <w:pPr>
              <w:keepNext/>
              <w:spacing w:before="40" w:after="40" w:line="240" w:lineRule="auto"/>
              <w:jc w:val="right"/>
            </w:pPr>
            <w:r>
              <w:rPr>
                <w:sz w:val="18"/>
                <w:szCs w:val="18"/>
              </w:rPr>
              <w:t>4.693,85</w:t>
            </w:r>
          </w:p>
        </w:tc>
      </w:tr>
    </w:tbl>
    <w:p w:rsidR="0098684F" w:rsidRDefault="00A42CB3">
      <w:pPr>
        <w:spacing w:after="240" w:line="240" w:lineRule="auto"/>
      </w:pPr>
      <w:r>
        <w:rPr>
          <w:i/>
        </w:rPr>
        <w:t xml:space="preserve">Nota. </w:t>
      </w:r>
      <w:r>
        <w:t>Elaboración propia. La media esperada por composición es la estancia que tendría cada grupo si cada admisión tuviera la media de su departamento (derivado del reporte). Estancia en días; el depósito no tiene unidad documentada.</w:t>
      </w:r>
    </w:p>
    <w:p w:rsidR="0098684F" w:rsidRDefault="00A42CB3">
      <w:pPr>
        <w:keepNext/>
      </w:pPr>
      <w:bookmarkStart w:id="60" w:name="_Toc243846666"/>
      <w:r>
        <w:rPr>
          <w:b/>
        </w:rPr>
        <w:t xml:space="preserve">Figura </w:t>
      </w:r>
      <w:r w:rsidR="0011360B">
        <w:fldChar w:fldCharType="begin"/>
      </w:r>
      <w:r w:rsidR="0011360B">
        <w:instrText xml:space="preserve"> SEQ Figura \* ARAB</w:instrText>
      </w:r>
      <w:r w:rsidR="0011360B">
        <w:instrText xml:space="preserve">IC </w:instrText>
      </w:r>
      <w:r w:rsidR="0011360B">
        <w:fldChar w:fldCharType="separate"/>
      </w:r>
      <w:r>
        <w:rPr>
          <w:noProof/>
        </w:rPr>
        <w:t>5</w:t>
      </w:r>
      <w:r w:rsidR="0011360B">
        <w:rPr>
          <w:noProof/>
        </w:rPr>
        <w:fldChar w:fldCharType="end"/>
      </w:r>
      <w:r>
        <w:br/>
      </w:r>
      <w:r>
        <w:rPr>
          <w:i/>
        </w:rPr>
        <w:t>Estancia y depósito de admisión por severidad de la enfermedad</w:t>
      </w:r>
      <w:bookmarkEnd w:id="60"/>
    </w:p>
    <w:p w:rsidR="0098684F" w:rsidRDefault="00A42CB3">
      <w:pPr>
        <w:keepNext/>
        <w:spacing w:line="240" w:lineRule="auto"/>
        <w:jc w:val="center"/>
      </w:pPr>
      <w:r>
        <w:rPr>
          <w:noProof/>
        </w:rPr>
        <w:drawing>
          <wp:inline distT="0" distB="0" distL="0" distR="0">
            <wp:extent cx="5577840" cy="1828031"/>
            <wp:effectExtent l="0" t="0" r="0" b="0"/>
            <wp:docPr id="105" name="Figura 5" descr="Diagramas de caja de la estancia y del depósito por seve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5"/>
                    <pic:cNvPicPr/>
                  </pic:nvPicPr>
                  <pic:blipFill>
                    <a:blip r:embed="rId12"/>
                    <a:stretch>
                      <a:fillRect/>
                    </a:stretch>
                  </pic:blipFill>
                  <pic:spPr>
                    <a:xfrm>
                      <a:off x="0" y="0"/>
                      <a:ext cx="5577840" cy="1828031"/>
                    </a:xfrm>
                    <a:prstGeom prst="rect">
                      <a:avLst/>
                    </a:prstGeom>
                  </pic:spPr>
                </pic:pic>
              </a:graphicData>
            </a:graphic>
          </wp:inline>
        </w:drawing>
      </w:r>
    </w:p>
    <w:p w:rsidR="0098684F" w:rsidRDefault="00A42CB3">
      <w:pPr>
        <w:spacing w:after="240" w:line="240" w:lineRule="auto"/>
      </w:pPr>
      <w:r>
        <w:rPr>
          <w:i/>
        </w:rPr>
        <w:t xml:space="preserve">Nota. </w:t>
      </w:r>
      <w:r>
        <w:t>Elaboración propia a partir del cuaderno 02-data-description. Los valores atípicos se omiten en el dibujo, no en el cálculo.</w:t>
      </w:r>
    </w:p>
    <w:p w:rsidR="0098684F" w:rsidRDefault="00A42CB3">
      <w:pPr>
        <w:ind w:firstLine="720"/>
      </w:pPr>
      <w:r>
        <w:t>La diferencia de medias se explica casi por completo por el departamento. Minor tiene una proporción mayor de ginecología (74,8 %) que Moderate (66,2 %) y Extreme (67,5 %), y ginecología es el departamento de estancia más corta. Si cada admisión tuviera la estancia media de su departamento, la estancia esperada sería de 11,60 días para Minor, 12,65 para Moderate y 12,71 para Extreme, a 0,15 días o menos de lo observado. Dentro de cada departamento, la mediana casi no cambia entre severidades (Tabla 17). La razón de varianza de la severidad es de 0,5 %.</w:t>
      </w:r>
    </w:p>
    <w:p w:rsidR="0098684F" w:rsidRDefault="00A42CB3">
      <w:pPr>
        <w:keepNext/>
      </w:pPr>
      <w:bookmarkStart w:id="61" w:name="_Toc243846655"/>
      <w:r>
        <w:rPr>
          <w:b/>
        </w:rPr>
        <w:lastRenderedPageBreak/>
        <w:t xml:space="preserve">Tabla </w:t>
      </w:r>
      <w:r w:rsidR="0011360B">
        <w:fldChar w:fldCharType="begin"/>
      </w:r>
      <w:r w:rsidR="0011360B">
        <w:instrText xml:space="preserve"> SEQ Tabla \* ARABIC </w:instrText>
      </w:r>
      <w:r w:rsidR="0011360B">
        <w:fldChar w:fldCharType="separate"/>
      </w:r>
      <w:r>
        <w:rPr>
          <w:noProof/>
        </w:rPr>
        <w:t>17</w:t>
      </w:r>
      <w:r w:rsidR="0011360B">
        <w:rPr>
          <w:noProof/>
        </w:rPr>
        <w:fldChar w:fldCharType="end"/>
      </w:r>
      <w:r>
        <w:br/>
      </w:r>
      <w:r>
        <w:rPr>
          <w:i/>
        </w:rPr>
        <w:t>Mediana de estancia (días) por departamento y severidad</w:t>
      </w:r>
      <w:bookmarkEnd w:id="61"/>
    </w:p>
    <w:tbl>
      <w:tblPr>
        <w:tblW w:w="9360" w:type="dxa"/>
        <w:jc w:val="center"/>
        <w:tblLayout w:type="fixed"/>
        <w:tblCellMar>
          <w:left w:w="70" w:type="dxa"/>
          <w:right w:w="70" w:type="dxa"/>
        </w:tblCellMar>
        <w:tblLook w:val="04A0" w:firstRow="1" w:lastRow="0" w:firstColumn="1" w:lastColumn="0" w:noHBand="0" w:noVBand="1"/>
      </w:tblPr>
      <w:tblGrid>
        <w:gridCol w:w="3000"/>
        <w:gridCol w:w="2000"/>
        <w:gridCol w:w="2200"/>
        <w:gridCol w:w="2160"/>
      </w:tblGrid>
      <w:tr w:rsidR="0098684F">
        <w:trPr>
          <w:cantSplit/>
          <w:tblHeader/>
          <w:jc w:val="center"/>
        </w:trPr>
        <w:tc>
          <w:tcPr>
            <w:tcW w:w="3000" w:type="dxa"/>
            <w:tcBorders>
              <w:top w:val="single" w:sz="8" w:space="0" w:color="000000"/>
              <w:bottom w:val="single" w:sz="8" w:space="0" w:color="000000"/>
            </w:tcBorders>
          </w:tcPr>
          <w:p w:rsidR="0098684F" w:rsidRDefault="00A42CB3">
            <w:pPr>
              <w:keepNext/>
              <w:spacing w:before="40" w:after="40" w:line="240" w:lineRule="auto"/>
            </w:pPr>
            <w:r>
              <w:rPr>
                <w:b/>
                <w:sz w:val="20"/>
                <w:szCs w:val="20"/>
              </w:rPr>
              <w:t>Departamento</w:t>
            </w:r>
          </w:p>
        </w:tc>
        <w:tc>
          <w:tcPr>
            <w:tcW w:w="2000" w:type="dxa"/>
            <w:tcBorders>
              <w:top w:val="single" w:sz="8" w:space="0" w:color="000000"/>
              <w:bottom w:val="single" w:sz="8" w:space="0" w:color="000000"/>
            </w:tcBorders>
          </w:tcPr>
          <w:p w:rsidR="0098684F" w:rsidRDefault="00A42CB3">
            <w:pPr>
              <w:keepNext/>
              <w:spacing w:before="40" w:after="40" w:line="240" w:lineRule="auto"/>
              <w:jc w:val="right"/>
            </w:pPr>
            <w:r>
              <w:rPr>
                <w:b/>
                <w:sz w:val="20"/>
                <w:szCs w:val="20"/>
              </w:rPr>
              <w:t>Minor</w:t>
            </w:r>
          </w:p>
        </w:tc>
        <w:tc>
          <w:tcPr>
            <w:tcW w:w="2200" w:type="dxa"/>
            <w:tcBorders>
              <w:top w:val="single" w:sz="8" w:space="0" w:color="000000"/>
              <w:bottom w:val="single" w:sz="8" w:space="0" w:color="000000"/>
            </w:tcBorders>
          </w:tcPr>
          <w:p w:rsidR="0098684F" w:rsidRDefault="00A42CB3">
            <w:pPr>
              <w:keepNext/>
              <w:spacing w:before="40" w:after="40" w:line="240" w:lineRule="auto"/>
              <w:jc w:val="right"/>
            </w:pPr>
            <w:r>
              <w:rPr>
                <w:b/>
                <w:sz w:val="20"/>
                <w:szCs w:val="20"/>
              </w:rPr>
              <w:t>Moderate</w:t>
            </w:r>
          </w:p>
        </w:tc>
        <w:tc>
          <w:tcPr>
            <w:tcW w:w="2160" w:type="dxa"/>
            <w:tcBorders>
              <w:top w:val="single" w:sz="8" w:space="0" w:color="000000"/>
              <w:bottom w:val="single" w:sz="8" w:space="0" w:color="000000"/>
            </w:tcBorders>
          </w:tcPr>
          <w:p w:rsidR="0098684F" w:rsidRDefault="00A42CB3">
            <w:pPr>
              <w:keepNext/>
              <w:spacing w:before="40" w:after="40" w:line="240" w:lineRule="auto"/>
              <w:jc w:val="right"/>
            </w:pPr>
            <w:r>
              <w:rPr>
                <w:b/>
                <w:sz w:val="20"/>
                <w:szCs w:val="20"/>
              </w:rPr>
              <w:t>Extreme</w:t>
            </w:r>
          </w:p>
        </w:tc>
      </w:tr>
      <w:tr w:rsidR="0098684F">
        <w:trPr>
          <w:cantSplit/>
          <w:jc w:val="center"/>
        </w:trPr>
        <w:tc>
          <w:tcPr>
            <w:tcW w:w="3000" w:type="dxa"/>
          </w:tcPr>
          <w:p w:rsidR="0098684F" w:rsidRDefault="00A42CB3">
            <w:pPr>
              <w:keepNext/>
              <w:spacing w:before="40" w:after="40" w:line="240" w:lineRule="auto"/>
            </w:pPr>
            <w:r>
              <w:rPr>
                <w:sz w:val="20"/>
                <w:szCs w:val="20"/>
              </w:rPr>
              <w:t>gynecology</w:t>
            </w:r>
          </w:p>
        </w:tc>
        <w:tc>
          <w:tcPr>
            <w:tcW w:w="2000" w:type="dxa"/>
          </w:tcPr>
          <w:p w:rsidR="0098684F" w:rsidRDefault="00A42CB3">
            <w:pPr>
              <w:keepNext/>
              <w:spacing w:before="40" w:after="40" w:line="240" w:lineRule="auto"/>
              <w:jc w:val="right"/>
            </w:pPr>
            <w:r>
              <w:rPr>
                <w:sz w:val="20"/>
                <w:szCs w:val="20"/>
              </w:rPr>
              <w:t>9</w:t>
            </w:r>
          </w:p>
        </w:tc>
        <w:tc>
          <w:tcPr>
            <w:tcW w:w="2200" w:type="dxa"/>
          </w:tcPr>
          <w:p w:rsidR="0098684F" w:rsidRDefault="00A42CB3">
            <w:pPr>
              <w:keepNext/>
              <w:spacing w:before="40" w:after="40" w:line="240" w:lineRule="auto"/>
              <w:jc w:val="right"/>
            </w:pPr>
            <w:r>
              <w:rPr>
                <w:sz w:val="20"/>
                <w:szCs w:val="20"/>
              </w:rPr>
              <w:t>9</w:t>
            </w:r>
          </w:p>
        </w:tc>
        <w:tc>
          <w:tcPr>
            <w:tcW w:w="2160" w:type="dxa"/>
          </w:tcPr>
          <w:p w:rsidR="0098684F" w:rsidRDefault="00A42CB3">
            <w:pPr>
              <w:keepNext/>
              <w:spacing w:before="40" w:after="40" w:line="240" w:lineRule="auto"/>
              <w:jc w:val="right"/>
            </w:pPr>
            <w:r>
              <w:rPr>
                <w:sz w:val="20"/>
                <w:szCs w:val="20"/>
              </w:rPr>
              <w:t>9</w:t>
            </w:r>
          </w:p>
        </w:tc>
      </w:tr>
      <w:tr w:rsidR="0098684F">
        <w:trPr>
          <w:cantSplit/>
          <w:jc w:val="center"/>
        </w:trPr>
        <w:tc>
          <w:tcPr>
            <w:tcW w:w="3000" w:type="dxa"/>
          </w:tcPr>
          <w:p w:rsidR="0098684F" w:rsidRDefault="00A42CB3">
            <w:pPr>
              <w:keepNext/>
              <w:spacing w:before="40" w:after="40" w:line="240" w:lineRule="auto"/>
            </w:pPr>
            <w:r>
              <w:rPr>
                <w:sz w:val="20"/>
                <w:szCs w:val="20"/>
              </w:rPr>
              <w:t>radiotherapy</w:t>
            </w:r>
          </w:p>
        </w:tc>
        <w:tc>
          <w:tcPr>
            <w:tcW w:w="2000" w:type="dxa"/>
          </w:tcPr>
          <w:p w:rsidR="0098684F" w:rsidRDefault="00A42CB3">
            <w:pPr>
              <w:keepNext/>
              <w:spacing w:before="40" w:after="40" w:line="240" w:lineRule="auto"/>
              <w:jc w:val="right"/>
            </w:pPr>
            <w:r>
              <w:rPr>
                <w:sz w:val="20"/>
                <w:szCs w:val="20"/>
              </w:rPr>
              <w:t>20</w:t>
            </w:r>
          </w:p>
        </w:tc>
        <w:tc>
          <w:tcPr>
            <w:tcW w:w="2200" w:type="dxa"/>
          </w:tcPr>
          <w:p w:rsidR="0098684F" w:rsidRDefault="00A42CB3">
            <w:pPr>
              <w:keepNext/>
              <w:spacing w:before="40" w:after="40" w:line="240" w:lineRule="auto"/>
              <w:jc w:val="right"/>
            </w:pPr>
            <w:r>
              <w:rPr>
                <w:sz w:val="20"/>
                <w:szCs w:val="20"/>
              </w:rPr>
              <w:t>21</w:t>
            </w:r>
          </w:p>
        </w:tc>
        <w:tc>
          <w:tcPr>
            <w:tcW w:w="2160" w:type="dxa"/>
          </w:tcPr>
          <w:p w:rsidR="0098684F" w:rsidRDefault="00A42CB3">
            <w:pPr>
              <w:keepNext/>
              <w:spacing w:before="40" w:after="40" w:line="240" w:lineRule="auto"/>
              <w:jc w:val="right"/>
            </w:pPr>
            <w:r>
              <w:rPr>
                <w:sz w:val="20"/>
                <w:szCs w:val="20"/>
              </w:rPr>
              <w:t>20</w:t>
            </w:r>
          </w:p>
        </w:tc>
      </w:tr>
      <w:tr w:rsidR="0098684F">
        <w:trPr>
          <w:cantSplit/>
          <w:jc w:val="center"/>
        </w:trPr>
        <w:tc>
          <w:tcPr>
            <w:tcW w:w="3000" w:type="dxa"/>
          </w:tcPr>
          <w:p w:rsidR="0098684F" w:rsidRDefault="00A42CB3">
            <w:pPr>
              <w:keepNext/>
              <w:spacing w:before="40" w:after="40" w:line="240" w:lineRule="auto"/>
            </w:pPr>
            <w:r>
              <w:rPr>
                <w:sz w:val="20"/>
                <w:szCs w:val="20"/>
              </w:rPr>
              <w:t>TB &amp; Chest disease</w:t>
            </w:r>
          </w:p>
        </w:tc>
        <w:tc>
          <w:tcPr>
            <w:tcW w:w="2000" w:type="dxa"/>
          </w:tcPr>
          <w:p w:rsidR="0098684F" w:rsidRDefault="00A42CB3">
            <w:pPr>
              <w:keepNext/>
              <w:spacing w:before="40" w:after="40" w:line="240" w:lineRule="auto"/>
              <w:jc w:val="right"/>
            </w:pPr>
            <w:r>
              <w:rPr>
                <w:sz w:val="20"/>
                <w:szCs w:val="20"/>
              </w:rPr>
              <w:t>24</w:t>
            </w:r>
          </w:p>
        </w:tc>
        <w:tc>
          <w:tcPr>
            <w:tcW w:w="2200" w:type="dxa"/>
          </w:tcPr>
          <w:p w:rsidR="0098684F" w:rsidRDefault="00A42CB3">
            <w:pPr>
              <w:keepNext/>
              <w:spacing w:before="40" w:after="40" w:line="240" w:lineRule="auto"/>
              <w:jc w:val="right"/>
            </w:pPr>
            <w:r>
              <w:rPr>
                <w:sz w:val="20"/>
                <w:szCs w:val="20"/>
              </w:rPr>
              <w:t>25</w:t>
            </w:r>
          </w:p>
        </w:tc>
        <w:tc>
          <w:tcPr>
            <w:tcW w:w="2160" w:type="dxa"/>
          </w:tcPr>
          <w:p w:rsidR="0098684F" w:rsidRDefault="00A42CB3">
            <w:pPr>
              <w:keepNext/>
              <w:spacing w:before="40" w:after="40" w:line="240" w:lineRule="auto"/>
              <w:jc w:val="right"/>
            </w:pPr>
            <w:r>
              <w:rPr>
                <w:sz w:val="20"/>
                <w:szCs w:val="20"/>
              </w:rPr>
              <w:t>24</w:t>
            </w:r>
          </w:p>
        </w:tc>
      </w:tr>
      <w:tr w:rsidR="0098684F">
        <w:trPr>
          <w:cantSplit/>
          <w:jc w:val="center"/>
        </w:trPr>
        <w:tc>
          <w:tcPr>
            <w:tcW w:w="3000" w:type="dxa"/>
          </w:tcPr>
          <w:p w:rsidR="0098684F" w:rsidRDefault="00A42CB3">
            <w:pPr>
              <w:keepNext/>
              <w:spacing w:before="40" w:after="40" w:line="240" w:lineRule="auto"/>
            </w:pPr>
            <w:r>
              <w:rPr>
                <w:sz w:val="20"/>
                <w:szCs w:val="20"/>
              </w:rPr>
              <w:t>anesthesia</w:t>
            </w:r>
          </w:p>
        </w:tc>
        <w:tc>
          <w:tcPr>
            <w:tcW w:w="2000" w:type="dxa"/>
          </w:tcPr>
          <w:p w:rsidR="0098684F" w:rsidRDefault="00A42CB3">
            <w:pPr>
              <w:keepNext/>
              <w:spacing w:before="40" w:after="40" w:line="240" w:lineRule="auto"/>
              <w:jc w:val="right"/>
            </w:pPr>
            <w:r>
              <w:rPr>
                <w:sz w:val="20"/>
                <w:szCs w:val="20"/>
              </w:rPr>
              <w:t>29</w:t>
            </w:r>
          </w:p>
        </w:tc>
        <w:tc>
          <w:tcPr>
            <w:tcW w:w="2200" w:type="dxa"/>
          </w:tcPr>
          <w:p w:rsidR="0098684F" w:rsidRDefault="00A42CB3">
            <w:pPr>
              <w:keepNext/>
              <w:spacing w:before="40" w:after="40" w:line="240" w:lineRule="auto"/>
              <w:jc w:val="right"/>
            </w:pPr>
            <w:r>
              <w:rPr>
                <w:sz w:val="20"/>
                <w:szCs w:val="20"/>
              </w:rPr>
              <w:t>30</w:t>
            </w:r>
          </w:p>
        </w:tc>
        <w:tc>
          <w:tcPr>
            <w:tcW w:w="2160" w:type="dxa"/>
          </w:tcPr>
          <w:p w:rsidR="0098684F" w:rsidRDefault="00A42CB3">
            <w:pPr>
              <w:keepNext/>
              <w:spacing w:before="40" w:after="40" w:line="240" w:lineRule="auto"/>
              <w:jc w:val="right"/>
            </w:pPr>
            <w:r>
              <w:rPr>
                <w:sz w:val="20"/>
                <w:szCs w:val="20"/>
              </w:rPr>
              <w:t>30</w:t>
            </w:r>
          </w:p>
        </w:tc>
      </w:tr>
      <w:tr w:rsidR="0098684F">
        <w:trPr>
          <w:cantSplit/>
          <w:jc w:val="center"/>
        </w:trPr>
        <w:tc>
          <w:tcPr>
            <w:tcW w:w="3000" w:type="dxa"/>
            <w:tcBorders>
              <w:bottom w:val="single" w:sz="8" w:space="0" w:color="000000"/>
            </w:tcBorders>
          </w:tcPr>
          <w:p w:rsidR="0098684F" w:rsidRDefault="00A42CB3">
            <w:pPr>
              <w:keepNext/>
              <w:spacing w:before="40" w:after="40" w:line="240" w:lineRule="auto"/>
            </w:pPr>
            <w:r>
              <w:rPr>
                <w:sz w:val="20"/>
                <w:szCs w:val="20"/>
              </w:rPr>
              <w:t>surgery</w:t>
            </w:r>
          </w:p>
        </w:tc>
        <w:tc>
          <w:tcPr>
            <w:tcW w:w="2000" w:type="dxa"/>
            <w:tcBorders>
              <w:bottom w:val="single" w:sz="8" w:space="0" w:color="000000"/>
            </w:tcBorders>
          </w:tcPr>
          <w:p w:rsidR="0098684F" w:rsidRDefault="00A42CB3">
            <w:pPr>
              <w:keepNext/>
              <w:spacing w:before="40" w:after="40" w:line="240" w:lineRule="auto"/>
              <w:jc w:val="right"/>
            </w:pPr>
            <w:r>
              <w:rPr>
                <w:sz w:val="20"/>
                <w:szCs w:val="20"/>
              </w:rPr>
              <w:t>33</w:t>
            </w:r>
          </w:p>
        </w:tc>
        <w:tc>
          <w:tcPr>
            <w:tcW w:w="2200" w:type="dxa"/>
            <w:tcBorders>
              <w:bottom w:val="single" w:sz="8" w:space="0" w:color="000000"/>
            </w:tcBorders>
          </w:tcPr>
          <w:p w:rsidR="0098684F" w:rsidRDefault="00A42CB3">
            <w:pPr>
              <w:keepNext/>
              <w:spacing w:before="40" w:after="40" w:line="240" w:lineRule="auto"/>
              <w:jc w:val="right"/>
            </w:pPr>
            <w:r>
              <w:rPr>
                <w:sz w:val="20"/>
                <w:szCs w:val="20"/>
              </w:rPr>
              <w:t>35</w:t>
            </w:r>
          </w:p>
        </w:tc>
        <w:tc>
          <w:tcPr>
            <w:tcW w:w="2160" w:type="dxa"/>
            <w:tcBorders>
              <w:bottom w:val="single" w:sz="8" w:space="0" w:color="000000"/>
            </w:tcBorders>
          </w:tcPr>
          <w:p w:rsidR="0098684F" w:rsidRDefault="00A42CB3">
            <w:pPr>
              <w:keepNext/>
              <w:spacing w:before="40" w:after="40" w:line="240" w:lineRule="auto"/>
              <w:jc w:val="right"/>
            </w:pPr>
            <w:r>
              <w:rPr>
                <w:sz w:val="20"/>
                <w:szCs w:val="20"/>
              </w:rPr>
              <w:t>34</w:t>
            </w:r>
          </w:p>
        </w:tc>
      </w:tr>
    </w:tbl>
    <w:p w:rsidR="0098684F" w:rsidRDefault="00A42CB3">
      <w:pPr>
        <w:spacing w:after="240" w:line="240" w:lineRule="auto"/>
      </w:pPr>
      <w:r>
        <w:rPr>
          <w:i/>
        </w:rPr>
        <w:t xml:space="preserve">Nota. </w:t>
      </w:r>
      <w:r>
        <w:t>Elaboración propia a partir del reporte exploratorio.</w:t>
      </w:r>
    </w:p>
    <w:p w:rsidR="0098684F" w:rsidRDefault="00A42CB3">
      <w:pPr>
        <w:ind w:firstLine="720"/>
      </w:pPr>
      <w:r>
        <w:t>En contextos clínicos reales es razonable esperar que los casos más severos permanezcan más tiempo. Este dataset no lo muestra. Sin documentación sobre cómo se asignó la severidad, no se puede saber si eso refleja a la población, la forma de registro o el origen de los datos. Para la necesidad simulada, la severidad registrada no sirve para anticipar la estancia.</w:t>
      </w:r>
    </w:p>
    <w:p w:rsidR="0098684F" w:rsidRDefault="00A42CB3">
      <w:pPr>
        <w:pStyle w:val="Ttulo2"/>
      </w:pPr>
      <w:bookmarkStart w:id="62" w:name="_Toc243847998"/>
      <w:r>
        <w:t>Hallazgo 3. El personal disponible no se asocia con la estancia ni con el depósito</w:t>
      </w:r>
      <w:bookmarkEnd w:id="62"/>
    </w:p>
    <w:p w:rsidR="0098684F" w:rsidRDefault="00A42CB3">
      <w:pPr>
        <w:ind w:firstLine="720"/>
      </w:pPr>
      <w:r>
        <w:t>Las medias de estancia por grupo de personal son 12,26 días (Bajo), 12,59 (Medio) y 12,35 (Alto), y el depósito medio es 4.722,89, 4.718,34 y 4.724,74 (Tabla 18). Con los once valores originales, la media de estancia va de 12,19 días (cero personas) a 12,94 (seis personas), sin un patrón creciente ni decreciente, y la mediana es 9 en todos (Figura 6). La correlación de Spearman del personal con la estancia es de 0,005 y con el depósito de 0,001, y la razón de varianza es de 0,06 % con los once valores y de 0,03 % con los tres grupos.</w:t>
      </w:r>
    </w:p>
    <w:p w:rsidR="0098684F" w:rsidRDefault="00A42CB3">
      <w:pPr>
        <w:keepNext/>
      </w:pPr>
      <w:bookmarkStart w:id="63" w:name="_Toc243846656"/>
      <w:r>
        <w:rPr>
          <w:b/>
        </w:rPr>
        <w:t xml:space="preserve">Tabla </w:t>
      </w:r>
      <w:r w:rsidR="0011360B">
        <w:fldChar w:fldCharType="begin"/>
      </w:r>
      <w:r w:rsidR="0011360B">
        <w:instrText xml:space="preserve"> SEQ Tabla \* ARABIC </w:instrText>
      </w:r>
      <w:r w:rsidR="0011360B">
        <w:fldChar w:fldCharType="separate"/>
      </w:r>
      <w:r>
        <w:rPr>
          <w:noProof/>
        </w:rPr>
        <w:t>18</w:t>
      </w:r>
      <w:r w:rsidR="0011360B">
        <w:rPr>
          <w:noProof/>
        </w:rPr>
        <w:fldChar w:fldCharType="end"/>
      </w:r>
      <w:r>
        <w:br/>
      </w:r>
      <w:r>
        <w:rPr>
          <w:i/>
        </w:rPr>
        <w:t>Estancia y depósito por grupo de disponibilidad de personal</w:t>
      </w:r>
      <w:bookmarkEnd w:id="63"/>
    </w:p>
    <w:tbl>
      <w:tblPr>
        <w:tblW w:w="9360" w:type="dxa"/>
        <w:jc w:val="center"/>
        <w:tblLayout w:type="fixed"/>
        <w:tblCellMar>
          <w:left w:w="70" w:type="dxa"/>
          <w:right w:w="70" w:type="dxa"/>
        </w:tblCellMar>
        <w:tblLook w:val="04A0" w:firstRow="1" w:lastRow="0" w:firstColumn="1" w:lastColumn="0" w:noHBand="0" w:noVBand="1"/>
      </w:tblPr>
      <w:tblGrid>
        <w:gridCol w:w="2100"/>
        <w:gridCol w:w="1300"/>
        <w:gridCol w:w="800"/>
        <w:gridCol w:w="1000"/>
        <w:gridCol w:w="1100"/>
        <w:gridCol w:w="900"/>
        <w:gridCol w:w="2160"/>
      </w:tblGrid>
      <w:tr w:rsidR="0098684F">
        <w:trPr>
          <w:cantSplit/>
          <w:tblHeader/>
          <w:jc w:val="center"/>
        </w:trPr>
        <w:tc>
          <w:tcPr>
            <w:tcW w:w="21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Grupo</w:t>
            </w:r>
          </w:p>
        </w:tc>
        <w:tc>
          <w:tcPr>
            <w:tcW w:w="13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Registros</w:t>
            </w:r>
          </w:p>
        </w:tc>
        <w:tc>
          <w:tcPr>
            <w:tcW w:w="8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w:t>
            </w:r>
          </w:p>
        </w:tc>
        <w:tc>
          <w:tcPr>
            <w:tcW w:w="10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w:t>
            </w:r>
          </w:p>
        </w:tc>
        <w:tc>
          <w:tcPr>
            <w:tcW w:w="11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Mediana</w:t>
            </w:r>
          </w:p>
        </w:tc>
        <w:tc>
          <w:tcPr>
            <w:tcW w:w="9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w:t>
            </w:r>
          </w:p>
        </w:tc>
        <w:tc>
          <w:tcPr>
            <w:tcW w:w="216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Depósito medio</w:t>
            </w:r>
          </w:p>
        </w:tc>
      </w:tr>
      <w:tr w:rsidR="0098684F">
        <w:trPr>
          <w:cantSplit/>
          <w:jc w:val="center"/>
        </w:trPr>
        <w:tc>
          <w:tcPr>
            <w:tcW w:w="2100" w:type="dxa"/>
          </w:tcPr>
          <w:p w:rsidR="0098684F" w:rsidRDefault="00A42CB3">
            <w:pPr>
              <w:keepNext/>
              <w:spacing w:before="40" w:after="40" w:line="240" w:lineRule="auto"/>
            </w:pPr>
            <w:r>
              <w:rPr>
                <w:sz w:val="18"/>
                <w:szCs w:val="18"/>
              </w:rPr>
              <w:t>Bajo (0-3)</w:t>
            </w:r>
          </w:p>
        </w:tc>
        <w:tc>
          <w:tcPr>
            <w:tcW w:w="1300" w:type="dxa"/>
          </w:tcPr>
          <w:p w:rsidR="0098684F" w:rsidRDefault="00A42CB3">
            <w:pPr>
              <w:keepNext/>
              <w:spacing w:before="40" w:after="40" w:line="240" w:lineRule="auto"/>
              <w:jc w:val="right"/>
            </w:pPr>
            <w:r>
              <w:rPr>
                <w:sz w:val="18"/>
                <w:szCs w:val="18"/>
              </w:rPr>
              <w:t>180.291</w:t>
            </w:r>
          </w:p>
        </w:tc>
        <w:tc>
          <w:tcPr>
            <w:tcW w:w="800" w:type="dxa"/>
          </w:tcPr>
          <w:p w:rsidR="0098684F" w:rsidRDefault="00A42CB3">
            <w:pPr>
              <w:keepNext/>
              <w:spacing w:before="40" w:after="40" w:line="240" w:lineRule="auto"/>
              <w:jc w:val="right"/>
            </w:pPr>
            <w:r>
              <w:rPr>
                <w:sz w:val="18"/>
                <w:szCs w:val="18"/>
              </w:rPr>
              <w:t>36,1</w:t>
            </w:r>
          </w:p>
        </w:tc>
        <w:tc>
          <w:tcPr>
            <w:tcW w:w="1000" w:type="dxa"/>
          </w:tcPr>
          <w:p w:rsidR="0098684F" w:rsidRDefault="00A42CB3">
            <w:pPr>
              <w:keepNext/>
              <w:spacing w:before="40" w:after="40" w:line="240" w:lineRule="auto"/>
              <w:jc w:val="right"/>
            </w:pPr>
            <w:r>
              <w:rPr>
                <w:sz w:val="18"/>
                <w:szCs w:val="18"/>
              </w:rPr>
              <w:t>12,26</w:t>
            </w:r>
          </w:p>
        </w:tc>
        <w:tc>
          <w:tcPr>
            <w:tcW w:w="1100" w:type="dxa"/>
          </w:tcPr>
          <w:p w:rsidR="0098684F" w:rsidRDefault="00A42CB3">
            <w:pPr>
              <w:keepNext/>
              <w:spacing w:before="40" w:after="40" w:line="240" w:lineRule="auto"/>
              <w:jc w:val="right"/>
            </w:pPr>
            <w:r>
              <w:rPr>
                <w:sz w:val="18"/>
                <w:szCs w:val="18"/>
              </w:rPr>
              <w:t>9</w:t>
            </w:r>
          </w:p>
        </w:tc>
        <w:tc>
          <w:tcPr>
            <w:tcW w:w="900" w:type="dxa"/>
          </w:tcPr>
          <w:p w:rsidR="0098684F" w:rsidRDefault="00A42CB3">
            <w:pPr>
              <w:keepNext/>
              <w:spacing w:before="40" w:after="40" w:line="240" w:lineRule="auto"/>
              <w:jc w:val="right"/>
            </w:pPr>
            <w:r>
              <w:rPr>
                <w:sz w:val="18"/>
                <w:szCs w:val="18"/>
              </w:rPr>
              <w:t>7,74</w:t>
            </w:r>
          </w:p>
        </w:tc>
        <w:tc>
          <w:tcPr>
            <w:tcW w:w="2160" w:type="dxa"/>
          </w:tcPr>
          <w:p w:rsidR="0098684F" w:rsidRDefault="00A42CB3">
            <w:pPr>
              <w:keepNext/>
              <w:spacing w:before="40" w:after="40" w:line="240" w:lineRule="auto"/>
              <w:jc w:val="right"/>
            </w:pPr>
            <w:r>
              <w:rPr>
                <w:sz w:val="18"/>
                <w:szCs w:val="18"/>
              </w:rPr>
              <w:t>4.722,89</w:t>
            </w:r>
          </w:p>
        </w:tc>
      </w:tr>
      <w:tr w:rsidR="0098684F">
        <w:trPr>
          <w:cantSplit/>
          <w:jc w:val="center"/>
        </w:trPr>
        <w:tc>
          <w:tcPr>
            <w:tcW w:w="2100" w:type="dxa"/>
          </w:tcPr>
          <w:p w:rsidR="0098684F" w:rsidRDefault="00A42CB3">
            <w:pPr>
              <w:keepNext/>
              <w:spacing w:before="40" w:after="40" w:line="240" w:lineRule="auto"/>
            </w:pPr>
            <w:r>
              <w:rPr>
                <w:sz w:val="18"/>
                <w:szCs w:val="18"/>
              </w:rPr>
              <w:t>Medio (4-6)</w:t>
            </w:r>
          </w:p>
        </w:tc>
        <w:tc>
          <w:tcPr>
            <w:tcW w:w="1300" w:type="dxa"/>
          </w:tcPr>
          <w:p w:rsidR="0098684F" w:rsidRDefault="00A42CB3">
            <w:pPr>
              <w:keepNext/>
              <w:spacing w:before="40" w:after="40" w:line="240" w:lineRule="auto"/>
              <w:jc w:val="right"/>
            </w:pPr>
            <w:r>
              <w:rPr>
                <w:sz w:val="18"/>
                <w:szCs w:val="18"/>
              </w:rPr>
              <w:t>137.125</w:t>
            </w:r>
          </w:p>
        </w:tc>
        <w:tc>
          <w:tcPr>
            <w:tcW w:w="800" w:type="dxa"/>
          </w:tcPr>
          <w:p w:rsidR="0098684F" w:rsidRDefault="00A42CB3">
            <w:pPr>
              <w:keepNext/>
              <w:spacing w:before="40" w:after="40" w:line="240" w:lineRule="auto"/>
              <w:jc w:val="right"/>
            </w:pPr>
            <w:r>
              <w:rPr>
                <w:sz w:val="18"/>
                <w:szCs w:val="18"/>
              </w:rPr>
              <w:t>27,4</w:t>
            </w:r>
          </w:p>
        </w:tc>
        <w:tc>
          <w:tcPr>
            <w:tcW w:w="1000" w:type="dxa"/>
          </w:tcPr>
          <w:p w:rsidR="0098684F" w:rsidRDefault="00A42CB3">
            <w:pPr>
              <w:keepNext/>
              <w:spacing w:before="40" w:after="40" w:line="240" w:lineRule="auto"/>
              <w:jc w:val="right"/>
            </w:pPr>
            <w:r>
              <w:rPr>
                <w:sz w:val="18"/>
                <w:szCs w:val="18"/>
              </w:rPr>
              <w:t>12,59</w:t>
            </w:r>
          </w:p>
        </w:tc>
        <w:tc>
          <w:tcPr>
            <w:tcW w:w="1100" w:type="dxa"/>
          </w:tcPr>
          <w:p w:rsidR="0098684F" w:rsidRDefault="00A42CB3">
            <w:pPr>
              <w:keepNext/>
              <w:spacing w:before="40" w:after="40" w:line="240" w:lineRule="auto"/>
              <w:jc w:val="right"/>
            </w:pPr>
            <w:r>
              <w:rPr>
                <w:sz w:val="18"/>
                <w:szCs w:val="18"/>
              </w:rPr>
              <w:t>9</w:t>
            </w:r>
          </w:p>
        </w:tc>
        <w:tc>
          <w:tcPr>
            <w:tcW w:w="900" w:type="dxa"/>
          </w:tcPr>
          <w:p w:rsidR="0098684F" w:rsidRDefault="00A42CB3">
            <w:pPr>
              <w:keepNext/>
              <w:spacing w:before="40" w:after="40" w:line="240" w:lineRule="auto"/>
              <w:jc w:val="right"/>
            </w:pPr>
            <w:r>
              <w:rPr>
                <w:sz w:val="18"/>
                <w:szCs w:val="18"/>
              </w:rPr>
              <w:t>8,18</w:t>
            </w:r>
          </w:p>
        </w:tc>
        <w:tc>
          <w:tcPr>
            <w:tcW w:w="2160" w:type="dxa"/>
          </w:tcPr>
          <w:p w:rsidR="0098684F" w:rsidRDefault="00A42CB3">
            <w:pPr>
              <w:keepNext/>
              <w:spacing w:before="40" w:after="40" w:line="240" w:lineRule="auto"/>
              <w:jc w:val="right"/>
            </w:pPr>
            <w:r>
              <w:rPr>
                <w:sz w:val="18"/>
                <w:szCs w:val="18"/>
              </w:rPr>
              <w:t>4.718,34</w:t>
            </w:r>
          </w:p>
        </w:tc>
      </w:tr>
      <w:tr w:rsidR="0098684F">
        <w:trPr>
          <w:cantSplit/>
          <w:jc w:val="center"/>
        </w:trPr>
        <w:tc>
          <w:tcPr>
            <w:tcW w:w="2100" w:type="dxa"/>
            <w:tcBorders>
              <w:bottom w:val="single" w:sz="8" w:space="0" w:color="000000"/>
            </w:tcBorders>
          </w:tcPr>
          <w:p w:rsidR="0098684F" w:rsidRDefault="00A42CB3">
            <w:pPr>
              <w:keepNext/>
              <w:spacing w:before="40" w:after="40" w:line="240" w:lineRule="auto"/>
            </w:pPr>
            <w:r>
              <w:rPr>
                <w:sz w:val="18"/>
                <w:szCs w:val="18"/>
              </w:rPr>
              <w:t>Alto (7+)</w:t>
            </w:r>
          </w:p>
        </w:tc>
        <w:tc>
          <w:tcPr>
            <w:tcW w:w="1300" w:type="dxa"/>
            <w:tcBorders>
              <w:bottom w:val="single" w:sz="8" w:space="0" w:color="000000"/>
            </w:tcBorders>
          </w:tcPr>
          <w:p w:rsidR="0098684F" w:rsidRDefault="00A42CB3">
            <w:pPr>
              <w:keepNext/>
              <w:spacing w:before="40" w:after="40" w:line="240" w:lineRule="auto"/>
              <w:jc w:val="right"/>
            </w:pPr>
            <w:r>
              <w:rPr>
                <w:sz w:val="18"/>
                <w:szCs w:val="18"/>
              </w:rPr>
              <w:t>182.584</w:t>
            </w:r>
          </w:p>
        </w:tc>
        <w:tc>
          <w:tcPr>
            <w:tcW w:w="800" w:type="dxa"/>
            <w:tcBorders>
              <w:bottom w:val="single" w:sz="8" w:space="0" w:color="000000"/>
            </w:tcBorders>
          </w:tcPr>
          <w:p w:rsidR="0098684F" w:rsidRDefault="00A42CB3">
            <w:pPr>
              <w:keepNext/>
              <w:spacing w:before="40" w:after="40" w:line="240" w:lineRule="auto"/>
              <w:jc w:val="right"/>
            </w:pPr>
            <w:r>
              <w:rPr>
                <w:sz w:val="18"/>
                <w:szCs w:val="18"/>
              </w:rPr>
              <w:t>36,5</w:t>
            </w:r>
          </w:p>
        </w:tc>
        <w:tc>
          <w:tcPr>
            <w:tcW w:w="1000" w:type="dxa"/>
            <w:tcBorders>
              <w:bottom w:val="single" w:sz="8" w:space="0" w:color="000000"/>
            </w:tcBorders>
          </w:tcPr>
          <w:p w:rsidR="0098684F" w:rsidRDefault="00A42CB3">
            <w:pPr>
              <w:keepNext/>
              <w:spacing w:before="40" w:after="40" w:line="240" w:lineRule="auto"/>
              <w:jc w:val="right"/>
            </w:pPr>
            <w:r>
              <w:rPr>
                <w:sz w:val="18"/>
                <w:szCs w:val="18"/>
              </w:rPr>
              <w:t>12,35</w:t>
            </w:r>
          </w:p>
        </w:tc>
        <w:tc>
          <w:tcPr>
            <w:tcW w:w="1100" w:type="dxa"/>
            <w:tcBorders>
              <w:bottom w:val="single" w:sz="8" w:space="0" w:color="000000"/>
            </w:tcBorders>
          </w:tcPr>
          <w:p w:rsidR="0098684F" w:rsidRDefault="00A42CB3">
            <w:pPr>
              <w:keepNext/>
              <w:spacing w:before="40" w:after="40" w:line="240" w:lineRule="auto"/>
              <w:jc w:val="right"/>
            </w:pPr>
            <w:r>
              <w:rPr>
                <w:sz w:val="18"/>
                <w:szCs w:val="18"/>
              </w:rPr>
              <w:t>9</w:t>
            </w:r>
          </w:p>
        </w:tc>
        <w:tc>
          <w:tcPr>
            <w:tcW w:w="900" w:type="dxa"/>
            <w:tcBorders>
              <w:bottom w:val="single" w:sz="8" w:space="0" w:color="000000"/>
            </w:tcBorders>
          </w:tcPr>
          <w:p w:rsidR="0098684F" w:rsidRDefault="00A42CB3">
            <w:pPr>
              <w:keepNext/>
              <w:spacing w:before="40" w:after="40" w:line="240" w:lineRule="auto"/>
              <w:jc w:val="right"/>
            </w:pPr>
            <w:r>
              <w:rPr>
                <w:sz w:val="18"/>
                <w:szCs w:val="18"/>
              </w:rPr>
              <w:t>7,88</w:t>
            </w:r>
          </w:p>
        </w:tc>
        <w:tc>
          <w:tcPr>
            <w:tcW w:w="2160" w:type="dxa"/>
            <w:tcBorders>
              <w:bottom w:val="single" w:sz="8" w:space="0" w:color="000000"/>
            </w:tcBorders>
          </w:tcPr>
          <w:p w:rsidR="0098684F" w:rsidRDefault="00A42CB3">
            <w:pPr>
              <w:keepNext/>
              <w:spacing w:before="40" w:after="40" w:line="240" w:lineRule="auto"/>
              <w:jc w:val="right"/>
            </w:pPr>
            <w:r>
              <w:rPr>
                <w:sz w:val="18"/>
                <w:szCs w:val="18"/>
              </w:rPr>
              <w:t>4.724,74</w:t>
            </w:r>
          </w:p>
        </w:tc>
      </w:tr>
    </w:tbl>
    <w:p w:rsidR="0098684F" w:rsidRDefault="00A42CB3">
      <w:pPr>
        <w:spacing w:after="240" w:line="240" w:lineRule="auto"/>
      </w:pPr>
      <w:r>
        <w:rPr>
          <w:i/>
        </w:rPr>
        <w:t xml:space="preserve">Nota. </w:t>
      </w:r>
      <w:r>
        <w:t>Elaboración propia. Estancia en días; el depósito no tiene unidad documentada.</w:t>
      </w:r>
    </w:p>
    <w:p w:rsidR="0098684F" w:rsidRDefault="00A42CB3">
      <w:pPr>
        <w:keepNext/>
      </w:pPr>
      <w:bookmarkStart w:id="64" w:name="_Toc243846667"/>
      <w:r>
        <w:rPr>
          <w:b/>
        </w:rPr>
        <w:lastRenderedPageBreak/>
        <w:t xml:space="preserve">Figura </w:t>
      </w:r>
      <w:r w:rsidR="0011360B">
        <w:fldChar w:fldCharType="begin"/>
      </w:r>
      <w:r w:rsidR="0011360B">
        <w:instrText xml:space="preserve"> SEQ Figura \* ARABIC </w:instrText>
      </w:r>
      <w:r w:rsidR="0011360B">
        <w:fldChar w:fldCharType="separate"/>
      </w:r>
      <w:r>
        <w:rPr>
          <w:noProof/>
        </w:rPr>
        <w:t>6</w:t>
      </w:r>
      <w:r w:rsidR="0011360B">
        <w:rPr>
          <w:noProof/>
        </w:rPr>
        <w:fldChar w:fldCharType="end"/>
      </w:r>
      <w:r>
        <w:br/>
      </w:r>
      <w:r>
        <w:rPr>
          <w:i/>
        </w:rPr>
        <w:t>Estancia media según el personal disponible</w:t>
      </w:r>
      <w:bookmarkEnd w:id="64"/>
    </w:p>
    <w:p w:rsidR="0098684F" w:rsidRDefault="00A42CB3">
      <w:pPr>
        <w:keepNext/>
        <w:spacing w:line="240" w:lineRule="auto"/>
        <w:jc w:val="center"/>
      </w:pPr>
      <w:r>
        <w:rPr>
          <w:noProof/>
        </w:rPr>
        <w:drawing>
          <wp:inline distT="0" distB="0" distL="0" distR="0">
            <wp:extent cx="4206240" cy="2076498"/>
            <wp:effectExtent l="0" t="0" r="0" b="0"/>
            <wp:docPr id="106" name="Figura 6" descr="Barras de la estancia media según el personal disponible de 0 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3"/>
                    <a:stretch>
                      <a:fillRect/>
                    </a:stretch>
                  </pic:blipFill>
                  <pic:spPr>
                    <a:xfrm>
                      <a:off x="0" y="0"/>
                      <a:ext cx="4206240" cy="2076498"/>
                    </a:xfrm>
                    <a:prstGeom prst="rect">
                      <a:avLst/>
                    </a:prstGeom>
                  </pic:spPr>
                </pic:pic>
              </a:graphicData>
            </a:graphic>
          </wp:inline>
        </w:drawing>
      </w:r>
    </w:p>
    <w:p w:rsidR="0098684F" w:rsidRDefault="00A42CB3">
      <w:pPr>
        <w:spacing w:after="240" w:line="240" w:lineRule="auto"/>
      </w:pPr>
      <w:r>
        <w:rPr>
          <w:i/>
        </w:rPr>
        <w:t xml:space="preserve">Nota. </w:t>
      </w:r>
      <w:r>
        <w:t>Elaboración propia a partir del cuaderno 02-data-description.</w:t>
      </w:r>
    </w:p>
    <w:p w:rsidR="0098684F" w:rsidRDefault="00A42CB3">
      <w:pPr>
        <w:ind w:firstLine="720"/>
      </w:pPr>
      <w:r>
        <w:t>La falta de asociación puede deberse a cómo se registró la variable (por ejemplo, al ingreso y no durante la estancia, o para todo el hospital y no para el servicio), o a que sea realmente independiente de la estancia en estos datos. No implica que el personal no importe: significa que esta variable, tal como está registrada, no permite verlo. Para dimensionar personal por servicio haría falta una medida por servicio y turno, idealmente por cama.</w:t>
      </w:r>
    </w:p>
    <w:p w:rsidR="0098684F" w:rsidRDefault="00A42CB3">
      <w:pPr>
        <w:pStyle w:val="Ttulo2"/>
      </w:pPr>
      <w:bookmarkStart w:id="65" w:name="_Toc243847999"/>
      <w:r>
        <w:t>Hallazgo 4. El depósito de admisión es casi constante y no se comporta como aproximación del costo</w:t>
      </w:r>
      <w:bookmarkEnd w:id="65"/>
    </w:p>
    <w:p w:rsidR="0098684F" w:rsidRDefault="00A42CB3">
      <w:pPr>
        <w:ind w:firstLine="720"/>
      </w:pPr>
      <w:r>
        <w:t>El depósito tiene una asociación prácticamente nula con la estancia (ρ = 0,014) y con el personal (0,001), y una asociación negativa débil con las habitaciones extra disponibles (-0,129) y con los visitantes (-0,151), que a su vez se asocian positivamente entre sí (0,178) (Tabla 19). Todas las magnitudes son pequeñas (|ρ| &lt; 0,2) y no admiten una lectura causal.</w:t>
      </w:r>
    </w:p>
    <w:p w:rsidR="0098684F" w:rsidRDefault="00A42CB3">
      <w:pPr>
        <w:keepNext/>
      </w:pPr>
      <w:bookmarkStart w:id="66" w:name="_Toc243846657"/>
      <w:r>
        <w:rPr>
          <w:b/>
        </w:rPr>
        <w:lastRenderedPageBreak/>
        <w:t xml:space="preserve">Tabla </w:t>
      </w:r>
      <w:r w:rsidR="0011360B">
        <w:fldChar w:fldCharType="begin"/>
      </w:r>
      <w:r w:rsidR="0011360B">
        <w:instrText xml:space="preserve"> SEQ Tabla \* ARABIC </w:instrText>
      </w:r>
      <w:r w:rsidR="0011360B">
        <w:fldChar w:fldCharType="separate"/>
      </w:r>
      <w:r>
        <w:rPr>
          <w:noProof/>
        </w:rPr>
        <w:t>19</w:t>
      </w:r>
      <w:r w:rsidR="0011360B">
        <w:rPr>
          <w:noProof/>
        </w:rPr>
        <w:fldChar w:fldCharType="end"/>
      </w:r>
      <w:r>
        <w:br/>
      </w:r>
      <w:r>
        <w:rPr>
          <w:i/>
        </w:rPr>
        <w:t>Correlación de Spearman entre variables numéricas</w:t>
      </w:r>
      <w:bookmarkEnd w:id="66"/>
    </w:p>
    <w:tbl>
      <w:tblPr>
        <w:tblW w:w="9360" w:type="dxa"/>
        <w:jc w:val="center"/>
        <w:tblLayout w:type="fixed"/>
        <w:tblCellMar>
          <w:left w:w="70" w:type="dxa"/>
          <w:right w:w="70" w:type="dxa"/>
        </w:tblCellMar>
        <w:tblLook w:val="04A0" w:firstRow="1" w:lastRow="0" w:firstColumn="1" w:lastColumn="0" w:noHBand="0" w:noVBand="1"/>
      </w:tblPr>
      <w:tblGrid>
        <w:gridCol w:w="2700"/>
        <w:gridCol w:w="1300"/>
        <w:gridCol w:w="1300"/>
        <w:gridCol w:w="1300"/>
        <w:gridCol w:w="1400"/>
        <w:gridCol w:w="1360"/>
      </w:tblGrid>
      <w:tr w:rsidR="0098684F">
        <w:trPr>
          <w:cantSplit/>
          <w:tblHeader/>
          <w:jc w:val="center"/>
        </w:trPr>
        <w:tc>
          <w:tcPr>
            <w:tcW w:w="27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Variable</w:t>
            </w:r>
          </w:p>
        </w:tc>
        <w:tc>
          <w:tcPr>
            <w:tcW w:w="13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Estancia</w:t>
            </w:r>
          </w:p>
        </w:tc>
        <w:tc>
          <w:tcPr>
            <w:tcW w:w="13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Depósito</w:t>
            </w:r>
          </w:p>
        </w:tc>
        <w:tc>
          <w:tcPr>
            <w:tcW w:w="13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Personal</w:t>
            </w:r>
          </w:p>
        </w:tc>
        <w:tc>
          <w:tcPr>
            <w:tcW w:w="140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Habitaciones extra</w:t>
            </w:r>
          </w:p>
        </w:tc>
        <w:tc>
          <w:tcPr>
            <w:tcW w:w="1360" w:type="dxa"/>
            <w:tcBorders>
              <w:top w:val="single" w:sz="8" w:space="0" w:color="000000"/>
              <w:bottom w:val="single" w:sz="8" w:space="0" w:color="000000"/>
            </w:tcBorders>
          </w:tcPr>
          <w:p w:rsidR="0098684F" w:rsidRDefault="00A42CB3">
            <w:pPr>
              <w:keepNext/>
              <w:spacing w:before="40" w:after="40" w:line="240" w:lineRule="auto"/>
              <w:jc w:val="right"/>
            </w:pPr>
            <w:r>
              <w:rPr>
                <w:b/>
                <w:sz w:val="18"/>
                <w:szCs w:val="18"/>
              </w:rPr>
              <w:t>Visitantes</w:t>
            </w:r>
          </w:p>
        </w:tc>
      </w:tr>
      <w:tr w:rsidR="0098684F">
        <w:trPr>
          <w:cantSplit/>
          <w:jc w:val="center"/>
        </w:trPr>
        <w:tc>
          <w:tcPr>
            <w:tcW w:w="2700" w:type="dxa"/>
          </w:tcPr>
          <w:p w:rsidR="0098684F" w:rsidRDefault="00A42CB3">
            <w:pPr>
              <w:keepNext/>
              <w:spacing w:before="40" w:after="40" w:line="240" w:lineRule="auto"/>
            </w:pPr>
            <w:r>
              <w:rPr>
                <w:sz w:val="18"/>
                <w:szCs w:val="18"/>
              </w:rPr>
              <w:t>Estancia</w:t>
            </w:r>
          </w:p>
        </w:tc>
        <w:tc>
          <w:tcPr>
            <w:tcW w:w="1300" w:type="dxa"/>
          </w:tcPr>
          <w:p w:rsidR="0098684F" w:rsidRDefault="00A42CB3">
            <w:pPr>
              <w:keepNext/>
              <w:spacing w:before="40" w:after="40" w:line="240" w:lineRule="auto"/>
              <w:jc w:val="right"/>
            </w:pPr>
            <w:r>
              <w:rPr>
                <w:sz w:val="18"/>
                <w:szCs w:val="18"/>
              </w:rPr>
              <w:t>1,000</w:t>
            </w:r>
          </w:p>
        </w:tc>
        <w:tc>
          <w:tcPr>
            <w:tcW w:w="1300" w:type="dxa"/>
          </w:tcPr>
          <w:p w:rsidR="0098684F" w:rsidRDefault="00A42CB3">
            <w:pPr>
              <w:keepNext/>
              <w:spacing w:before="40" w:after="40" w:line="240" w:lineRule="auto"/>
              <w:jc w:val="right"/>
            </w:pPr>
            <w:r>
              <w:rPr>
                <w:sz w:val="18"/>
                <w:szCs w:val="18"/>
              </w:rPr>
              <w:t>0,014</w:t>
            </w:r>
          </w:p>
        </w:tc>
        <w:tc>
          <w:tcPr>
            <w:tcW w:w="1300" w:type="dxa"/>
          </w:tcPr>
          <w:p w:rsidR="0098684F" w:rsidRDefault="00A42CB3">
            <w:pPr>
              <w:keepNext/>
              <w:spacing w:before="40" w:after="40" w:line="240" w:lineRule="auto"/>
              <w:jc w:val="right"/>
            </w:pPr>
            <w:r>
              <w:rPr>
                <w:sz w:val="18"/>
                <w:szCs w:val="18"/>
              </w:rPr>
              <w:t>0,005</w:t>
            </w:r>
          </w:p>
        </w:tc>
        <w:tc>
          <w:tcPr>
            <w:tcW w:w="1400" w:type="dxa"/>
          </w:tcPr>
          <w:p w:rsidR="0098684F" w:rsidRDefault="00A42CB3">
            <w:pPr>
              <w:keepNext/>
              <w:spacing w:before="40" w:after="40" w:line="240" w:lineRule="auto"/>
              <w:jc w:val="right"/>
            </w:pPr>
            <w:r>
              <w:rPr>
                <w:sz w:val="18"/>
                <w:szCs w:val="18"/>
              </w:rPr>
              <w:t>-0,070</w:t>
            </w:r>
          </w:p>
        </w:tc>
        <w:tc>
          <w:tcPr>
            <w:tcW w:w="1360" w:type="dxa"/>
          </w:tcPr>
          <w:p w:rsidR="0098684F" w:rsidRDefault="00A42CB3">
            <w:pPr>
              <w:keepNext/>
              <w:spacing w:before="40" w:after="40" w:line="240" w:lineRule="auto"/>
              <w:jc w:val="right"/>
            </w:pPr>
            <w:r>
              <w:rPr>
                <w:sz w:val="18"/>
                <w:szCs w:val="18"/>
              </w:rPr>
              <w:t>-0,045</w:t>
            </w:r>
          </w:p>
        </w:tc>
      </w:tr>
      <w:tr w:rsidR="0098684F">
        <w:trPr>
          <w:cantSplit/>
          <w:jc w:val="center"/>
        </w:trPr>
        <w:tc>
          <w:tcPr>
            <w:tcW w:w="2700" w:type="dxa"/>
          </w:tcPr>
          <w:p w:rsidR="0098684F" w:rsidRDefault="00A42CB3">
            <w:pPr>
              <w:keepNext/>
              <w:spacing w:before="40" w:after="40" w:line="240" w:lineRule="auto"/>
            </w:pPr>
            <w:r>
              <w:rPr>
                <w:sz w:val="18"/>
                <w:szCs w:val="18"/>
              </w:rPr>
              <w:t>Depósito de admisión</w:t>
            </w:r>
          </w:p>
        </w:tc>
        <w:tc>
          <w:tcPr>
            <w:tcW w:w="1300" w:type="dxa"/>
          </w:tcPr>
          <w:p w:rsidR="0098684F" w:rsidRDefault="00A42CB3">
            <w:pPr>
              <w:keepNext/>
              <w:spacing w:before="40" w:after="40" w:line="240" w:lineRule="auto"/>
              <w:jc w:val="right"/>
            </w:pPr>
            <w:r>
              <w:rPr>
                <w:sz w:val="18"/>
                <w:szCs w:val="18"/>
              </w:rPr>
              <w:t>0,014</w:t>
            </w:r>
          </w:p>
        </w:tc>
        <w:tc>
          <w:tcPr>
            <w:tcW w:w="1300" w:type="dxa"/>
          </w:tcPr>
          <w:p w:rsidR="0098684F" w:rsidRDefault="00A42CB3">
            <w:pPr>
              <w:keepNext/>
              <w:spacing w:before="40" w:after="40" w:line="240" w:lineRule="auto"/>
              <w:jc w:val="right"/>
            </w:pPr>
            <w:r>
              <w:rPr>
                <w:sz w:val="18"/>
                <w:szCs w:val="18"/>
              </w:rPr>
              <w:t>1,000</w:t>
            </w:r>
          </w:p>
        </w:tc>
        <w:tc>
          <w:tcPr>
            <w:tcW w:w="1300" w:type="dxa"/>
          </w:tcPr>
          <w:p w:rsidR="0098684F" w:rsidRDefault="00A42CB3">
            <w:pPr>
              <w:keepNext/>
              <w:spacing w:before="40" w:after="40" w:line="240" w:lineRule="auto"/>
              <w:jc w:val="right"/>
            </w:pPr>
            <w:r>
              <w:rPr>
                <w:sz w:val="18"/>
                <w:szCs w:val="18"/>
              </w:rPr>
              <w:t>0,001</w:t>
            </w:r>
          </w:p>
        </w:tc>
        <w:tc>
          <w:tcPr>
            <w:tcW w:w="1400" w:type="dxa"/>
          </w:tcPr>
          <w:p w:rsidR="0098684F" w:rsidRDefault="00A42CB3">
            <w:pPr>
              <w:keepNext/>
              <w:spacing w:before="40" w:after="40" w:line="240" w:lineRule="auto"/>
              <w:jc w:val="right"/>
            </w:pPr>
            <w:r>
              <w:rPr>
                <w:sz w:val="18"/>
                <w:szCs w:val="18"/>
              </w:rPr>
              <w:t>-0,129</w:t>
            </w:r>
          </w:p>
        </w:tc>
        <w:tc>
          <w:tcPr>
            <w:tcW w:w="1360" w:type="dxa"/>
          </w:tcPr>
          <w:p w:rsidR="0098684F" w:rsidRDefault="00A42CB3">
            <w:pPr>
              <w:keepNext/>
              <w:spacing w:before="40" w:after="40" w:line="240" w:lineRule="auto"/>
              <w:jc w:val="right"/>
            </w:pPr>
            <w:r>
              <w:rPr>
                <w:sz w:val="18"/>
                <w:szCs w:val="18"/>
              </w:rPr>
              <w:t>-0,151</w:t>
            </w:r>
          </w:p>
        </w:tc>
      </w:tr>
      <w:tr w:rsidR="0098684F">
        <w:trPr>
          <w:cantSplit/>
          <w:jc w:val="center"/>
        </w:trPr>
        <w:tc>
          <w:tcPr>
            <w:tcW w:w="2700" w:type="dxa"/>
          </w:tcPr>
          <w:p w:rsidR="0098684F" w:rsidRDefault="00A42CB3">
            <w:pPr>
              <w:keepNext/>
              <w:spacing w:before="40" w:after="40" w:line="240" w:lineRule="auto"/>
            </w:pPr>
            <w:r>
              <w:rPr>
                <w:sz w:val="18"/>
                <w:szCs w:val="18"/>
              </w:rPr>
              <w:t>Personal disponible</w:t>
            </w:r>
          </w:p>
        </w:tc>
        <w:tc>
          <w:tcPr>
            <w:tcW w:w="1300" w:type="dxa"/>
          </w:tcPr>
          <w:p w:rsidR="0098684F" w:rsidRDefault="00A42CB3">
            <w:pPr>
              <w:keepNext/>
              <w:spacing w:before="40" w:after="40" w:line="240" w:lineRule="auto"/>
              <w:jc w:val="right"/>
            </w:pPr>
            <w:r>
              <w:rPr>
                <w:sz w:val="18"/>
                <w:szCs w:val="18"/>
              </w:rPr>
              <w:t>0,005</w:t>
            </w:r>
          </w:p>
        </w:tc>
        <w:tc>
          <w:tcPr>
            <w:tcW w:w="1300" w:type="dxa"/>
          </w:tcPr>
          <w:p w:rsidR="0098684F" w:rsidRDefault="00A42CB3">
            <w:pPr>
              <w:keepNext/>
              <w:spacing w:before="40" w:after="40" w:line="240" w:lineRule="auto"/>
              <w:jc w:val="right"/>
            </w:pPr>
            <w:r>
              <w:rPr>
                <w:sz w:val="18"/>
                <w:szCs w:val="18"/>
              </w:rPr>
              <w:t>0,001</w:t>
            </w:r>
          </w:p>
        </w:tc>
        <w:tc>
          <w:tcPr>
            <w:tcW w:w="1300" w:type="dxa"/>
          </w:tcPr>
          <w:p w:rsidR="0098684F" w:rsidRDefault="00A42CB3">
            <w:pPr>
              <w:keepNext/>
              <w:spacing w:before="40" w:after="40" w:line="240" w:lineRule="auto"/>
              <w:jc w:val="right"/>
            </w:pPr>
            <w:r>
              <w:rPr>
                <w:sz w:val="18"/>
                <w:szCs w:val="18"/>
              </w:rPr>
              <w:t>1,000</w:t>
            </w:r>
          </w:p>
        </w:tc>
        <w:tc>
          <w:tcPr>
            <w:tcW w:w="1400" w:type="dxa"/>
          </w:tcPr>
          <w:p w:rsidR="0098684F" w:rsidRDefault="00A42CB3">
            <w:pPr>
              <w:keepNext/>
              <w:spacing w:before="40" w:after="40" w:line="240" w:lineRule="auto"/>
              <w:jc w:val="right"/>
            </w:pPr>
            <w:r>
              <w:rPr>
                <w:sz w:val="18"/>
                <w:szCs w:val="18"/>
              </w:rPr>
              <w:t>-0,002</w:t>
            </w:r>
          </w:p>
        </w:tc>
        <w:tc>
          <w:tcPr>
            <w:tcW w:w="1360" w:type="dxa"/>
          </w:tcPr>
          <w:p w:rsidR="0098684F" w:rsidRDefault="00A42CB3">
            <w:pPr>
              <w:keepNext/>
              <w:spacing w:before="40" w:after="40" w:line="240" w:lineRule="auto"/>
              <w:jc w:val="right"/>
            </w:pPr>
            <w:r>
              <w:rPr>
                <w:sz w:val="18"/>
                <w:szCs w:val="18"/>
              </w:rPr>
              <w:t>-0,001</w:t>
            </w:r>
          </w:p>
        </w:tc>
      </w:tr>
      <w:tr w:rsidR="0098684F">
        <w:trPr>
          <w:cantSplit/>
          <w:jc w:val="center"/>
        </w:trPr>
        <w:tc>
          <w:tcPr>
            <w:tcW w:w="2700" w:type="dxa"/>
          </w:tcPr>
          <w:p w:rsidR="0098684F" w:rsidRDefault="00A42CB3">
            <w:pPr>
              <w:keepNext/>
              <w:spacing w:before="40" w:after="40" w:line="240" w:lineRule="auto"/>
            </w:pPr>
            <w:r>
              <w:rPr>
                <w:sz w:val="18"/>
                <w:szCs w:val="18"/>
              </w:rPr>
              <w:t>Habitaciones extra disponibles</w:t>
            </w:r>
          </w:p>
        </w:tc>
        <w:tc>
          <w:tcPr>
            <w:tcW w:w="1300" w:type="dxa"/>
          </w:tcPr>
          <w:p w:rsidR="0098684F" w:rsidRDefault="00A42CB3">
            <w:pPr>
              <w:keepNext/>
              <w:spacing w:before="40" w:after="40" w:line="240" w:lineRule="auto"/>
              <w:jc w:val="right"/>
            </w:pPr>
            <w:r>
              <w:rPr>
                <w:sz w:val="18"/>
                <w:szCs w:val="18"/>
              </w:rPr>
              <w:t>-0,070</w:t>
            </w:r>
          </w:p>
        </w:tc>
        <w:tc>
          <w:tcPr>
            <w:tcW w:w="1300" w:type="dxa"/>
          </w:tcPr>
          <w:p w:rsidR="0098684F" w:rsidRDefault="00A42CB3">
            <w:pPr>
              <w:keepNext/>
              <w:spacing w:before="40" w:after="40" w:line="240" w:lineRule="auto"/>
              <w:jc w:val="right"/>
            </w:pPr>
            <w:r>
              <w:rPr>
                <w:sz w:val="18"/>
                <w:szCs w:val="18"/>
              </w:rPr>
              <w:t>-0,129</w:t>
            </w:r>
          </w:p>
        </w:tc>
        <w:tc>
          <w:tcPr>
            <w:tcW w:w="1300" w:type="dxa"/>
          </w:tcPr>
          <w:p w:rsidR="0098684F" w:rsidRDefault="00A42CB3">
            <w:pPr>
              <w:keepNext/>
              <w:spacing w:before="40" w:after="40" w:line="240" w:lineRule="auto"/>
              <w:jc w:val="right"/>
            </w:pPr>
            <w:r>
              <w:rPr>
                <w:sz w:val="18"/>
                <w:szCs w:val="18"/>
              </w:rPr>
              <w:t>-0,002</w:t>
            </w:r>
          </w:p>
        </w:tc>
        <w:tc>
          <w:tcPr>
            <w:tcW w:w="1400" w:type="dxa"/>
          </w:tcPr>
          <w:p w:rsidR="0098684F" w:rsidRDefault="00A42CB3">
            <w:pPr>
              <w:keepNext/>
              <w:spacing w:before="40" w:after="40" w:line="240" w:lineRule="auto"/>
              <w:jc w:val="right"/>
            </w:pPr>
            <w:r>
              <w:rPr>
                <w:sz w:val="18"/>
                <w:szCs w:val="18"/>
              </w:rPr>
              <w:t>1,000</w:t>
            </w:r>
          </w:p>
        </w:tc>
        <w:tc>
          <w:tcPr>
            <w:tcW w:w="1360" w:type="dxa"/>
          </w:tcPr>
          <w:p w:rsidR="0098684F" w:rsidRDefault="00A42CB3">
            <w:pPr>
              <w:keepNext/>
              <w:spacing w:before="40" w:after="40" w:line="240" w:lineRule="auto"/>
              <w:jc w:val="right"/>
            </w:pPr>
            <w:r>
              <w:rPr>
                <w:sz w:val="18"/>
                <w:szCs w:val="18"/>
              </w:rPr>
              <w:t>0,178</w:t>
            </w:r>
          </w:p>
        </w:tc>
      </w:tr>
      <w:tr w:rsidR="0098684F">
        <w:trPr>
          <w:cantSplit/>
          <w:jc w:val="center"/>
        </w:trPr>
        <w:tc>
          <w:tcPr>
            <w:tcW w:w="2700" w:type="dxa"/>
            <w:tcBorders>
              <w:bottom w:val="single" w:sz="8" w:space="0" w:color="000000"/>
            </w:tcBorders>
          </w:tcPr>
          <w:p w:rsidR="0098684F" w:rsidRDefault="00A42CB3">
            <w:pPr>
              <w:keepNext/>
              <w:spacing w:before="40" w:after="40" w:line="240" w:lineRule="auto"/>
            </w:pPr>
            <w:r>
              <w:rPr>
                <w:sz w:val="18"/>
                <w:szCs w:val="18"/>
              </w:rPr>
              <w:t>Visitantes con el paciente</w:t>
            </w:r>
          </w:p>
        </w:tc>
        <w:tc>
          <w:tcPr>
            <w:tcW w:w="1300" w:type="dxa"/>
            <w:tcBorders>
              <w:bottom w:val="single" w:sz="8" w:space="0" w:color="000000"/>
            </w:tcBorders>
          </w:tcPr>
          <w:p w:rsidR="0098684F" w:rsidRDefault="00A42CB3">
            <w:pPr>
              <w:keepNext/>
              <w:spacing w:before="40" w:after="40" w:line="240" w:lineRule="auto"/>
              <w:jc w:val="right"/>
            </w:pPr>
            <w:r>
              <w:rPr>
                <w:sz w:val="18"/>
                <w:szCs w:val="18"/>
              </w:rPr>
              <w:t>-0,045</w:t>
            </w:r>
          </w:p>
        </w:tc>
        <w:tc>
          <w:tcPr>
            <w:tcW w:w="1300" w:type="dxa"/>
            <w:tcBorders>
              <w:bottom w:val="single" w:sz="8" w:space="0" w:color="000000"/>
            </w:tcBorders>
          </w:tcPr>
          <w:p w:rsidR="0098684F" w:rsidRDefault="00A42CB3">
            <w:pPr>
              <w:keepNext/>
              <w:spacing w:before="40" w:after="40" w:line="240" w:lineRule="auto"/>
              <w:jc w:val="right"/>
            </w:pPr>
            <w:r>
              <w:rPr>
                <w:sz w:val="18"/>
                <w:szCs w:val="18"/>
              </w:rPr>
              <w:t>-0,151</w:t>
            </w:r>
          </w:p>
        </w:tc>
        <w:tc>
          <w:tcPr>
            <w:tcW w:w="1300" w:type="dxa"/>
            <w:tcBorders>
              <w:bottom w:val="single" w:sz="8" w:space="0" w:color="000000"/>
            </w:tcBorders>
          </w:tcPr>
          <w:p w:rsidR="0098684F" w:rsidRDefault="00A42CB3">
            <w:pPr>
              <w:keepNext/>
              <w:spacing w:before="40" w:after="40" w:line="240" w:lineRule="auto"/>
              <w:jc w:val="right"/>
            </w:pPr>
            <w:r>
              <w:rPr>
                <w:sz w:val="18"/>
                <w:szCs w:val="18"/>
              </w:rPr>
              <w:t>-0,001</w:t>
            </w:r>
          </w:p>
        </w:tc>
        <w:tc>
          <w:tcPr>
            <w:tcW w:w="1400" w:type="dxa"/>
            <w:tcBorders>
              <w:bottom w:val="single" w:sz="8" w:space="0" w:color="000000"/>
            </w:tcBorders>
          </w:tcPr>
          <w:p w:rsidR="0098684F" w:rsidRDefault="00A42CB3">
            <w:pPr>
              <w:keepNext/>
              <w:spacing w:before="40" w:after="40" w:line="240" w:lineRule="auto"/>
              <w:jc w:val="right"/>
            </w:pPr>
            <w:r>
              <w:rPr>
                <w:sz w:val="18"/>
                <w:szCs w:val="18"/>
              </w:rPr>
              <w:t>0,178</w:t>
            </w:r>
          </w:p>
        </w:tc>
        <w:tc>
          <w:tcPr>
            <w:tcW w:w="1360" w:type="dxa"/>
            <w:tcBorders>
              <w:bottom w:val="single" w:sz="8" w:space="0" w:color="000000"/>
            </w:tcBorders>
          </w:tcPr>
          <w:p w:rsidR="0098684F" w:rsidRDefault="00A42CB3">
            <w:pPr>
              <w:keepNext/>
              <w:spacing w:before="40" w:after="40" w:line="240" w:lineRule="auto"/>
              <w:jc w:val="right"/>
            </w:pPr>
            <w:r>
              <w:rPr>
                <w:sz w:val="18"/>
                <w:szCs w:val="18"/>
              </w:rPr>
              <w:t>1,000</w:t>
            </w:r>
          </w:p>
        </w:tc>
      </w:tr>
    </w:tbl>
    <w:p w:rsidR="0098684F" w:rsidRDefault="00A42CB3">
      <w:pPr>
        <w:spacing w:after="240" w:line="240" w:lineRule="auto"/>
      </w:pPr>
      <w:r>
        <w:rPr>
          <w:i/>
        </w:rPr>
        <w:t xml:space="preserve">Nota. </w:t>
      </w:r>
      <w:r>
        <w:t>Elaboración propia a partir del reporte exploratorio. Es una medida de asociación y no de causalidad.</w:t>
      </w:r>
    </w:p>
    <w:p w:rsidR="0098684F" w:rsidRDefault="00A42CB3">
      <w:pPr>
        <w:ind w:firstLine="720"/>
      </w:pPr>
      <w:r>
        <w:t>Entre departamentos, la estancia media de cirugía es 3,6 veces la de ginecología, pero su depósito medio solo es 1,3 % mayor (4.753,70 frente a 4.692,08). Un monto que casi no cambia con la duración de la estancia no puede tomarse como aproximación del costo ni del uso de camas. El mayor contraste del depósito aparece por sala (de 4.519,33 en la sala C a 4.910,59 en la A, una diferencia de 8,7 %), pero la sala explica solo 1,2 % de su variación, y ningún otro factor supera esa cifra. La moneda del depósito tampoco está documentada.</w:t>
      </w:r>
    </w:p>
    <w:p w:rsidR="0098684F" w:rsidRDefault="00A42CB3">
      <w:pPr>
        <w:pStyle w:val="Ttulo2"/>
      </w:pPr>
      <w:bookmarkStart w:id="67" w:name="_Toc243848000"/>
      <w:r>
        <w:t>Hallazgo 5. Sala, edad y género separan dos regímenes de estancia, probablemente ligados al departamento</w:t>
      </w:r>
      <w:bookmarkEnd w:id="67"/>
    </w:p>
    <w:p w:rsidR="0098684F" w:rsidRDefault="00A42CB3">
      <w:pPr>
        <w:ind w:firstLine="720"/>
      </w:pPr>
      <w:r>
        <w:t>Tres variables adicionales dividen los registros en dos regímenes de estancia (Tabla 20). Las salas B, D y F tienen estancias medias de 8,61 a 8,66 días frente a 19,72 a 22,53 en las salas A, C y E. Las edades de 11 a 50 años tienen medias de 8,69 a 10,72 días, y los menores de 11 y los mayores de 50 de 26,28 a 27,82. Female tiene una media de 9,52 días y Male y Other de 20,59 y 20,53.</w:t>
      </w:r>
    </w:p>
    <w:p w:rsidR="0098684F" w:rsidRDefault="00A42CB3">
      <w:pPr>
        <w:keepNext/>
      </w:pPr>
      <w:bookmarkStart w:id="68" w:name="_Toc243846658"/>
      <w:r>
        <w:rPr>
          <w:b/>
        </w:rPr>
        <w:t xml:space="preserve">Tabla </w:t>
      </w:r>
      <w:r w:rsidR="0011360B">
        <w:fldChar w:fldCharType="begin"/>
      </w:r>
      <w:r w:rsidR="0011360B">
        <w:instrText xml:space="preserve"> SEQ Tabla \* ARABIC </w:instrText>
      </w:r>
      <w:r w:rsidR="0011360B">
        <w:fldChar w:fldCharType="separate"/>
      </w:r>
      <w:r>
        <w:rPr>
          <w:noProof/>
        </w:rPr>
        <w:t>20</w:t>
      </w:r>
      <w:r w:rsidR="0011360B">
        <w:rPr>
          <w:noProof/>
        </w:rPr>
        <w:fldChar w:fldCharType="end"/>
      </w:r>
      <w:r>
        <w:br/>
      </w:r>
      <w:r>
        <w:rPr>
          <w:i/>
        </w:rPr>
        <w:t>Estancia por sala, edad y género</w:t>
      </w:r>
      <w:bookmarkEnd w:id="68"/>
    </w:p>
    <w:tbl>
      <w:tblPr>
        <w:tblW w:w="9360" w:type="dxa"/>
        <w:jc w:val="center"/>
        <w:tblLayout w:type="fixed"/>
        <w:tblCellMar>
          <w:left w:w="70" w:type="dxa"/>
          <w:right w:w="70" w:type="dxa"/>
        </w:tblCellMar>
        <w:tblLook w:val="04A0" w:firstRow="1" w:lastRow="0" w:firstColumn="1" w:lastColumn="0" w:noHBand="0" w:noVBand="1"/>
      </w:tblPr>
      <w:tblGrid>
        <w:gridCol w:w="1800"/>
        <w:gridCol w:w="1900"/>
        <w:gridCol w:w="1900"/>
        <w:gridCol w:w="1900"/>
        <w:gridCol w:w="1860"/>
      </w:tblGrid>
      <w:tr w:rsidR="0098684F">
        <w:trPr>
          <w:cantSplit/>
          <w:tblHeader/>
          <w:jc w:val="center"/>
        </w:trPr>
        <w:tc>
          <w:tcPr>
            <w:tcW w:w="1800" w:type="dxa"/>
            <w:tcBorders>
              <w:top w:val="single" w:sz="8" w:space="0" w:color="000000"/>
              <w:bottom w:val="single" w:sz="8" w:space="0" w:color="000000"/>
            </w:tcBorders>
          </w:tcPr>
          <w:p w:rsidR="0098684F" w:rsidRDefault="00A42CB3">
            <w:pPr>
              <w:spacing w:before="40" w:after="40" w:line="240" w:lineRule="auto"/>
            </w:pPr>
            <w:r>
              <w:rPr>
                <w:b/>
                <w:sz w:val="18"/>
                <w:szCs w:val="18"/>
              </w:rPr>
              <w:t>Variable</w:t>
            </w:r>
          </w:p>
        </w:tc>
        <w:tc>
          <w:tcPr>
            <w:tcW w:w="1900" w:type="dxa"/>
            <w:tcBorders>
              <w:top w:val="single" w:sz="8" w:space="0" w:color="000000"/>
              <w:bottom w:val="single" w:sz="8" w:space="0" w:color="000000"/>
            </w:tcBorders>
          </w:tcPr>
          <w:p w:rsidR="0098684F" w:rsidRDefault="00A42CB3">
            <w:pPr>
              <w:spacing w:before="40" w:after="40" w:line="240" w:lineRule="auto"/>
            </w:pPr>
            <w:r>
              <w:rPr>
                <w:b/>
                <w:sz w:val="18"/>
                <w:szCs w:val="18"/>
              </w:rPr>
              <w:t>Categoría</w:t>
            </w:r>
          </w:p>
        </w:tc>
        <w:tc>
          <w:tcPr>
            <w:tcW w:w="190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Registros</w:t>
            </w:r>
          </w:p>
        </w:tc>
        <w:tc>
          <w:tcPr>
            <w:tcW w:w="190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Media (días)</w:t>
            </w:r>
          </w:p>
        </w:tc>
        <w:tc>
          <w:tcPr>
            <w:tcW w:w="186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Mediana (días)</w:t>
            </w:r>
          </w:p>
        </w:tc>
      </w:tr>
      <w:tr w:rsidR="0098684F">
        <w:trPr>
          <w:cantSplit/>
          <w:jc w:val="center"/>
        </w:trPr>
        <w:tc>
          <w:tcPr>
            <w:tcW w:w="1800" w:type="dxa"/>
          </w:tcPr>
          <w:p w:rsidR="0098684F" w:rsidRDefault="00A42CB3">
            <w:pPr>
              <w:spacing w:before="40" w:after="40" w:line="240" w:lineRule="auto"/>
            </w:pPr>
            <w:r>
              <w:rPr>
                <w:sz w:val="18"/>
                <w:szCs w:val="18"/>
              </w:rPr>
              <w:t>Sala</w:t>
            </w:r>
          </w:p>
        </w:tc>
        <w:tc>
          <w:tcPr>
            <w:tcW w:w="1900" w:type="dxa"/>
          </w:tcPr>
          <w:p w:rsidR="0098684F" w:rsidRDefault="00A42CB3">
            <w:pPr>
              <w:spacing w:before="40" w:after="40" w:line="240" w:lineRule="auto"/>
            </w:pPr>
            <w:r>
              <w:rPr>
                <w:sz w:val="18"/>
                <w:szCs w:val="18"/>
              </w:rPr>
              <w:t>A</w:t>
            </w:r>
          </w:p>
        </w:tc>
        <w:tc>
          <w:tcPr>
            <w:tcW w:w="1900" w:type="dxa"/>
          </w:tcPr>
          <w:p w:rsidR="0098684F" w:rsidRDefault="00A42CB3">
            <w:pPr>
              <w:spacing w:before="40" w:after="40" w:line="240" w:lineRule="auto"/>
              <w:jc w:val="right"/>
            </w:pPr>
            <w:r>
              <w:rPr>
                <w:sz w:val="18"/>
                <w:szCs w:val="18"/>
              </w:rPr>
              <w:t>46.551</w:t>
            </w:r>
          </w:p>
        </w:tc>
        <w:tc>
          <w:tcPr>
            <w:tcW w:w="1900" w:type="dxa"/>
          </w:tcPr>
          <w:p w:rsidR="0098684F" w:rsidRDefault="00A42CB3">
            <w:pPr>
              <w:spacing w:before="40" w:after="40" w:line="240" w:lineRule="auto"/>
              <w:jc w:val="right"/>
            </w:pPr>
            <w:r>
              <w:rPr>
                <w:sz w:val="18"/>
                <w:szCs w:val="18"/>
              </w:rPr>
              <w:t>22,53</w:t>
            </w:r>
          </w:p>
        </w:tc>
        <w:tc>
          <w:tcPr>
            <w:tcW w:w="1860" w:type="dxa"/>
          </w:tcPr>
          <w:p w:rsidR="0098684F" w:rsidRDefault="00A42CB3">
            <w:pPr>
              <w:spacing w:before="40" w:after="40" w:line="240" w:lineRule="auto"/>
              <w:jc w:val="right"/>
            </w:pPr>
            <w:r>
              <w:rPr>
                <w:sz w:val="18"/>
                <w:szCs w:val="18"/>
              </w:rPr>
              <w:t>23</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B</w:t>
            </w:r>
          </w:p>
        </w:tc>
        <w:tc>
          <w:tcPr>
            <w:tcW w:w="1900" w:type="dxa"/>
          </w:tcPr>
          <w:p w:rsidR="0098684F" w:rsidRDefault="00A42CB3">
            <w:pPr>
              <w:spacing w:before="40" w:after="40" w:line="240" w:lineRule="auto"/>
              <w:jc w:val="right"/>
            </w:pPr>
            <w:r>
              <w:rPr>
                <w:sz w:val="18"/>
                <w:szCs w:val="18"/>
              </w:rPr>
              <w:t>103.885</w:t>
            </w:r>
          </w:p>
        </w:tc>
        <w:tc>
          <w:tcPr>
            <w:tcW w:w="1900" w:type="dxa"/>
          </w:tcPr>
          <w:p w:rsidR="0098684F" w:rsidRDefault="00A42CB3">
            <w:pPr>
              <w:spacing w:before="40" w:after="40" w:line="240" w:lineRule="auto"/>
              <w:jc w:val="right"/>
            </w:pPr>
            <w:r>
              <w:rPr>
                <w:sz w:val="18"/>
                <w:szCs w:val="18"/>
              </w:rPr>
              <w:t>8,66</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C</w:t>
            </w:r>
          </w:p>
        </w:tc>
        <w:tc>
          <w:tcPr>
            <w:tcW w:w="1900" w:type="dxa"/>
          </w:tcPr>
          <w:p w:rsidR="0098684F" w:rsidRDefault="00A42CB3">
            <w:pPr>
              <w:spacing w:before="40" w:after="40" w:line="240" w:lineRule="auto"/>
              <w:jc w:val="right"/>
            </w:pPr>
            <w:r>
              <w:rPr>
                <w:sz w:val="18"/>
                <w:szCs w:val="18"/>
              </w:rPr>
              <w:t>14.597</w:t>
            </w:r>
          </w:p>
        </w:tc>
        <w:tc>
          <w:tcPr>
            <w:tcW w:w="1900" w:type="dxa"/>
          </w:tcPr>
          <w:p w:rsidR="0098684F" w:rsidRDefault="00A42CB3">
            <w:pPr>
              <w:spacing w:before="40" w:after="40" w:line="240" w:lineRule="auto"/>
              <w:jc w:val="right"/>
            </w:pPr>
            <w:r>
              <w:rPr>
                <w:sz w:val="18"/>
                <w:szCs w:val="18"/>
              </w:rPr>
              <w:t>20,20</w:t>
            </w:r>
          </w:p>
        </w:tc>
        <w:tc>
          <w:tcPr>
            <w:tcW w:w="1860" w:type="dxa"/>
          </w:tcPr>
          <w:p w:rsidR="0098684F" w:rsidRDefault="00A42CB3">
            <w:pPr>
              <w:spacing w:before="40" w:after="40" w:line="240" w:lineRule="auto"/>
              <w:jc w:val="right"/>
            </w:pPr>
            <w:r>
              <w:rPr>
                <w:sz w:val="18"/>
                <w:szCs w:val="18"/>
              </w:rPr>
              <w:t>22</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D</w:t>
            </w:r>
          </w:p>
        </w:tc>
        <w:tc>
          <w:tcPr>
            <w:tcW w:w="1900" w:type="dxa"/>
          </w:tcPr>
          <w:p w:rsidR="0098684F" w:rsidRDefault="00A42CB3">
            <w:pPr>
              <w:spacing w:before="40" w:after="40" w:line="240" w:lineRule="auto"/>
              <w:jc w:val="right"/>
            </w:pPr>
            <w:r>
              <w:rPr>
                <w:sz w:val="18"/>
                <w:szCs w:val="18"/>
              </w:rPr>
              <w:t>119.055</w:t>
            </w:r>
          </w:p>
        </w:tc>
        <w:tc>
          <w:tcPr>
            <w:tcW w:w="1900" w:type="dxa"/>
          </w:tcPr>
          <w:p w:rsidR="0098684F" w:rsidRDefault="00A42CB3">
            <w:pPr>
              <w:spacing w:before="40" w:after="40" w:line="240" w:lineRule="auto"/>
              <w:jc w:val="right"/>
            </w:pPr>
            <w:r>
              <w:rPr>
                <w:sz w:val="18"/>
                <w:szCs w:val="18"/>
              </w:rPr>
              <w:t>8,65</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E</w:t>
            </w:r>
          </w:p>
        </w:tc>
        <w:tc>
          <w:tcPr>
            <w:tcW w:w="1900" w:type="dxa"/>
          </w:tcPr>
          <w:p w:rsidR="0098684F" w:rsidRDefault="00A42CB3">
            <w:pPr>
              <w:spacing w:before="40" w:after="40" w:line="240" w:lineRule="auto"/>
              <w:jc w:val="right"/>
            </w:pPr>
            <w:r>
              <w:rPr>
                <w:sz w:val="18"/>
                <w:szCs w:val="18"/>
              </w:rPr>
              <w:t>95.374</w:t>
            </w:r>
          </w:p>
        </w:tc>
        <w:tc>
          <w:tcPr>
            <w:tcW w:w="1900" w:type="dxa"/>
          </w:tcPr>
          <w:p w:rsidR="0098684F" w:rsidRDefault="00A42CB3">
            <w:pPr>
              <w:spacing w:before="40" w:after="40" w:line="240" w:lineRule="auto"/>
              <w:jc w:val="right"/>
            </w:pPr>
            <w:r>
              <w:rPr>
                <w:sz w:val="18"/>
                <w:szCs w:val="18"/>
              </w:rPr>
              <w:t>19,72</w:t>
            </w:r>
          </w:p>
        </w:tc>
        <w:tc>
          <w:tcPr>
            <w:tcW w:w="1860" w:type="dxa"/>
          </w:tcPr>
          <w:p w:rsidR="0098684F" w:rsidRDefault="00A42CB3">
            <w:pPr>
              <w:spacing w:before="40" w:after="40" w:line="240" w:lineRule="auto"/>
              <w:jc w:val="right"/>
            </w:pPr>
            <w:r>
              <w:rPr>
                <w:sz w:val="18"/>
                <w:szCs w:val="18"/>
              </w:rPr>
              <w:t>22</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F</w:t>
            </w:r>
          </w:p>
        </w:tc>
        <w:tc>
          <w:tcPr>
            <w:tcW w:w="1900" w:type="dxa"/>
          </w:tcPr>
          <w:p w:rsidR="0098684F" w:rsidRDefault="00A42CB3">
            <w:pPr>
              <w:spacing w:before="40" w:after="40" w:line="240" w:lineRule="auto"/>
              <w:jc w:val="right"/>
            </w:pPr>
            <w:r>
              <w:rPr>
                <w:sz w:val="18"/>
                <w:szCs w:val="18"/>
              </w:rPr>
              <w:t>120.538</w:t>
            </w:r>
          </w:p>
        </w:tc>
        <w:tc>
          <w:tcPr>
            <w:tcW w:w="1900" w:type="dxa"/>
          </w:tcPr>
          <w:p w:rsidR="0098684F" w:rsidRDefault="00A42CB3">
            <w:pPr>
              <w:spacing w:before="40" w:after="40" w:line="240" w:lineRule="auto"/>
              <w:jc w:val="right"/>
            </w:pPr>
            <w:r>
              <w:rPr>
                <w:sz w:val="18"/>
                <w:szCs w:val="18"/>
              </w:rPr>
              <w:t>8,61</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A42CB3">
            <w:pPr>
              <w:spacing w:before="40" w:after="40" w:line="240" w:lineRule="auto"/>
            </w:pPr>
            <w:r>
              <w:rPr>
                <w:sz w:val="18"/>
                <w:szCs w:val="18"/>
              </w:rPr>
              <w:t>Edad</w:t>
            </w:r>
          </w:p>
        </w:tc>
        <w:tc>
          <w:tcPr>
            <w:tcW w:w="1900" w:type="dxa"/>
          </w:tcPr>
          <w:p w:rsidR="0098684F" w:rsidRDefault="00A42CB3">
            <w:pPr>
              <w:spacing w:before="40" w:after="40" w:line="240" w:lineRule="auto"/>
            </w:pPr>
            <w:r>
              <w:rPr>
                <w:sz w:val="18"/>
                <w:szCs w:val="18"/>
              </w:rPr>
              <w:t>0-10</w:t>
            </w:r>
          </w:p>
        </w:tc>
        <w:tc>
          <w:tcPr>
            <w:tcW w:w="1900" w:type="dxa"/>
          </w:tcPr>
          <w:p w:rsidR="0098684F" w:rsidRDefault="00A42CB3">
            <w:pPr>
              <w:spacing w:before="40" w:after="40" w:line="240" w:lineRule="auto"/>
              <w:jc w:val="right"/>
            </w:pPr>
            <w:r>
              <w:rPr>
                <w:sz w:val="18"/>
                <w:szCs w:val="18"/>
              </w:rPr>
              <w:t>3.368</w:t>
            </w:r>
          </w:p>
        </w:tc>
        <w:tc>
          <w:tcPr>
            <w:tcW w:w="1900" w:type="dxa"/>
          </w:tcPr>
          <w:p w:rsidR="0098684F" w:rsidRDefault="00A42CB3">
            <w:pPr>
              <w:spacing w:before="40" w:after="40" w:line="240" w:lineRule="auto"/>
              <w:jc w:val="right"/>
            </w:pPr>
            <w:r>
              <w:rPr>
                <w:sz w:val="18"/>
                <w:szCs w:val="18"/>
              </w:rPr>
              <w:t>27,25</w:t>
            </w:r>
          </w:p>
        </w:tc>
        <w:tc>
          <w:tcPr>
            <w:tcW w:w="1860" w:type="dxa"/>
          </w:tcPr>
          <w:p w:rsidR="0098684F" w:rsidRDefault="00A42CB3">
            <w:pPr>
              <w:spacing w:before="40" w:after="40" w:line="240" w:lineRule="auto"/>
              <w:jc w:val="right"/>
            </w:pPr>
            <w:r>
              <w:rPr>
                <w:sz w:val="18"/>
                <w:szCs w:val="18"/>
              </w:rPr>
              <w:t>27</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11-20</w:t>
            </w:r>
          </w:p>
        </w:tc>
        <w:tc>
          <w:tcPr>
            <w:tcW w:w="1900" w:type="dxa"/>
          </w:tcPr>
          <w:p w:rsidR="0098684F" w:rsidRDefault="00A42CB3">
            <w:pPr>
              <w:spacing w:before="40" w:after="40" w:line="240" w:lineRule="auto"/>
              <w:jc w:val="right"/>
            </w:pPr>
            <w:r>
              <w:rPr>
                <w:sz w:val="18"/>
                <w:szCs w:val="18"/>
              </w:rPr>
              <w:t>46.536</w:t>
            </w:r>
          </w:p>
        </w:tc>
        <w:tc>
          <w:tcPr>
            <w:tcW w:w="1900" w:type="dxa"/>
          </w:tcPr>
          <w:p w:rsidR="0098684F" w:rsidRDefault="00A42CB3">
            <w:pPr>
              <w:spacing w:before="40" w:after="40" w:line="240" w:lineRule="auto"/>
              <w:jc w:val="right"/>
            </w:pPr>
            <w:r>
              <w:rPr>
                <w:sz w:val="18"/>
                <w:szCs w:val="18"/>
              </w:rPr>
              <w:t>8,69</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21-30</w:t>
            </w:r>
          </w:p>
        </w:tc>
        <w:tc>
          <w:tcPr>
            <w:tcW w:w="1900" w:type="dxa"/>
          </w:tcPr>
          <w:p w:rsidR="0098684F" w:rsidRDefault="00A42CB3">
            <w:pPr>
              <w:spacing w:before="40" w:after="40" w:line="240" w:lineRule="auto"/>
              <w:jc w:val="right"/>
            </w:pPr>
            <w:r>
              <w:rPr>
                <w:sz w:val="18"/>
                <w:szCs w:val="18"/>
              </w:rPr>
              <w:t>159.793</w:t>
            </w:r>
          </w:p>
        </w:tc>
        <w:tc>
          <w:tcPr>
            <w:tcW w:w="1900" w:type="dxa"/>
          </w:tcPr>
          <w:p w:rsidR="0098684F" w:rsidRDefault="00A42CB3">
            <w:pPr>
              <w:spacing w:before="40" w:after="40" w:line="240" w:lineRule="auto"/>
              <w:jc w:val="right"/>
            </w:pPr>
            <w:r>
              <w:rPr>
                <w:sz w:val="18"/>
                <w:szCs w:val="18"/>
              </w:rPr>
              <w:t>10,72</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31-40</w:t>
            </w:r>
          </w:p>
        </w:tc>
        <w:tc>
          <w:tcPr>
            <w:tcW w:w="1900" w:type="dxa"/>
          </w:tcPr>
          <w:p w:rsidR="0098684F" w:rsidRDefault="00A42CB3">
            <w:pPr>
              <w:spacing w:before="40" w:after="40" w:line="240" w:lineRule="auto"/>
              <w:jc w:val="right"/>
            </w:pPr>
            <w:r>
              <w:rPr>
                <w:sz w:val="18"/>
                <w:szCs w:val="18"/>
              </w:rPr>
              <w:t>133.373</w:t>
            </w:r>
          </w:p>
        </w:tc>
        <w:tc>
          <w:tcPr>
            <w:tcW w:w="1900" w:type="dxa"/>
          </w:tcPr>
          <w:p w:rsidR="0098684F" w:rsidRDefault="00A42CB3">
            <w:pPr>
              <w:spacing w:before="40" w:after="40" w:line="240" w:lineRule="auto"/>
              <w:jc w:val="right"/>
            </w:pPr>
            <w:r>
              <w:rPr>
                <w:sz w:val="18"/>
                <w:szCs w:val="18"/>
              </w:rPr>
              <w:t>8,94</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41-50</w:t>
            </w:r>
          </w:p>
        </w:tc>
        <w:tc>
          <w:tcPr>
            <w:tcW w:w="1900" w:type="dxa"/>
          </w:tcPr>
          <w:p w:rsidR="0098684F" w:rsidRDefault="00A42CB3">
            <w:pPr>
              <w:spacing w:before="40" w:after="40" w:line="240" w:lineRule="auto"/>
              <w:jc w:val="right"/>
            </w:pPr>
            <w:r>
              <w:rPr>
                <w:sz w:val="18"/>
                <w:szCs w:val="18"/>
              </w:rPr>
              <w:t>80.406</w:t>
            </w:r>
          </w:p>
        </w:tc>
        <w:tc>
          <w:tcPr>
            <w:tcW w:w="1900" w:type="dxa"/>
          </w:tcPr>
          <w:p w:rsidR="0098684F" w:rsidRDefault="00A42CB3">
            <w:pPr>
              <w:spacing w:before="40" w:after="40" w:line="240" w:lineRule="auto"/>
              <w:jc w:val="right"/>
            </w:pPr>
            <w:r>
              <w:rPr>
                <w:sz w:val="18"/>
                <w:szCs w:val="18"/>
              </w:rPr>
              <w:t>9,04</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51-60</w:t>
            </w:r>
          </w:p>
        </w:tc>
        <w:tc>
          <w:tcPr>
            <w:tcW w:w="1900" w:type="dxa"/>
          </w:tcPr>
          <w:p w:rsidR="0098684F" w:rsidRDefault="00A42CB3">
            <w:pPr>
              <w:spacing w:before="40" w:after="40" w:line="240" w:lineRule="auto"/>
              <w:jc w:val="right"/>
            </w:pPr>
            <w:r>
              <w:rPr>
                <w:sz w:val="18"/>
                <w:szCs w:val="18"/>
              </w:rPr>
              <w:t>21.718</w:t>
            </w:r>
          </w:p>
        </w:tc>
        <w:tc>
          <w:tcPr>
            <w:tcW w:w="1900" w:type="dxa"/>
          </w:tcPr>
          <w:p w:rsidR="0098684F" w:rsidRDefault="00A42CB3">
            <w:pPr>
              <w:spacing w:before="40" w:after="40" w:line="240" w:lineRule="auto"/>
              <w:jc w:val="right"/>
            </w:pPr>
            <w:r>
              <w:rPr>
                <w:sz w:val="18"/>
                <w:szCs w:val="18"/>
              </w:rPr>
              <w:t>27,47</w:t>
            </w:r>
          </w:p>
        </w:tc>
        <w:tc>
          <w:tcPr>
            <w:tcW w:w="1860" w:type="dxa"/>
          </w:tcPr>
          <w:p w:rsidR="0098684F" w:rsidRDefault="00A42CB3">
            <w:pPr>
              <w:spacing w:before="40" w:after="40" w:line="240" w:lineRule="auto"/>
              <w:jc w:val="right"/>
            </w:pPr>
            <w:r>
              <w:rPr>
                <w:sz w:val="18"/>
                <w:szCs w:val="18"/>
              </w:rPr>
              <w:t>26</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61-70</w:t>
            </w:r>
          </w:p>
        </w:tc>
        <w:tc>
          <w:tcPr>
            <w:tcW w:w="1900" w:type="dxa"/>
          </w:tcPr>
          <w:p w:rsidR="0098684F" w:rsidRDefault="00A42CB3">
            <w:pPr>
              <w:spacing w:before="40" w:after="40" w:line="240" w:lineRule="auto"/>
              <w:jc w:val="right"/>
            </w:pPr>
            <w:r>
              <w:rPr>
                <w:sz w:val="18"/>
                <w:szCs w:val="18"/>
              </w:rPr>
              <w:t>26.556</w:t>
            </w:r>
          </w:p>
        </w:tc>
        <w:tc>
          <w:tcPr>
            <w:tcW w:w="1900" w:type="dxa"/>
          </w:tcPr>
          <w:p w:rsidR="0098684F" w:rsidRDefault="00A42CB3">
            <w:pPr>
              <w:spacing w:before="40" w:after="40" w:line="240" w:lineRule="auto"/>
              <w:jc w:val="right"/>
            </w:pPr>
            <w:r>
              <w:rPr>
                <w:sz w:val="18"/>
                <w:szCs w:val="18"/>
              </w:rPr>
              <w:t>27,13</w:t>
            </w:r>
          </w:p>
        </w:tc>
        <w:tc>
          <w:tcPr>
            <w:tcW w:w="1860" w:type="dxa"/>
          </w:tcPr>
          <w:p w:rsidR="0098684F" w:rsidRDefault="00A42CB3">
            <w:pPr>
              <w:spacing w:before="40" w:after="40" w:line="240" w:lineRule="auto"/>
              <w:jc w:val="right"/>
            </w:pPr>
            <w:r>
              <w:rPr>
                <w:sz w:val="18"/>
                <w:szCs w:val="18"/>
              </w:rPr>
              <w:t>26</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71-80</w:t>
            </w:r>
          </w:p>
        </w:tc>
        <w:tc>
          <w:tcPr>
            <w:tcW w:w="1900" w:type="dxa"/>
          </w:tcPr>
          <w:p w:rsidR="0098684F" w:rsidRDefault="00A42CB3">
            <w:pPr>
              <w:spacing w:before="40" w:after="40" w:line="240" w:lineRule="auto"/>
              <w:jc w:val="right"/>
            </w:pPr>
            <w:r>
              <w:rPr>
                <w:sz w:val="18"/>
                <w:szCs w:val="18"/>
              </w:rPr>
              <w:t>18.703</w:t>
            </w:r>
          </w:p>
        </w:tc>
        <w:tc>
          <w:tcPr>
            <w:tcW w:w="1900" w:type="dxa"/>
          </w:tcPr>
          <w:p w:rsidR="0098684F" w:rsidRDefault="00A42CB3">
            <w:pPr>
              <w:spacing w:before="40" w:after="40" w:line="240" w:lineRule="auto"/>
              <w:jc w:val="right"/>
            </w:pPr>
            <w:r>
              <w:rPr>
                <w:sz w:val="18"/>
                <w:szCs w:val="18"/>
              </w:rPr>
              <w:t>26,36</w:t>
            </w:r>
          </w:p>
        </w:tc>
        <w:tc>
          <w:tcPr>
            <w:tcW w:w="1860" w:type="dxa"/>
          </w:tcPr>
          <w:p w:rsidR="0098684F" w:rsidRDefault="00A42CB3">
            <w:pPr>
              <w:spacing w:before="40" w:after="40" w:line="240" w:lineRule="auto"/>
              <w:jc w:val="right"/>
            </w:pPr>
            <w:r>
              <w:rPr>
                <w:sz w:val="18"/>
                <w:szCs w:val="18"/>
              </w:rPr>
              <w:t>25</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81-90</w:t>
            </w:r>
          </w:p>
        </w:tc>
        <w:tc>
          <w:tcPr>
            <w:tcW w:w="1900" w:type="dxa"/>
          </w:tcPr>
          <w:p w:rsidR="0098684F" w:rsidRDefault="00A42CB3">
            <w:pPr>
              <w:spacing w:before="40" w:after="40" w:line="240" w:lineRule="auto"/>
              <w:jc w:val="right"/>
            </w:pPr>
            <w:r>
              <w:rPr>
                <w:sz w:val="18"/>
                <w:szCs w:val="18"/>
              </w:rPr>
              <w:t>8.181</w:t>
            </w:r>
          </w:p>
        </w:tc>
        <w:tc>
          <w:tcPr>
            <w:tcW w:w="1900" w:type="dxa"/>
          </w:tcPr>
          <w:p w:rsidR="0098684F" w:rsidRDefault="00A42CB3">
            <w:pPr>
              <w:spacing w:before="40" w:after="40" w:line="240" w:lineRule="auto"/>
              <w:jc w:val="right"/>
            </w:pPr>
            <w:r>
              <w:rPr>
                <w:sz w:val="18"/>
                <w:szCs w:val="18"/>
              </w:rPr>
              <w:t>26,28</w:t>
            </w:r>
          </w:p>
        </w:tc>
        <w:tc>
          <w:tcPr>
            <w:tcW w:w="1860" w:type="dxa"/>
          </w:tcPr>
          <w:p w:rsidR="0098684F" w:rsidRDefault="00A42CB3">
            <w:pPr>
              <w:spacing w:before="40" w:after="40" w:line="240" w:lineRule="auto"/>
              <w:jc w:val="right"/>
            </w:pPr>
            <w:r>
              <w:rPr>
                <w:sz w:val="18"/>
                <w:szCs w:val="18"/>
              </w:rPr>
              <w:t>24</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91-100</w:t>
            </w:r>
          </w:p>
        </w:tc>
        <w:tc>
          <w:tcPr>
            <w:tcW w:w="1900" w:type="dxa"/>
          </w:tcPr>
          <w:p w:rsidR="0098684F" w:rsidRDefault="00A42CB3">
            <w:pPr>
              <w:spacing w:before="40" w:after="40" w:line="240" w:lineRule="auto"/>
              <w:jc w:val="right"/>
            </w:pPr>
            <w:r>
              <w:rPr>
                <w:sz w:val="18"/>
                <w:szCs w:val="18"/>
              </w:rPr>
              <w:t>1.366</w:t>
            </w:r>
          </w:p>
        </w:tc>
        <w:tc>
          <w:tcPr>
            <w:tcW w:w="1900" w:type="dxa"/>
          </w:tcPr>
          <w:p w:rsidR="0098684F" w:rsidRDefault="00A42CB3">
            <w:pPr>
              <w:spacing w:before="40" w:after="40" w:line="240" w:lineRule="auto"/>
              <w:jc w:val="right"/>
            </w:pPr>
            <w:r>
              <w:rPr>
                <w:sz w:val="18"/>
                <w:szCs w:val="18"/>
              </w:rPr>
              <w:t>27,82</w:t>
            </w:r>
          </w:p>
        </w:tc>
        <w:tc>
          <w:tcPr>
            <w:tcW w:w="1860" w:type="dxa"/>
          </w:tcPr>
          <w:p w:rsidR="0098684F" w:rsidRDefault="00A42CB3">
            <w:pPr>
              <w:spacing w:before="40" w:after="40" w:line="240" w:lineRule="auto"/>
              <w:jc w:val="right"/>
            </w:pPr>
            <w:r>
              <w:rPr>
                <w:sz w:val="18"/>
                <w:szCs w:val="18"/>
              </w:rPr>
              <w:t>28</w:t>
            </w:r>
          </w:p>
        </w:tc>
      </w:tr>
      <w:tr w:rsidR="0098684F">
        <w:trPr>
          <w:cantSplit/>
          <w:jc w:val="center"/>
        </w:trPr>
        <w:tc>
          <w:tcPr>
            <w:tcW w:w="1800" w:type="dxa"/>
          </w:tcPr>
          <w:p w:rsidR="0098684F" w:rsidRDefault="00A42CB3">
            <w:pPr>
              <w:spacing w:before="40" w:after="40" w:line="240" w:lineRule="auto"/>
            </w:pPr>
            <w:r>
              <w:rPr>
                <w:sz w:val="18"/>
                <w:szCs w:val="18"/>
              </w:rPr>
              <w:t>Género</w:t>
            </w:r>
          </w:p>
        </w:tc>
        <w:tc>
          <w:tcPr>
            <w:tcW w:w="1900" w:type="dxa"/>
          </w:tcPr>
          <w:p w:rsidR="0098684F" w:rsidRDefault="00A42CB3">
            <w:pPr>
              <w:spacing w:before="40" w:after="40" w:line="240" w:lineRule="auto"/>
            </w:pPr>
            <w:r>
              <w:rPr>
                <w:sz w:val="18"/>
                <w:szCs w:val="18"/>
              </w:rPr>
              <w:t>Female</w:t>
            </w:r>
          </w:p>
        </w:tc>
        <w:tc>
          <w:tcPr>
            <w:tcW w:w="1900" w:type="dxa"/>
          </w:tcPr>
          <w:p w:rsidR="0098684F" w:rsidRDefault="00A42CB3">
            <w:pPr>
              <w:spacing w:before="40" w:after="40" w:line="240" w:lineRule="auto"/>
              <w:jc w:val="right"/>
            </w:pPr>
            <w:r>
              <w:rPr>
                <w:sz w:val="18"/>
                <w:szCs w:val="18"/>
              </w:rPr>
              <w:t>370.810</w:t>
            </w:r>
          </w:p>
        </w:tc>
        <w:tc>
          <w:tcPr>
            <w:tcW w:w="1900" w:type="dxa"/>
          </w:tcPr>
          <w:p w:rsidR="0098684F" w:rsidRDefault="00A42CB3">
            <w:pPr>
              <w:spacing w:before="40" w:after="40" w:line="240" w:lineRule="auto"/>
              <w:jc w:val="right"/>
            </w:pPr>
            <w:r>
              <w:rPr>
                <w:sz w:val="18"/>
                <w:szCs w:val="18"/>
              </w:rPr>
              <w:t>9,52</w:t>
            </w:r>
          </w:p>
        </w:tc>
        <w:tc>
          <w:tcPr>
            <w:tcW w:w="1860" w:type="dxa"/>
          </w:tcPr>
          <w:p w:rsidR="0098684F" w:rsidRDefault="00A42CB3">
            <w:pPr>
              <w:spacing w:before="40" w:after="40" w:line="240" w:lineRule="auto"/>
              <w:jc w:val="right"/>
            </w:pPr>
            <w:r>
              <w:rPr>
                <w:sz w:val="18"/>
                <w:szCs w:val="18"/>
              </w:rPr>
              <w:t>9</w:t>
            </w:r>
          </w:p>
        </w:tc>
      </w:tr>
      <w:tr w:rsidR="0098684F">
        <w:trPr>
          <w:cantSplit/>
          <w:jc w:val="center"/>
        </w:trPr>
        <w:tc>
          <w:tcPr>
            <w:tcW w:w="1800" w:type="dxa"/>
          </w:tcPr>
          <w:p w:rsidR="0098684F" w:rsidRDefault="0098684F">
            <w:pPr>
              <w:spacing w:before="40" w:after="40" w:line="240" w:lineRule="auto"/>
            </w:pPr>
          </w:p>
        </w:tc>
        <w:tc>
          <w:tcPr>
            <w:tcW w:w="1900" w:type="dxa"/>
          </w:tcPr>
          <w:p w:rsidR="0098684F" w:rsidRDefault="00A42CB3">
            <w:pPr>
              <w:spacing w:before="40" w:after="40" w:line="240" w:lineRule="auto"/>
            </w:pPr>
            <w:r>
              <w:rPr>
                <w:sz w:val="18"/>
                <w:szCs w:val="18"/>
              </w:rPr>
              <w:t>Male</w:t>
            </w:r>
          </w:p>
        </w:tc>
        <w:tc>
          <w:tcPr>
            <w:tcW w:w="1900" w:type="dxa"/>
          </w:tcPr>
          <w:p w:rsidR="0098684F" w:rsidRDefault="00A42CB3">
            <w:pPr>
              <w:spacing w:before="40" w:after="40" w:line="240" w:lineRule="auto"/>
              <w:jc w:val="right"/>
            </w:pPr>
            <w:r>
              <w:rPr>
                <w:sz w:val="18"/>
                <w:szCs w:val="18"/>
              </w:rPr>
              <w:t>103.480</w:t>
            </w:r>
          </w:p>
        </w:tc>
        <w:tc>
          <w:tcPr>
            <w:tcW w:w="1900" w:type="dxa"/>
          </w:tcPr>
          <w:p w:rsidR="0098684F" w:rsidRDefault="00A42CB3">
            <w:pPr>
              <w:spacing w:before="40" w:after="40" w:line="240" w:lineRule="auto"/>
              <w:jc w:val="right"/>
            </w:pPr>
            <w:r>
              <w:rPr>
                <w:sz w:val="18"/>
                <w:szCs w:val="18"/>
              </w:rPr>
              <w:t>20,59</w:t>
            </w:r>
          </w:p>
        </w:tc>
        <w:tc>
          <w:tcPr>
            <w:tcW w:w="1860" w:type="dxa"/>
          </w:tcPr>
          <w:p w:rsidR="0098684F" w:rsidRDefault="00A42CB3">
            <w:pPr>
              <w:spacing w:before="40" w:after="40" w:line="240" w:lineRule="auto"/>
              <w:jc w:val="right"/>
            </w:pPr>
            <w:r>
              <w:rPr>
                <w:sz w:val="18"/>
                <w:szCs w:val="18"/>
              </w:rPr>
              <w:t>22</w:t>
            </w:r>
          </w:p>
        </w:tc>
      </w:tr>
      <w:tr w:rsidR="0098684F">
        <w:trPr>
          <w:cantSplit/>
          <w:jc w:val="center"/>
        </w:trPr>
        <w:tc>
          <w:tcPr>
            <w:tcW w:w="1800" w:type="dxa"/>
            <w:tcBorders>
              <w:bottom w:val="single" w:sz="8" w:space="0" w:color="000000"/>
            </w:tcBorders>
          </w:tcPr>
          <w:p w:rsidR="0098684F" w:rsidRDefault="0098684F">
            <w:pPr>
              <w:spacing w:before="40" w:after="40" w:line="240" w:lineRule="auto"/>
            </w:pPr>
          </w:p>
        </w:tc>
        <w:tc>
          <w:tcPr>
            <w:tcW w:w="1900" w:type="dxa"/>
            <w:tcBorders>
              <w:bottom w:val="single" w:sz="8" w:space="0" w:color="000000"/>
            </w:tcBorders>
          </w:tcPr>
          <w:p w:rsidR="0098684F" w:rsidRDefault="00A42CB3">
            <w:pPr>
              <w:spacing w:before="40" w:after="40" w:line="240" w:lineRule="auto"/>
            </w:pPr>
            <w:r>
              <w:rPr>
                <w:sz w:val="18"/>
                <w:szCs w:val="18"/>
              </w:rPr>
              <w:t>Other</w:t>
            </w:r>
          </w:p>
        </w:tc>
        <w:tc>
          <w:tcPr>
            <w:tcW w:w="1900" w:type="dxa"/>
            <w:tcBorders>
              <w:bottom w:val="single" w:sz="8" w:space="0" w:color="000000"/>
            </w:tcBorders>
          </w:tcPr>
          <w:p w:rsidR="0098684F" w:rsidRDefault="00A42CB3">
            <w:pPr>
              <w:spacing w:before="40" w:after="40" w:line="240" w:lineRule="auto"/>
              <w:jc w:val="right"/>
            </w:pPr>
            <w:r>
              <w:rPr>
                <w:sz w:val="18"/>
                <w:szCs w:val="18"/>
              </w:rPr>
              <w:t>25.710</w:t>
            </w:r>
          </w:p>
        </w:tc>
        <w:tc>
          <w:tcPr>
            <w:tcW w:w="1900" w:type="dxa"/>
            <w:tcBorders>
              <w:bottom w:val="single" w:sz="8" w:space="0" w:color="000000"/>
            </w:tcBorders>
          </w:tcPr>
          <w:p w:rsidR="0098684F" w:rsidRDefault="00A42CB3">
            <w:pPr>
              <w:spacing w:before="40" w:after="40" w:line="240" w:lineRule="auto"/>
              <w:jc w:val="right"/>
            </w:pPr>
            <w:r>
              <w:rPr>
                <w:sz w:val="18"/>
                <w:szCs w:val="18"/>
              </w:rPr>
              <w:t>20,53</w:t>
            </w:r>
          </w:p>
        </w:tc>
        <w:tc>
          <w:tcPr>
            <w:tcW w:w="1860" w:type="dxa"/>
            <w:tcBorders>
              <w:bottom w:val="single" w:sz="8" w:space="0" w:color="000000"/>
            </w:tcBorders>
          </w:tcPr>
          <w:p w:rsidR="0098684F" w:rsidRDefault="00A42CB3">
            <w:pPr>
              <w:spacing w:before="40" w:after="40" w:line="240" w:lineRule="auto"/>
              <w:jc w:val="right"/>
            </w:pPr>
            <w:r>
              <w:rPr>
                <w:sz w:val="18"/>
                <w:szCs w:val="18"/>
              </w:rPr>
              <w:t>22</w:t>
            </w:r>
          </w:p>
        </w:tc>
      </w:tr>
    </w:tbl>
    <w:p w:rsidR="0098684F" w:rsidRDefault="00A42CB3">
      <w:pPr>
        <w:spacing w:after="240" w:line="240" w:lineRule="auto"/>
      </w:pPr>
      <w:r>
        <w:rPr>
          <w:i/>
        </w:rPr>
        <w:t xml:space="preserve">Nota. </w:t>
      </w:r>
      <w:r>
        <w:t>Elaboración propia a partir del reporte exploratorio.</w:t>
      </w:r>
    </w:p>
    <w:p w:rsidR="0098684F" w:rsidRDefault="00A42CB3">
      <w:pPr>
        <w:ind w:firstLine="720"/>
      </w:pPr>
      <w:r>
        <w:t>Cada una de estas variables se asocia con entre 37 % y 66 % de la variación de la estancia (Tabla 21), pero no son independientes entre sí ni del departamento. Las salas B, D y F tienen estancias máximas de 13, 14 y 13 días, que coinciden con el máximo de ginecología (14 días), y Female (74,2 %) y ginecología (68,7 %) tienen pesos parecidos. La hipótesis más razonable es que sala, edad y género reflejan en buena parte la mezcla de departamentos. El reporte no permite confirmarlo porque no incluye cruces entre esas variables. El grupo de 21 a 30 años es un caso mixto (media de 10,72, desviación de 6,14 y máximo de 49), lo que sugiere que reúne ambos regímenes.</w:t>
      </w:r>
    </w:p>
    <w:p w:rsidR="0098684F" w:rsidRDefault="00A42CB3">
      <w:pPr>
        <w:ind w:firstLine="720"/>
      </w:pPr>
      <w:r>
        <w:t>Otras variables casi no separan la estancia: el tipo de admisión tiene medias de 11,74 a 12,66 días, el seguro 12,38 en ambas categorías y la condición de salud de 12,31 a 12,41, incluidos los nulos.</w:t>
      </w:r>
    </w:p>
    <w:p w:rsidR="0098684F" w:rsidRDefault="00A42CB3">
      <w:pPr>
        <w:pStyle w:val="Ttulo2"/>
      </w:pPr>
      <w:bookmarkStart w:id="69" w:name="_Toc243848001"/>
      <w:r>
        <w:lastRenderedPageBreak/>
        <w:t>Síntesis: factores que concentran la variación</w:t>
      </w:r>
      <w:bookmarkEnd w:id="69"/>
    </w:p>
    <w:p w:rsidR="0098684F" w:rsidRDefault="00A42CB3">
      <w:pPr>
        <w:ind w:firstLine="720"/>
      </w:pPr>
      <w:r>
        <w:t>La Tabla 21 y la Figura 7 ordenan los factores por la proporción de la variación de la estancia que se asocia a cada uno. Edad (65,7 %), departamento (62,8 %), sala (49,9 %) y género (37,4 %) concentran la variación. Severidad (0,5 %), tipo de admisión (0,3 %), personal (menos de 0,1 %), condición de salud y seguro (0,0 %) casi no la explican. Las razones de varianza de factores entrelazados no se suman, porque cada una mide la variación asociada a su factor por separado. Para el depósito, ningún factor supera 1,2 %.</w:t>
      </w:r>
    </w:p>
    <w:p w:rsidR="0098684F" w:rsidRDefault="00A42CB3">
      <w:pPr>
        <w:keepNext/>
      </w:pPr>
      <w:bookmarkStart w:id="70" w:name="_Toc243846659"/>
      <w:r>
        <w:rPr>
          <w:b/>
        </w:rPr>
        <w:t xml:space="preserve">Tabla </w:t>
      </w:r>
      <w:r w:rsidR="0011360B">
        <w:fldChar w:fldCharType="begin"/>
      </w:r>
      <w:r w:rsidR="0011360B">
        <w:instrText xml:space="preserve"> SEQ Tabla \* ARABIC</w:instrText>
      </w:r>
      <w:r w:rsidR="0011360B">
        <w:instrText xml:space="preserve"> </w:instrText>
      </w:r>
      <w:r w:rsidR="0011360B">
        <w:fldChar w:fldCharType="separate"/>
      </w:r>
      <w:r>
        <w:rPr>
          <w:noProof/>
        </w:rPr>
        <w:t>21</w:t>
      </w:r>
      <w:r w:rsidR="0011360B">
        <w:rPr>
          <w:noProof/>
        </w:rPr>
        <w:fldChar w:fldCharType="end"/>
      </w:r>
      <w:r>
        <w:br/>
      </w:r>
      <w:r>
        <w:rPr>
          <w:i/>
        </w:rPr>
        <w:t>Razón de varianza (η²) de la estancia y del depósito según cada factor</w:t>
      </w:r>
      <w:bookmarkEnd w:id="70"/>
    </w:p>
    <w:tbl>
      <w:tblPr>
        <w:tblW w:w="9360" w:type="dxa"/>
        <w:jc w:val="center"/>
        <w:tblLayout w:type="fixed"/>
        <w:tblCellMar>
          <w:left w:w="70" w:type="dxa"/>
          <w:right w:w="70" w:type="dxa"/>
        </w:tblCellMar>
        <w:tblLook w:val="04A0" w:firstRow="1" w:lastRow="0" w:firstColumn="1" w:lastColumn="0" w:noHBand="0" w:noVBand="1"/>
      </w:tblPr>
      <w:tblGrid>
        <w:gridCol w:w="3600"/>
        <w:gridCol w:w="1700"/>
        <w:gridCol w:w="2000"/>
        <w:gridCol w:w="2060"/>
      </w:tblGrid>
      <w:tr w:rsidR="0098684F">
        <w:trPr>
          <w:cantSplit/>
          <w:tblHeader/>
          <w:jc w:val="center"/>
        </w:trPr>
        <w:tc>
          <w:tcPr>
            <w:tcW w:w="3600" w:type="dxa"/>
            <w:tcBorders>
              <w:top w:val="single" w:sz="8" w:space="0" w:color="000000"/>
              <w:bottom w:val="single" w:sz="8" w:space="0" w:color="000000"/>
            </w:tcBorders>
          </w:tcPr>
          <w:p w:rsidR="0098684F" w:rsidRDefault="00A42CB3">
            <w:pPr>
              <w:spacing w:before="40" w:after="40" w:line="240" w:lineRule="auto"/>
            </w:pPr>
            <w:r>
              <w:rPr>
                <w:b/>
                <w:sz w:val="18"/>
                <w:szCs w:val="18"/>
              </w:rPr>
              <w:t>Factor</w:t>
            </w:r>
          </w:p>
        </w:tc>
        <w:tc>
          <w:tcPr>
            <w:tcW w:w="170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Categorías</w:t>
            </w:r>
          </w:p>
        </w:tc>
        <w:tc>
          <w:tcPr>
            <w:tcW w:w="200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η² estancia (%)</w:t>
            </w:r>
          </w:p>
        </w:tc>
        <w:tc>
          <w:tcPr>
            <w:tcW w:w="2060" w:type="dxa"/>
            <w:tcBorders>
              <w:top w:val="single" w:sz="8" w:space="0" w:color="000000"/>
              <w:bottom w:val="single" w:sz="8" w:space="0" w:color="000000"/>
            </w:tcBorders>
          </w:tcPr>
          <w:p w:rsidR="0098684F" w:rsidRDefault="00A42CB3">
            <w:pPr>
              <w:spacing w:before="40" w:after="40" w:line="240" w:lineRule="auto"/>
              <w:jc w:val="right"/>
            </w:pPr>
            <w:r>
              <w:rPr>
                <w:b/>
                <w:sz w:val="18"/>
                <w:szCs w:val="18"/>
              </w:rPr>
              <w:t>η² depósito (%)</w:t>
            </w:r>
          </w:p>
        </w:tc>
      </w:tr>
      <w:tr w:rsidR="0098684F">
        <w:trPr>
          <w:cantSplit/>
          <w:jc w:val="center"/>
        </w:trPr>
        <w:tc>
          <w:tcPr>
            <w:tcW w:w="3600" w:type="dxa"/>
          </w:tcPr>
          <w:p w:rsidR="0098684F" w:rsidRDefault="00A42CB3">
            <w:pPr>
              <w:spacing w:before="40" w:after="40" w:line="240" w:lineRule="auto"/>
            </w:pPr>
            <w:r>
              <w:rPr>
                <w:sz w:val="18"/>
                <w:szCs w:val="18"/>
              </w:rPr>
              <w:t>Edad</w:t>
            </w:r>
          </w:p>
        </w:tc>
        <w:tc>
          <w:tcPr>
            <w:tcW w:w="1700" w:type="dxa"/>
          </w:tcPr>
          <w:p w:rsidR="0098684F" w:rsidRDefault="00A42CB3">
            <w:pPr>
              <w:spacing w:before="40" w:after="40" w:line="240" w:lineRule="auto"/>
              <w:jc w:val="right"/>
            </w:pPr>
            <w:r>
              <w:rPr>
                <w:sz w:val="18"/>
                <w:szCs w:val="18"/>
              </w:rPr>
              <w:t>10</w:t>
            </w:r>
          </w:p>
        </w:tc>
        <w:tc>
          <w:tcPr>
            <w:tcW w:w="2000" w:type="dxa"/>
          </w:tcPr>
          <w:p w:rsidR="0098684F" w:rsidRDefault="00A42CB3">
            <w:pPr>
              <w:spacing w:before="40" w:after="40" w:line="240" w:lineRule="auto"/>
              <w:jc w:val="right"/>
            </w:pPr>
            <w:r>
              <w:rPr>
                <w:sz w:val="18"/>
                <w:szCs w:val="18"/>
              </w:rPr>
              <w:t>65,73</w:t>
            </w:r>
          </w:p>
        </w:tc>
        <w:tc>
          <w:tcPr>
            <w:tcW w:w="2060" w:type="dxa"/>
          </w:tcPr>
          <w:p w:rsidR="0098684F" w:rsidRDefault="00A42CB3">
            <w:pPr>
              <w:spacing w:before="40" w:after="40" w:line="240" w:lineRule="auto"/>
              <w:jc w:val="right"/>
            </w:pPr>
            <w:r>
              <w:rPr>
                <w:sz w:val="18"/>
                <w:szCs w:val="18"/>
              </w:rPr>
              <w:t>0,40</w:t>
            </w:r>
          </w:p>
        </w:tc>
      </w:tr>
      <w:tr w:rsidR="0098684F">
        <w:trPr>
          <w:cantSplit/>
          <w:jc w:val="center"/>
        </w:trPr>
        <w:tc>
          <w:tcPr>
            <w:tcW w:w="3600" w:type="dxa"/>
          </w:tcPr>
          <w:p w:rsidR="0098684F" w:rsidRDefault="00A42CB3">
            <w:pPr>
              <w:spacing w:before="40" w:after="40" w:line="240" w:lineRule="auto"/>
            </w:pPr>
            <w:r>
              <w:rPr>
                <w:sz w:val="18"/>
                <w:szCs w:val="18"/>
              </w:rPr>
              <w:t>Departamento</w:t>
            </w:r>
          </w:p>
        </w:tc>
        <w:tc>
          <w:tcPr>
            <w:tcW w:w="1700" w:type="dxa"/>
          </w:tcPr>
          <w:p w:rsidR="0098684F" w:rsidRDefault="00A42CB3">
            <w:pPr>
              <w:spacing w:before="40" w:after="40" w:line="240" w:lineRule="auto"/>
              <w:jc w:val="right"/>
            </w:pPr>
            <w:r>
              <w:rPr>
                <w:sz w:val="18"/>
                <w:szCs w:val="18"/>
              </w:rPr>
              <w:t>5</w:t>
            </w:r>
          </w:p>
        </w:tc>
        <w:tc>
          <w:tcPr>
            <w:tcW w:w="2000" w:type="dxa"/>
          </w:tcPr>
          <w:p w:rsidR="0098684F" w:rsidRDefault="00A42CB3">
            <w:pPr>
              <w:spacing w:before="40" w:after="40" w:line="240" w:lineRule="auto"/>
              <w:jc w:val="right"/>
            </w:pPr>
            <w:r>
              <w:rPr>
                <w:sz w:val="18"/>
                <w:szCs w:val="18"/>
              </w:rPr>
              <w:t>62,85</w:t>
            </w:r>
          </w:p>
        </w:tc>
        <w:tc>
          <w:tcPr>
            <w:tcW w:w="2060" w:type="dxa"/>
          </w:tcPr>
          <w:p w:rsidR="0098684F" w:rsidRDefault="00A42CB3">
            <w:pPr>
              <w:spacing w:before="40" w:after="40" w:line="240" w:lineRule="auto"/>
              <w:jc w:val="right"/>
            </w:pPr>
            <w:r>
              <w:rPr>
                <w:sz w:val="18"/>
                <w:szCs w:val="18"/>
              </w:rPr>
              <w:t>0,20</w:t>
            </w:r>
          </w:p>
        </w:tc>
      </w:tr>
      <w:tr w:rsidR="0098684F">
        <w:trPr>
          <w:cantSplit/>
          <w:jc w:val="center"/>
        </w:trPr>
        <w:tc>
          <w:tcPr>
            <w:tcW w:w="3600" w:type="dxa"/>
          </w:tcPr>
          <w:p w:rsidR="0098684F" w:rsidRDefault="00A42CB3">
            <w:pPr>
              <w:spacing w:before="40" w:after="40" w:line="240" w:lineRule="auto"/>
            </w:pPr>
            <w:r>
              <w:rPr>
                <w:sz w:val="18"/>
                <w:szCs w:val="18"/>
              </w:rPr>
              <w:t>Código de sala</w:t>
            </w:r>
          </w:p>
        </w:tc>
        <w:tc>
          <w:tcPr>
            <w:tcW w:w="1700" w:type="dxa"/>
          </w:tcPr>
          <w:p w:rsidR="0098684F" w:rsidRDefault="00A42CB3">
            <w:pPr>
              <w:spacing w:before="40" w:after="40" w:line="240" w:lineRule="auto"/>
              <w:jc w:val="right"/>
            </w:pPr>
            <w:r>
              <w:rPr>
                <w:sz w:val="18"/>
                <w:szCs w:val="18"/>
              </w:rPr>
              <w:t>6</w:t>
            </w:r>
          </w:p>
        </w:tc>
        <w:tc>
          <w:tcPr>
            <w:tcW w:w="2000" w:type="dxa"/>
          </w:tcPr>
          <w:p w:rsidR="0098684F" w:rsidRDefault="00A42CB3">
            <w:pPr>
              <w:spacing w:before="40" w:after="40" w:line="240" w:lineRule="auto"/>
              <w:jc w:val="right"/>
            </w:pPr>
            <w:r>
              <w:rPr>
                <w:sz w:val="18"/>
                <w:szCs w:val="18"/>
              </w:rPr>
              <w:t>49,94</w:t>
            </w:r>
          </w:p>
        </w:tc>
        <w:tc>
          <w:tcPr>
            <w:tcW w:w="2060" w:type="dxa"/>
          </w:tcPr>
          <w:p w:rsidR="0098684F" w:rsidRDefault="00A42CB3">
            <w:pPr>
              <w:spacing w:before="40" w:after="40" w:line="240" w:lineRule="auto"/>
              <w:jc w:val="right"/>
            </w:pPr>
            <w:r>
              <w:rPr>
                <w:sz w:val="18"/>
                <w:szCs w:val="18"/>
              </w:rPr>
              <w:t>1,20</w:t>
            </w:r>
          </w:p>
        </w:tc>
      </w:tr>
      <w:tr w:rsidR="0098684F">
        <w:trPr>
          <w:cantSplit/>
          <w:jc w:val="center"/>
        </w:trPr>
        <w:tc>
          <w:tcPr>
            <w:tcW w:w="3600" w:type="dxa"/>
          </w:tcPr>
          <w:p w:rsidR="0098684F" w:rsidRDefault="00A42CB3">
            <w:pPr>
              <w:spacing w:before="40" w:after="40" w:line="240" w:lineRule="auto"/>
            </w:pPr>
            <w:r>
              <w:rPr>
                <w:sz w:val="18"/>
                <w:szCs w:val="18"/>
              </w:rPr>
              <w:t>Género</w:t>
            </w:r>
          </w:p>
        </w:tc>
        <w:tc>
          <w:tcPr>
            <w:tcW w:w="1700" w:type="dxa"/>
          </w:tcPr>
          <w:p w:rsidR="0098684F" w:rsidRDefault="00A42CB3">
            <w:pPr>
              <w:spacing w:before="40" w:after="40" w:line="240" w:lineRule="auto"/>
              <w:jc w:val="right"/>
            </w:pPr>
            <w:r>
              <w:rPr>
                <w:sz w:val="18"/>
                <w:szCs w:val="18"/>
              </w:rPr>
              <w:t>3</w:t>
            </w:r>
          </w:p>
        </w:tc>
        <w:tc>
          <w:tcPr>
            <w:tcW w:w="2000" w:type="dxa"/>
          </w:tcPr>
          <w:p w:rsidR="0098684F" w:rsidRDefault="00A42CB3">
            <w:pPr>
              <w:spacing w:before="40" w:after="40" w:line="240" w:lineRule="auto"/>
              <w:jc w:val="right"/>
            </w:pPr>
            <w:r>
              <w:rPr>
                <w:sz w:val="18"/>
                <w:szCs w:val="18"/>
              </w:rPr>
              <w:t>37,42</w:t>
            </w:r>
          </w:p>
        </w:tc>
        <w:tc>
          <w:tcPr>
            <w:tcW w:w="2060" w:type="dxa"/>
          </w:tcPr>
          <w:p w:rsidR="0098684F" w:rsidRDefault="00A42CB3">
            <w:pPr>
              <w:spacing w:before="40" w:after="40" w:line="240" w:lineRule="auto"/>
              <w:jc w:val="right"/>
            </w:pPr>
            <w:r>
              <w:rPr>
                <w:sz w:val="18"/>
                <w:szCs w:val="18"/>
              </w:rPr>
              <w:t>0,15</w:t>
            </w:r>
          </w:p>
        </w:tc>
      </w:tr>
      <w:tr w:rsidR="0098684F">
        <w:trPr>
          <w:cantSplit/>
          <w:jc w:val="center"/>
        </w:trPr>
        <w:tc>
          <w:tcPr>
            <w:tcW w:w="3600" w:type="dxa"/>
          </w:tcPr>
          <w:p w:rsidR="0098684F" w:rsidRDefault="00A42CB3">
            <w:pPr>
              <w:spacing w:before="40" w:after="40" w:line="240" w:lineRule="auto"/>
            </w:pPr>
            <w:r>
              <w:rPr>
                <w:sz w:val="18"/>
                <w:szCs w:val="18"/>
              </w:rPr>
              <w:t>Severidad</w:t>
            </w:r>
          </w:p>
        </w:tc>
        <w:tc>
          <w:tcPr>
            <w:tcW w:w="1700" w:type="dxa"/>
          </w:tcPr>
          <w:p w:rsidR="0098684F" w:rsidRDefault="00A42CB3">
            <w:pPr>
              <w:spacing w:before="40" w:after="40" w:line="240" w:lineRule="auto"/>
              <w:jc w:val="right"/>
            </w:pPr>
            <w:r>
              <w:rPr>
                <w:sz w:val="18"/>
                <w:szCs w:val="18"/>
              </w:rPr>
              <w:t>3</w:t>
            </w:r>
          </w:p>
        </w:tc>
        <w:tc>
          <w:tcPr>
            <w:tcW w:w="2000" w:type="dxa"/>
          </w:tcPr>
          <w:p w:rsidR="0098684F" w:rsidRDefault="00A42CB3">
            <w:pPr>
              <w:spacing w:before="40" w:after="40" w:line="240" w:lineRule="auto"/>
              <w:jc w:val="right"/>
            </w:pPr>
            <w:r>
              <w:rPr>
                <w:sz w:val="18"/>
                <w:szCs w:val="18"/>
              </w:rPr>
              <w:t>0,49</w:t>
            </w:r>
          </w:p>
        </w:tc>
        <w:tc>
          <w:tcPr>
            <w:tcW w:w="2060" w:type="dxa"/>
          </w:tcPr>
          <w:p w:rsidR="0098684F" w:rsidRDefault="00A42CB3">
            <w:pPr>
              <w:spacing w:before="40" w:after="40" w:line="240" w:lineRule="auto"/>
              <w:jc w:val="right"/>
            </w:pPr>
            <w:r>
              <w:rPr>
                <w:sz w:val="18"/>
                <w:szCs w:val="18"/>
              </w:rPr>
              <w:t>0,03</w:t>
            </w:r>
          </w:p>
        </w:tc>
      </w:tr>
      <w:tr w:rsidR="0098684F">
        <w:trPr>
          <w:cantSplit/>
          <w:jc w:val="center"/>
        </w:trPr>
        <w:tc>
          <w:tcPr>
            <w:tcW w:w="3600" w:type="dxa"/>
          </w:tcPr>
          <w:p w:rsidR="0098684F" w:rsidRDefault="00A42CB3">
            <w:pPr>
              <w:spacing w:before="40" w:after="40" w:line="240" w:lineRule="auto"/>
            </w:pPr>
            <w:r>
              <w:rPr>
                <w:sz w:val="18"/>
                <w:szCs w:val="18"/>
              </w:rPr>
              <w:t>Tipo de admisión</w:t>
            </w:r>
          </w:p>
        </w:tc>
        <w:tc>
          <w:tcPr>
            <w:tcW w:w="1700" w:type="dxa"/>
          </w:tcPr>
          <w:p w:rsidR="0098684F" w:rsidRDefault="00A42CB3">
            <w:pPr>
              <w:spacing w:before="40" w:after="40" w:line="240" w:lineRule="auto"/>
              <w:jc w:val="right"/>
            </w:pPr>
            <w:r>
              <w:rPr>
                <w:sz w:val="18"/>
                <w:szCs w:val="18"/>
              </w:rPr>
              <w:t>3</w:t>
            </w:r>
          </w:p>
        </w:tc>
        <w:tc>
          <w:tcPr>
            <w:tcW w:w="2000" w:type="dxa"/>
          </w:tcPr>
          <w:p w:rsidR="0098684F" w:rsidRDefault="00A42CB3">
            <w:pPr>
              <w:spacing w:before="40" w:after="40" w:line="240" w:lineRule="auto"/>
              <w:jc w:val="right"/>
            </w:pPr>
            <w:r>
              <w:rPr>
                <w:sz w:val="18"/>
                <w:szCs w:val="18"/>
              </w:rPr>
              <w:t>0,26</w:t>
            </w:r>
          </w:p>
        </w:tc>
        <w:tc>
          <w:tcPr>
            <w:tcW w:w="2060" w:type="dxa"/>
          </w:tcPr>
          <w:p w:rsidR="0098684F" w:rsidRDefault="00A42CB3">
            <w:pPr>
              <w:spacing w:before="40" w:after="40" w:line="240" w:lineRule="auto"/>
              <w:jc w:val="right"/>
            </w:pPr>
            <w:r>
              <w:rPr>
                <w:sz w:val="18"/>
                <w:szCs w:val="18"/>
              </w:rPr>
              <w:t>0,04</w:t>
            </w:r>
          </w:p>
        </w:tc>
      </w:tr>
      <w:tr w:rsidR="0098684F">
        <w:trPr>
          <w:cantSplit/>
          <w:jc w:val="center"/>
        </w:trPr>
        <w:tc>
          <w:tcPr>
            <w:tcW w:w="3600" w:type="dxa"/>
          </w:tcPr>
          <w:p w:rsidR="0098684F" w:rsidRDefault="00A42CB3">
            <w:pPr>
              <w:spacing w:before="40" w:after="40" w:line="240" w:lineRule="auto"/>
            </w:pPr>
            <w:r>
              <w:rPr>
                <w:sz w:val="18"/>
                <w:szCs w:val="18"/>
              </w:rPr>
              <w:t>Personal disponible (0-10)</w:t>
            </w:r>
          </w:p>
        </w:tc>
        <w:tc>
          <w:tcPr>
            <w:tcW w:w="1700" w:type="dxa"/>
          </w:tcPr>
          <w:p w:rsidR="0098684F" w:rsidRDefault="00A42CB3">
            <w:pPr>
              <w:spacing w:before="40" w:after="40" w:line="240" w:lineRule="auto"/>
              <w:jc w:val="right"/>
            </w:pPr>
            <w:r>
              <w:rPr>
                <w:sz w:val="18"/>
                <w:szCs w:val="18"/>
              </w:rPr>
              <w:t>11</w:t>
            </w:r>
          </w:p>
        </w:tc>
        <w:tc>
          <w:tcPr>
            <w:tcW w:w="2000" w:type="dxa"/>
          </w:tcPr>
          <w:p w:rsidR="0098684F" w:rsidRDefault="00A42CB3">
            <w:pPr>
              <w:spacing w:before="40" w:after="40" w:line="240" w:lineRule="auto"/>
              <w:jc w:val="right"/>
            </w:pPr>
            <w:r>
              <w:rPr>
                <w:sz w:val="18"/>
                <w:szCs w:val="18"/>
              </w:rPr>
              <w:t>0,06</w:t>
            </w:r>
          </w:p>
        </w:tc>
        <w:tc>
          <w:tcPr>
            <w:tcW w:w="2060" w:type="dxa"/>
          </w:tcPr>
          <w:p w:rsidR="0098684F" w:rsidRDefault="00A42CB3">
            <w:pPr>
              <w:spacing w:before="40" w:after="40" w:line="240" w:lineRule="auto"/>
              <w:jc w:val="right"/>
            </w:pPr>
            <w:r>
              <w:rPr>
                <w:sz w:val="18"/>
                <w:szCs w:val="18"/>
              </w:rPr>
              <w:t>0,00</w:t>
            </w:r>
          </w:p>
        </w:tc>
      </w:tr>
      <w:tr w:rsidR="0098684F">
        <w:trPr>
          <w:cantSplit/>
          <w:jc w:val="center"/>
        </w:trPr>
        <w:tc>
          <w:tcPr>
            <w:tcW w:w="3600" w:type="dxa"/>
          </w:tcPr>
          <w:p w:rsidR="0098684F" w:rsidRDefault="00A42CB3">
            <w:pPr>
              <w:spacing w:before="40" w:after="40" w:line="240" w:lineRule="auto"/>
            </w:pPr>
            <w:r>
              <w:rPr>
                <w:sz w:val="18"/>
                <w:szCs w:val="18"/>
              </w:rPr>
              <w:t>Grupo de personal</w:t>
            </w:r>
          </w:p>
        </w:tc>
        <w:tc>
          <w:tcPr>
            <w:tcW w:w="1700" w:type="dxa"/>
          </w:tcPr>
          <w:p w:rsidR="0098684F" w:rsidRDefault="00A42CB3">
            <w:pPr>
              <w:spacing w:before="40" w:after="40" w:line="240" w:lineRule="auto"/>
              <w:jc w:val="right"/>
            </w:pPr>
            <w:r>
              <w:rPr>
                <w:sz w:val="18"/>
                <w:szCs w:val="18"/>
              </w:rPr>
              <w:t>3</w:t>
            </w:r>
          </w:p>
        </w:tc>
        <w:tc>
          <w:tcPr>
            <w:tcW w:w="2000" w:type="dxa"/>
          </w:tcPr>
          <w:p w:rsidR="0098684F" w:rsidRDefault="00A42CB3">
            <w:pPr>
              <w:spacing w:before="40" w:after="40" w:line="240" w:lineRule="auto"/>
              <w:jc w:val="right"/>
            </w:pPr>
            <w:r>
              <w:rPr>
                <w:sz w:val="18"/>
                <w:szCs w:val="18"/>
              </w:rPr>
              <w:t>0,03</w:t>
            </w:r>
          </w:p>
        </w:tc>
        <w:tc>
          <w:tcPr>
            <w:tcW w:w="2060" w:type="dxa"/>
          </w:tcPr>
          <w:p w:rsidR="0098684F" w:rsidRDefault="00A42CB3">
            <w:pPr>
              <w:spacing w:before="40" w:after="40" w:line="240" w:lineRule="auto"/>
              <w:jc w:val="right"/>
            </w:pPr>
            <w:r>
              <w:rPr>
                <w:sz w:val="18"/>
                <w:szCs w:val="18"/>
              </w:rPr>
              <w:t>0,00</w:t>
            </w:r>
          </w:p>
        </w:tc>
      </w:tr>
      <w:tr w:rsidR="0098684F">
        <w:trPr>
          <w:cantSplit/>
          <w:jc w:val="center"/>
        </w:trPr>
        <w:tc>
          <w:tcPr>
            <w:tcW w:w="3600" w:type="dxa"/>
          </w:tcPr>
          <w:p w:rsidR="0098684F" w:rsidRDefault="00A42CB3">
            <w:pPr>
              <w:spacing w:before="40" w:after="40" w:line="240" w:lineRule="auto"/>
            </w:pPr>
            <w:r>
              <w:rPr>
                <w:sz w:val="18"/>
                <w:szCs w:val="18"/>
              </w:rPr>
              <w:t>Condición de salud</w:t>
            </w:r>
          </w:p>
        </w:tc>
        <w:tc>
          <w:tcPr>
            <w:tcW w:w="1700" w:type="dxa"/>
          </w:tcPr>
          <w:p w:rsidR="0098684F" w:rsidRDefault="00A42CB3">
            <w:pPr>
              <w:spacing w:before="40" w:after="40" w:line="240" w:lineRule="auto"/>
              <w:jc w:val="right"/>
            </w:pPr>
            <w:r>
              <w:rPr>
                <w:sz w:val="18"/>
                <w:szCs w:val="18"/>
              </w:rPr>
              <w:t>6</w:t>
            </w:r>
          </w:p>
        </w:tc>
        <w:tc>
          <w:tcPr>
            <w:tcW w:w="2000" w:type="dxa"/>
          </w:tcPr>
          <w:p w:rsidR="0098684F" w:rsidRDefault="00A42CB3">
            <w:pPr>
              <w:spacing w:before="40" w:after="40" w:line="240" w:lineRule="auto"/>
              <w:jc w:val="right"/>
            </w:pPr>
            <w:r>
              <w:rPr>
                <w:sz w:val="18"/>
                <w:szCs w:val="18"/>
              </w:rPr>
              <w:t>0,00</w:t>
            </w:r>
          </w:p>
        </w:tc>
        <w:tc>
          <w:tcPr>
            <w:tcW w:w="2060" w:type="dxa"/>
          </w:tcPr>
          <w:p w:rsidR="0098684F" w:rsidRDefault="00A42CB3">
            <w:pPr>
              <w:spacing w:before="40" w:after="40" w:line="240" w:lineRule="auto"/>
              <w:jc w:val="right"/>
            </w:pPr>
            <w:r>
              <w:rPr>
                <w:sz w:val="18"/>
                <w:szCs w:val="18"/>
              </w:rPr>
              <w:t>0,00</w:t>
            </w:r>
          </w:p>
        </w:tc>
      </w:tr>
      <w:tr w:rsidR="0098684F">
        <w:trPr>
          <w:cantSplit/>
          <w:jc w:val="center"/>
        </w:trPr>
        <w:tc>
          <w:tcPr>
            <w:tcW w:w="3600" w:type="dxa"/>
            <w:tcBorders>
              <w:bottom w:val="single" w:sz="8" w:space="0" w:color="000000"/>
            </w:tcBorders>
          </w:tcPr>
          <w:p w:rsidR="0098684F" w:rsidRDefault="00A42CB3">
            <w:pPr>
              <w:spacing w:before="40" w:after="40" w:line="240" w:lineRule="auto"/>
            </w:pPr>
            <w:r>
              <w:rPr>
                <w:sz w:val="18"/>
                <w:szCs w:val="18"/>
              </w:rPr>
              <w:t>Seguro</w:t>
            </w:r>
          </w:p>
        </w:tc>
        <w:tc>
          <w:tcPr>
            <w:tcW w:w="1700" w:type="dxa"/>
            <w:tcBorders>
              <w:bottom w:val="single" w:sz="8" w:space="0" w:color="000000"/>
            </w:tcBorders>
          </w:tcPr>
          <w:p w:rsidR="0098684F" w:rsidRDefault="00A42CB3">
            <w:pPr>
              <w:spacing w:before="40" w:after="40" w:line="240" w:lineRule="auto"/>
              <w:jc w:val="right"/>
            </w:pPr>
            <w:r>
              <w:rPr>
                <w:sz w:val="18"/>
                <w:szCs w:val="18"/>
              </w:rPr>
              <w:t>2</w:t>
            </w:r>
          </w:p>
        </w:tc>
        <w:tc>
          <w:tcPr>
            <w:tcW w:w="2000" w:type="dxa"/>
            <w:tcBorders>
              <w:bottom w:val="single" w:sz="8" w:space="0" w:color="000000"/>
            </w:tcBorders>
          </w:tcPr>
          <w:p w:rsidR="0098684F" w:rsidRDefault="00A42CB3">
            <w:pPr>
              <w:spacing w:before="40" w:after="40" w:line="240" w:lineRule="auto"/>
              <w:jc w:val="right"/>
            </w:pPr>
            <w:r>
              <w:rPr>
                <w:sz w:val="18"/>
                <w:szCs w:val="18"/>
              </w:rPr>
              <w:t>0,00</w:t>
            </w:r>
          </w:p>
        </w:tc>
        <w:tc>
          <w:tcPr>
            <w:tcW w:w="2060" w:type="dxa"/>
            <w:tcBorders>
              <w:bottom w:val="single" w:sz="8" w:space="0" w:color="000000"/>
            </w:tcBorders>
          </w:tcPr>
          <w:p w:rsidR="0098684F" w:rsidRDefault="00A42CB3">
            <w:pPr>
              <w:spacing w:before="40" w:after="40" w:line="240" w:lineRule="auto"/>
              <w:jc w:val="right"/>
            </w:pPr>
            <w:r>
              <w:rPr>
                <w:sz w:val="18"/>
                <w:szCs w:val="18"/>
              </w:rPr>
              <w:t>0,00</w:t>
            </w:r>
          </w:p>
        </w:tc>
      </w:tr>
    </w:tbl>
    <w:p w:rsidR="0098684F" w:rsidRDefault="00A42CB3">
      <w:pPr>
        <w:spacing w:after="240" w:line="240" w:lineRule="auto"/>
      </w:pPr>
      <w:r>
        <w:rPr>
          <w:i/>
        </w:rPr>
        <w:t xml:space="preserve">Nota. </w:t>
      </w:r>
      <w:r>
        <w:t>Elaboración propia, derivada de los registros y medias por grupo del reporte exploratorio (aproximada por el redondeo de las medias). El Anexo A permite recalcularla.</w:t>
      </w:r>
    </w:p>
    <w:p w:rsidR="0098684F" w:rsidRDefault="00A42CB3">
      <w:pPr>
        <w:keepNext/>
      </w:pPr>
      <w:bookmarkStart w:id="71" w:name="_Toc243846668"/>
      <w:r>
        <w:rPr>
          <w:b/>
        </w:rPr>
        <w:lastRenderedPageBreak/>
        <w:t xml:space="preserve">Figura </w:t>
      </w:r>
      <w:r w:rsidR="0011360B">
        <w:fldChar w:fldCharType="begin"/>
      </w:r>
      <w:r w:rsidR="0011360B">
        <w:instrText xml:space="preserve"> SEQ Figura \* ARABIC </w:instrText>
      </w:r>
      <w:r w:rsidR="0011360B">
        <w:fldChar w:fldCharType="separate"/>
      </w:r>
      <w:r>
        <w:rPr>
          <w:noProof/>
        </w:rPr>
        <w:t>7</w:t>
      </w:r>
      <w:r w:rsidR="0011360B">
        <w:rPr>
          <w:noProof/>
        </w:rPr>
        <w:fldChar w:fldCharType="end"/>
      </w:r>
      <w:r>
        <w:br/>
      </w:r>
      <w:r>
        <w:rPr>
          <w:i/>
        </w:rPr>
        <w:t>Razón de varianza de la estancia según cada factor</w:t>
      </w:r>
      <w:bookmarkEnd w:id="71"/>
    </w:p>
    <w:p w:rsidR="0098684F" w:rsidRDefault="00A42CB3">
      <w:pPr>
        <w:keepNext/>
        <w:spacing w:line="240" w:lineRule="auto"/>
        <w:jc w:val="center"/>
      </w:pPr>
      <w:r>
        <w:rPr>
          <w:noProof/>
        </w:rPr>
        <w:drawing>
          <wp:inline distT="0" distB="0" distL="0" distR="0">
            <wp:extent cx="5486400" cy="2667000"/>
            <wp:effectExtent l="0" t="0" r="0" b="0"/>
            <wp:docPr id="107" name="Figura 7" descr="Barras horizontales con la razón de varianza de la estancia para cada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7"/>
                    <pic:cNvPicPr/>
                  </pic:nvPicPr>
                  <pic:blipFill>
                    <a:blip r:embed="rId14"/>
                    <a:stretch>
                      <a:fillRect/>
                    </a:stretch>
                  </pic:blipFill>
                  <pic:spPr>
                    <a:xfrm>
                      <a:off x="0" y="0"/>
                      <a:ext cx="5486400" cy="2667000"/>
                    </a:xfrm>
                    <a:prstGeom prst="rect">
                      <a:avLst/>
                    </a:prstGeom>
                  </pic:spPr>
                </pic:pic>
              </a:graphicData>
            </a:graphic>
          </wp:inline>
        </w:drawing>
      </w:r>
    </w:p>
    <w:p w:rsidR="0098684F" w:rsidRDefault="00A42CB3">
      <w:pPr>
        <w:spacing w:after="240" w:line="240" w:lineRule="auto"/>
      </w:pPr>
      <w:r>
        <w:rPr>
          <w:i/>
        </w:rPr>
        <w:t xml:space="preserve">Nota. </w:t>
      </w:r>
      <w:r>
        <w:t>Elaboración propia. Las barras oscuras corresponden a factores que superan 10 %.</w:t>
      </w:r>
    </w:p>
    <w:p w:rsidR="0098684F" w:rsidRDefault="00A42CB3">
      <w:pPr>
        <w:pStyle w:val="Ttulo2"/>
      </w:pPr>
      <w:bookmarkStart w:id="72" w:name="_Toc243848002"/>
      <w:r>
        <w:t>Calidad de los datos y cautelas</w:t>
      </w:r>
      <w:bookmarkEnd w:id="72"/>
    </w:p>
    <w:p w:rsidR="0098684F" w:rsidRDefault="00A42CB3">
      <w:pPr>
        <w:ind w:firstLine="720"/>
      </w:pPr>
      <w:r>
        <w:t xml:space="preserve">Los nulos de </w:t>
      </w:r>
      <w:r>
        <w:rPr>
          <w:i/>
        </w:rPr>
        <w:t>health_conditions</w:t>
      </w:r>
      <w:r>
        <w:t xml:space="preserve"> (30,38 %) no tienen un patrón visible en la estancia: su media es de 12,38 días, igual que la general. El identificador </w:t>
      </w:r>
      <w:r>
        <w:rPr>
          <w:i/>
        </w:rPr>
        <w:t>patientid</w:t>
      </w:r>
      <w:r>
        <w:t xml:space="preserve"> se repite en 74,7 % de las filas y tiene 888 valores negativos, y la categoría «Asthama» se conserva con su ortografía de origen.</w:t>
      </w:r>
    </w:p>
    <w:p w:rsidR="0098684F" w:rsidRDefault="00A42CB3">
      <w:pPr>
        <w:ind w:firstLine="720"/>
      </w:pPr>
      <w:r>
        <w:t>Varias regularidades son poco habituales en registros hospitalarios reales: la desviación de 1,06 días en ginecología con máximo de 14, las salas B, D y F con estancias de 8,6 a 8,7 días y desviación cercana a 1, medias de depósito que difieren menos de 3 % entre departamentos, severidades y grupos de personal con desviaciones casi iguales, y 62,1 % de admisiones de tipo Trauma en un dataset donde 68,7 % es ginecología. Son compatibles con datos generados o simulados, pero la ficha no lo indica, por lo que se trata de una observación por verificar y no de una conclusión. Su consecuencia práctica es no extrapolar los hallazgos fuera del dataset.</w:t>
      </w:r>
    </w:p>
    <w:p w:rsidR="0098684F" w:rsidRDefault="00A42CB3">
      <w:pPr>
        <w:pStyle w:val="Ttulo2"/>
      </w:pPr>
      <w:bookmarkStart w:id="73" w:name="_Toc243848003"/>
      <w:r>
        <w:lastRenderedPageBreak/>
        <w:t>Evaluación frente a los criterios de éxito</w:t>
      </w:r>
      <w:bookmarkEnd w:id="73"/>
    </w:p>
    <w:p w:rsidR="0098684F" w:rsidRDefault="00A42CB3">
      <w:pPr>
        <w:ind w:firstLine="720"/>
      </w:pPr>
      <w:r>
        <w:t>La Tabla 22 contrasta los resultados con los criterios fijados en la Etapa 1.</w:t>
      </w:r>
    </w:p>
    <w:p w:rsidR="0098684F" w:rsidRDefault="00A42CB3">
      <w:pPr>
        <w:keepNext/>
      </w:pPr>
      <w:bookmarkStart w:id="74" w:name="_Toc243846660"/>
      <w:r>
        <w:rPr>
          <w:b/>
        </w:rPr>
        <w:t xml:space="preserve">Tabla </w:t>
      </w:r>
      <w:r w:rsidR="0011360B">
        <w:fldChar w:fldCharType="begin"/>
      </w:r>
      <w:r w:rsidR="0011360B">
        <w:instrText xml:space="preserve"> SEQ Tabla \* ARABIC </w:instrText>
      </w:r>
      <w:r w:rsidR="0011360B">
        <w:fldChar w:fldCharType="separate"/>
      </w:r>
      <w:r>
        <w:rPr>
          <w:noProof/>
        </w:rPr>
        <w:t>22</w:t>
      </w:r>
      <w:r w:rsidR="0011360B">
        <w:rPr>
          <w:noProof/>
        </w:rPr>
        <w:fldChar w:fldCharType="end"/>
      </w:r>
      <w:r>
        <w:br/>
      </w:r>
      <w:r>
        <w:rPr>
          <w:i/>
        </w:rPr>
        <w:t>Evaluación de los criterios de éxito</w:t>
      </w:r>
      <w:bookmarkEnd w:id="74"/>
    </w:p>
    <w:tbl>
      <w:tblPr>
        <w:tblW w:w="9360" w:type="dxa"/>
        <w:jc w:val="center"/>
        <w:tblLayout w:type="fixed"/>
        <w:tblCellMar>
          <w:left w:w="70" w:type="dxa"/>
          <w:right w:w="70" w:type="dxa"/>
        </w:tblCellMar>
        <w:tblLook w:val="04A0" w:firstRow="1" w:lastRow="0" w:firstColumn="1" w:lastColumn="0" w:noHBand="0" w:noVBand="1"/>
      </w:tblPr>
      <w:tblGrid>
        <w:gridCol w:w="600"/>
        <w:gridCol w:w="6000"/>
        <w:gridCol w:w="2760"/>
      </w:tblGrid>
      <w:tr w:rsidR="0098684F">
        <w:trPr>
          <w:cantSplit/>
          <w:tblHeader/>
          <w:jc w:val="center"/>
        </w:trPr>
        <w:tc>
          <w:tcPr>
            <w:tcW w:w="6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ID</w:t>
            </w:r>
          </w:p>
        </w:tc>
        <w:tc>
          <w:tcPr>
            <w:tcW w:w="6000" w:type="dxa"/>
            <w:tcBorders>
              <w:top w:val="single" w:sz="8" w:space="0" w:color="000000"/>
              <w:bottom w:val="single" w:sz="8" w:space="0" w:color="000000"/>
            </w:tcBorders>
          </w:tcPr>
          <w:p w:rsidR="0098684F" w:rsidRDefault="00A42CB3">
            <w:pPr>
              <w:keepNext/>
              <w:spacing w:before="40" w:after="40" w:line="240" w:lineRule="auto"/>
            </w:pPr>
            <w:r>
              <w:rPr>
                <w:b/>
                <w:sz w:val="19"/>
                <w:szCs w:val="19"/>
              </w:rPr>
              <w:t>Resultado</w:t>
            </w:r>
          </w:p>
        </w:tc>
        <w:tc>
          <w:tcPr>
            <w:tcW w:w="2760" w:type="dxa"/>
            <w:tcBorders>
              <w:top w:val="single" w:sz="8" w:space="0" w:color="000000"/>
              <w:bottom w:val="single" w:sz="8" w:space="0" w:color="000000"/>
            </w:tcBorders>
          </w:tcPr>
          <w:p w:rsidR="0098684F" w:rsidRDefault="00A42CB3">
            <w:pPr>
              <w:keepNext/>
              <w:spacing w:before="40" w:after="40" w:line="240" w:lineRule="auto"/>
            </w:pPr>
            <w:r>
              <w:rPr>
                <w:b/>
                <w:sz w:val="19"/>
                <w:szCs w:val="19"/>
              </w:rPr>
              <w:t>Estado</w:t>
            </w:r>
          </w:p>
        </w:tc>
      </w:tr>
      <w:tr w:rsidR="0098684F">
        <w:trPr>
          <w:cantSplit/>
          <w:jc w:val="center"/>
        </w:trPr>
        <w:tc>
          <w:tcPr>
            <w:tcW w:w="600" w:type="dxa"/>
          </w:tcPr>
          <w:p w:rsidR="0098684F" w:rsidRDefault="00A42CB3">
            <w:pPr>
              <w:keepNext/>
              <w:spacing w:before="40" w:after="40" w:line="240" w:lineRule="auto"/>
            </w:pPr>
            <w:r>
              <w:rPr>
                <w:sz w:val="19"/>
                <w:szCs w:val="19"/>
              </w:rPr>
              <w:t>C1</w:t>
            </w:r>
          </w:p>
        </w:tc>
        <w:tc>
          <w:tcPr>
            <w:tcW w:w="6000" w:type="dxa"/>
          </w:tcPr>
          <w:p w:rsidR="0098684F" w:rsidRDefault="00A42CB3">
            <w:pPr>
              <w:keepNext/>
              <w:spacing w:before="40" w:after="40" w:line="240" w:lineRule="auto"/>
            </w:pPr>
            <w:r>
              <w:rPr>
                <w:sz w:val="19"/>
                <w:szCs w:val="19"/>
              </w:rPr>
              <w:t>Las preguntas P1 a P6 se responden con tablas y figuras calculadas sobre los 500.000 registros (Hallazgos 1 a 5 y calidad de los datos)</w:t>
            </w:r>
          </w:p>
        </w:tc>
        <w:tc>
          <w:tcPr>
            <w:tcW w:w="2760" w:type="dxa"/>
          </w:tcPr>
          <w:p w:rsidR="0098684F" w:rsidRDefault="00A42CB3">
            <w:pPr>
              <w:keepNext/>
              <w:spacing w:before="40" w:after="40" w:line="240" w:lineRule="auto"/>
            </w:pPr>
            <w:r>
              <w:rPr>
                <w:sz w:val="19"/>
                <w:szCs w:val="19"/>
              </w:rPr>
              <w:t>Cumplido</w:t>
            </w:r>
          </w:p>
        </w:tc>
      </w:tr>
      <w:tr w:rsidR="0098684F">
        <w:trPr>
          <w:cantSplit/>
          <w:jc w:val="center"/>
        </w:trPr>
        <w:tc>
          <w:tcPr>
            <w:tcW w:w="600" w:type="dxa"/>
          </w:tcPr>
          <w:p w:rsidR="0098684F" w:rsidRDefault="00A42CB3">
            <w:pPr>
              <w:keepNext/>
              <w:spacing w:before="40" w:after="40" w:line="240" w:lineRule="auto"/>
            </w:pPr>
            <w:r>
              <w:rPr>
                <w:sz w:val="19"/>
                <w:szCs w:val="19"/>
              </w:rPr>
              <w:t>C2</w:t>
            </w:r>
          </w:p>
        </w:tc>
        <w:tc>
          <w:tcPr>
            <w:tcW w:w="6000" w:type="dxa"/>
          </w:tcPr>
          <w:p w:rsidR="0098684F" w:rsidRDefault="00A42CB3">
            <w:pPr>
              <w:keepNext/>
              <w:spacing w:before="40" w:after="40" w:line="240" w:lineRule="auto"/>
            </w:pPr>
            <w:r>
              <w:rPr>
                <w:sz w:val="19"/>
                <w:szCs w:val="19"/>
              </w:rPr>
              <w:t>Los reportes se regeneran al ejecutar los cuadernos. Los indicadores derivados (días-paciente, composición y η²) se calcularon con las cifras de esos reportes y el Anexo A los reproduce, pero aún no forman parte del cuaderno 02</w:t>
            </w:r>
          </w:p>
        </w:tc>
        <w:tc>
          <w:tcPr>
            <w:tcW w:w="2760" w:type="dxa"/>
          </w:tcPr>
          <w:p w:rsidR="0098684F" w:rsidRDefault="00A42CB3">
            <w:pPr>
              <w:keepNext/>
              <w:spacing w:before="40" w:after="40" w:line="240" w:lineRule="auto"/>
            </w:pPr>
            <w:r>
              <w:rPr>
                <w:sz w:val="19"/>
                <w:szCs w:val="19"/>
              </w:rPr>
              <w:t>Parcial</w:t>
            </w:r>
          </w:p>
        </w:tc>
      </w:tr>
      <w:tr w:rsidR="0098684F">
        <w:trPr>
          <w:cantSplit/>
          <w:jc w:val="center"/>
        </w:trPr>
        <w:tc>
          <w:tcPr>
            <w:tcW w:w="600" w:type="dxa"/>
          </w:tcPr>
          <w:p w:rsidR="0098684F" w:rsidRDefault="00A42CB3">
            <w:pPr>
              <w:keepNext/>
              <w:spacing w:before="40" w:after="40" w:line="240" w:lineRule="auto"/>
            </w:pPr>
            <w:r>
              <w:rPr>
                <w:sz w:val="19"/>
                <w:szCs w:val="19"/>
              </w:rPr>
              <w:t>C3</w:t>
            </w:r>
          </w:p>
        </w:tc>
        <w:tc>
          <w:tcPr>
            <w:tcW w:w="6000" w:type="dxa"/>
          </w:tcPr>
          <w:p w:rsidR="0098684F" w:rsidRDefault="00A42CB3">
            <w:pPr>
              <w:keepNext/>
              <w:spacing w:before="40" w:after="40" w:line="240" w:lineRule="auto"/>
            </w:pPr>
            <w:r>
              <w:rPr>
                <w:sz w:val="19"/>
                <w:szCs w:val="19"/>
              </w:rPr>
              <w:t>Cero registros eliminados y doce controles documentados con filas antes y después</w:t>
            </w:r>
          </w:p>
        </w:tc>
        <w:tc>
          <w:tcPr>
            <w:tcW w:w="2760" w:type="dxa"/>
          </w:tcPr>
          <w:p w:rsidR="0098684F" w:rsidRDefault="00A42CB3">
            <w:pPr>
              <w:keepNext/>
              <w:spacing w:before="40" w:after="40" w:line="240" w:lineRule="auto"/>
            </w:pPr>
            <w:r>
              <w:rPr>
                <w:sz w:val="19"/>
                <w:szCs w:val="19"/>
              </w:rPr>
              <w:t>Cumplido</w:t>
            </w:r>
          </w:p>
        </w:tc>
      </w:tr>
      <w:tr w:rsidR="0098684F">
        <w:trPr>
          <w:cantSplit/>
          <w:jc w:val="center"/>
        </w:trPr>
        <w:tc>
          <w:tcPr>
            <w:tcW w:w="600" w:type="dxa"/>
          </w:tcPr>
          <w:p w:rsidR="0098684F" w:rsidRDefault="00A42CB3">
            <w:pPr>
              <w:keepNext/>
              <w:spacing w:before="40" w:after="40" w:line="240" w:lineRule="auto"/>
            </w:pPr>
            <w:r>
              <w:rPr>
                <w:sz w:val="19"/>
                <w:szCs w:val="19"/>
              </w:rPr>
              <w:t>C4</w:t>
            </w:r>
          </w:p>
        </w:tc>
        <w:tc>
          <w:tcPr>
            <w:tcW w:w="6000" w:type="dxa"/>
          </w:tcPr>
          <w:p w:rsidR="0098684F" w:rsidRDefault="00A42CB3">
            <w:pPr>
              <w:keepNext/>
              <w:spacing w:before="40" w:after="40" w:line="240" w:lineRule="auto"/>
            </w:pPr>
            <w:r>
              <w:rPr>
                <w:sz w:val="19"/>
                <w:szCs w:val="19"/>
              </w:rPr>
              <w:t>Edad, departamento, sala y género concentran la variación de la estancia (37 a 66 %). Severidad, personal, tipo de admisión, seguro y condición de salud no la explican (0,5 % o menos)</w:t>
            </w:r>
          </w:p>
        </w:tc>
        <w:tc>
          <w:tcPr>
            <w:tcW w:w="2760" w:type="dxa"/>
          </w:tcPr>
          <w:p w:rsidR="0098684F" w:rsidRDefault="00A42CB3">
            <w:pPr>
              <w:keepNext/>
              <w:spacing w:before="40" w:after="40" w:line="240" w:lineRule="auto"/>
            </w:pPr>
            <w:r>
              <w:rPr>
                <w:sz w:val="19"/>
                <w:szCs w:val="19"/>
              </w:rPr>
              <w:t>Cumplido</w:t>
            </w:r>
          </w:p>
        </w:tc>
      </w:tr>
      <w:tr w:rsidR="0098684F">
        <w:trPr>
          <w:cantSplit/>
          <w:jc w:val="center"/>
        </w:trPr>
        <w:tc>
          <w:tcPr>
            <w:tcW w:w="600" w:type="dxa"/>
          </w:tcPr>
          <w:p w:rsidR="0098684F" w:rsidRDefault="00A42CB3">
            <w:pPr>
              <w:keepNext/>
              <w:spacing w:before="40" w:after="40" w:line="240" w:lineRule="auto"/>
            </w:pPr>
            <w:r>
              <w:rPr>
                <w:sz w:val="19"/>
                <w:szCs w:val="19"/>
              </w:rPr>
              <w:t>C5</w:t>
            </w:r>
          </w:p>
        </w:tc>
        <w:tc>
          <w:tcPr>
            <w:tcW w:w="6000" w:type="dxa"/>
          </w:tcPr>
          <w:p w:rsidR="0098684F" w:rsidRDefault="00A42CB3">
            <w:pPr>
              <w:keepNext/>
              <w:spacing w:before="40" w:after="40" w:line="240" w:lineRule="auto"/>
            </w:pPr>
            <w:r>
              <w:rPr>
                <w:sz w:val="19"/>
                <w:szCs w:val="19"/>
              </w:rPr>
              <w:t>Las conclusiones usan lenguaje asociativo y declaran las limitaciones</w:t>
            </w:r>
          </w:p>
        </w:tc>
        <w:tc>
          <w:tcPr>
            <w:tcW w:w="2760" w:type="dxa"/>
          </w:tcPr>
          <w:p w:rsidR="0098684F" w:rsidRDefault="00A42CB3">
            <w:pPr>
              <w:keepNext/>
              <w:spacing w:before="40" w:after="40" w:line="240" w:lineRule="auto"/>
            </w:pPr>
            <w:r>
              <w:rPr>
                <w:sz w:val="19"/>
                <w:szCs w:val="19"/>
              </w:rPr>
              <w:t>Cumplido</w:t>
            </w:r>
          </w:p>
        </w:tc>
      </w:tr>
      <w:tr w:rsidR="0098684F">
        <w:trPr>
          <w:cantSplit/>
          <w:jc w:val="center"/>
        </w:trPr>
        <w:tc>
          <w:tcPr>
            <w:tcW w:w="600" w:type="dxa"/>
            <w:tcBorders>
              <w:bottom w:val="single" w:sz="8" w:space="0" w:color="000000"/>
            </w:tcBorders>
          </w:tcPr>
          <w:p w:rsidR="0098684F" w:rsidRDefault="00A42CB3">
            <w:pPr>
              <w:keepNext/>
              <w:spacing w:before="40" w:after="40" w:line="240" w:lineRule="auto"/>
            </w:pPr>
            <w:r>
              <w:rPr>
                <w:sz w:val="19"/>
                <w:szCs w:val="19"/>
              </w:rPr>
              <w:t>C6</w:t>
            </w:r>
          </w:p>
        </w:tc>
        <w:tc>
          <w:tcPr>
            <w:tcW w:w="6000" w:type="dxa"/>
            <w:tcBorders>
              <w:bottom w:val="single" w:sz="8" w:space="0" w:color="000000"/>
            </w:tcBorders>
          </w:tcPr>
          <w:p w:rsidR="0098684F" w:rsidRDefault="00A42CB3">
            <w:pPr>
              <w:keepNext/>
              <w:spacing w:before="40" w:after="40" w:line="240" w:lineRule="auto"/>
            </w:pPr>
            <w:r>
              <w:rPr>
                <w:sz w:val="19"/>
                <w:szCs w:val="19"/>
              </w:rPr>
              <w:t>Las recomendaciones se formulan como validaciones y el plan asigna responsables y frecuencia</w:t>
            </w:r>
          </w:p>
        </w:tc>
        <w:tc>
          <w:tcPr>
            <w:tcW w:w="2760" w:type="dxa"/>
            <w:tcBorders>
              <w:bottom w:val="single" w:sz="8" w:space="0" w:color="000000"/>
            </w:tcBorders>
          </w:tcPr>
          <w:p w:rsidR="0098684F" w:rsidRDefault="00A42CB3">
            <w:pPr>
              <w:keepNext/>
              <w:spacing w:before="40" w:after="40" w:line="240" w:lineRule="auto"/>
            </w:pPr>
            <w:r>
              <w:rPr>
                <w:sz w:val="19"/>
                <w:szCs w:val="19"/>
              </w:rPr>
              <w:t>Cumplido</w:t>
            </w:r>
          </w:p>
        </w:tc>
      </w:tr>
    </w:tbl>
    <w:p w:rsidR="0098684F" w:rsidRDefault="00A42CB3">
      <w:pPr>
        <w:spacing w:after="240" w:line="240" w:lineRule="auto"/>
      </w:pPr>
      <w:r>
        <w:rPr>
          <w:i/>
        </w:rPr>
        <w:t xml:space="preserve">Nota. </w:t>
      </w:r>
      <w:r>
        <w:t>Elaboración propia.</w:t>
      </w:r>
    </w:p>
    <w:p w:rsidR="0098684F" w:rsidRDefault="00A42CB3">
      <w:pPr>
        <w:ind w:firstLine="720"/>
      </w:pPr>
      <w:r>
        <w:t>La revisión del proceso deja tres aprendizajes. Segmentar por departamento desde el comienzo y comparar la mediana evitó una lectura engañosa del promedio general. En un siguiente ciclo conviene incluir desde el reconocimiento de los datos los cruces entre departamento, sala, edad y género, porque cambian la interpretación de cada factor por separado, y calcular los indicadores derivados dentro del cuaderno para que el reporte automático los incluya. Además, la formulación inicial de la necesidad suponía que la severidad y el personal disponible eran factores relevantes para la estancia; los resultados no lo confirman en este dataset, lo que ilustra la naturaleza iterativa de CRISP-DM y justifica solicitar las definiciones de las variables antes de fijar expectativas sobre ellas.</w:t>
      </w:r>
    </w:p>
    <w:p w:rsidR="0098684F" w:rsidRDefault="00A42CB3">
      <w:pPr>
        <w:pStyle w:val="Ttulo2"/>
      </w:pPr>
      <w:bookmarkStart w:id="75" w:name="_Toc243848004"/>
      <w:r>
        <w:lastRenderedPageBreak/>
        <w:t>Discusión para la necesidad del caso simulado</w:t>
      </w:r>
      <w:bookmarkEnd w:id="75"/>
    </w:p>
    <w:p w:rsidR="0098684F" w:rsidRDefault="00A42CB3">
      <w:pPr>
        <w:ind w:firstLine="720"/>
      </w:pPr>
      <w:r>
        <w:t>Para una dirección simulada de camas, el hallazgo de mayor consecuencia es que el promedio general (12,4 días) no describe a ningún servicio: ginecología ronda los 9 días y los otros cuatro departamentos tienen estancias medias de 16 a 31. Un indicador único de estancia ocultaría esa diferencia.</w:t>
      </w:r>
    </w:p>
    <w:p w:rsidR="0098684F" w:rsidRDefault="00A42CB3">
      <w:pPr>
        <w:ind w:firstLine="720"/>
      </w:pPr>
      <w:r>
        <w:t>La carga de camas, medida por días-paciente, queda repartida casi por mitades entre ginecología y los otros cuatro departamentos, aunque estos últimos son 31,3 % de las admisiones. Si un hospital real mostrara un patrón similar (hipótesis), los servicios de estancia larga serían los que más condicionan la liberación de camas, y un seguimiento por servicio permitiría identificar cuál influye más en la disponibilidad. Esto se relaciona con la presión sobre urgencias descrita en el contexto de Rionegro, pero el dataset no permite probar esa conexión.</w:t>
      </w:r>
    </w:p>
    <w:p w:rsidR="0098684F" w:rsidRDefault="00A42CB3">
      <w:pPr>
        <w:ind w:firstLine="720"/>
      </w:pPr>
      <w:r>
        <w:t>Severidad y personal, tal como están registrados, no ayudan a anticipar la estancia, y el depósito no se comporta como indicador de costo ni de uso de camas. Un tablero construido sobre esas variables daría una impresión de explicación sin sustento en estos datos.</w:t>
      </w:r>
    </w:p>
    <w:p w:rsidR="0098684F" w:rsidRDefault="00A42CB3">
      <w:pPr>
        <w:ind w:firstLine="720"/>
      </w:pPr>
      <w:r>
        <w:t>Los hallazgos describen este dataset. Como su procedencia no está documentada y algunos patrones son inusualmente regulares, no deben leerse como una descripción del Hospital San Juan de Dios de Rionegro ni de ningún otro hospital.</w:t>
      </w:r>
    </w:p>
    <w:p w:rsidR="0098684F" w:rsidRDefault="00A42CB3">
      <w:pPr>
        <w:pStyle w:val="Ttulo2"/>
      </w:pPr>
      <w:bookmarkStart w:id="76" w:name="_Toc243848005"/>
      <w:r>
        <w:t>Plan de despliegue y siguiente ciclo</w:t>
      </w:r>
      <w:bookmarkEnd w:id="76"/>
    </w:p>
    <w:p w:rsidR="0098684F" w:rsidRDefault="00A42CB3">
      <w:pPr>
        <w:ind w:firstLine="720"/>
      </w:pPr>
      <w:r>
        <w:t>El despliegue de CRISP-DM organiza cómo se usaría lo aprendido. En un proyecto sin una organización receptora, se documenta como plan. La Tabla 23 lista las acciones, su responsable simulado y su frecuencia.</w:t>
      </w:r>
    </w:p>
    <w:p w:rsidR="0098684F" w:rsidRDefault="00A42CB3">
      <w:pPr>
        <w:keepNext/>
      </w:pPr>
      <w:bookmarkStart w:id="77" w:name="_Toc243846661"/>
      <w:r>
        <w:rPr>
          <w:b/>
        </w:rPr>
        <w:lastRenderedPageBreak/>
        <w:t xml:space="preserve">Tabla </w:t>
      </w:r>
      <w:r w:rsidR="0011360B">
        <w:fldChar w:fldCharType="begin"/>
      </w:r>
      <w:r w:rsidR="0011360B">
        <w:instrText xml:space="preserve"> SEQ Tabla \* ARABIC </w:instrText>
      </w:r>
      <w:r w:rsidR="0011360B">
        <w:fldChar w:fldCharType="separate"/>
      </w:r>
      <w:r>
        <w:rPr>
          <w:noProof/>
        </w:rPr>
        <w:t>23</w:t>
      </w:r>
      <w:r w:rsidR="0011360B">
        <w:rPr>
          <w:noProof/>
        </w:rPr>
        <w:fldChar w:fldCharType="end"/>
      </w:r>
      <w:r>
        <w:br/>
      </w:r>
      <w:r>
        <w:rPr>
          <w:i/>
        </w:rPr>
        <w:t>Plan de despliegue y siguiente ciclo</w:t>
      </w:r>
      <w:bookmarkEnd w:id="77"/>
    </w:p>
    <w:tbl>
      <w:tblPr>
        <w:tblW w:w="9360" w:type="dxa"/>
        <w:jc w:val="center"/>
        <w:tblLayout w:type="fixed"/>
        <w:tblCellMar>
          <w:left w:w="70" w:type="dxa"/>
          <w:right w:w="70" w:type="dxa"/>
        </w:tblCellMar>
        <w:tblLook w:val="04A0" w:firstRow="1" w:lastRow="0" w:firstColumn="1" w:lastColumn="0" w:noHBand="0" w:noVBand="1"/>
      </w:tblPr>
      <w:tblGrid>
        <w:gridCol w:w="3500"/>
        <w:gridCol w:w="2000"/>
        <w:gridCol w:w="1500"/>
        <w:gridCol w:w="2360"/>
      </w:tblGrid>
      <w:tr w:rsidR="0098684F">
        <w:trPr>
          <w:cantSplit/>
          <w:tblHeader/>
          <w:jc w:val="center"/>
        </w:trPr>
        <w:tc>
          <w:tcPr>
            <w:tcW w:w="35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Acción</w:t>
            </w:r>
          </w:p>
        </w:tc>
        <w:tc>
          <w:tcPr>
            <w:tcW w:w="20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Responsable simulado</w:t>
            </w:r>
          </w:p>
        </w:tc>
        <w:tc>
          <w:tcPr>
            <w:tcW w:w="1500" w:type="dxa"/>
            <w:tcBorders>
              <w:top w:val="single" w:sz="8" w:space="0" w:color="000000"/>
              <w:bottom w:val="single" w:sz="8" w:space="0" w:color="000000"/>
            </w:tcBorders>
          </w:tcPr>
          <w:p w:rsidR="0098684F" w:rsidRDefault="00A42CB3">
            <w:pPr>
              <w:keepNext/>
              <w:spacing w:before="40" w:after="40" w:line="240" w:lineRule="auto"/>
            </w:pPr>
            <w:r>
              <w:rPr>
                <w:b/>
                <w:sz w:val="18"/>
                <w:szCs w:val="18"/>
              </w:rPr>
              <w:t>Frecuencia</w:t>
            </w:r>
          </w:p>
        </w:tc>
        <w:tc>
          <w:tcPr>
            <w:tcW w:w="2360" w:type="dxa"/>
            <w:tcBorders>
              <w:top w:val="single" w:sz="8" w:space="0" w:color="000000"/>
              <w:bottom w:val="single" w:sz="8" w:space="0" w:color="000000"/>
            </w:tcBorders>
          </w:tcPr>
          <w:p w:rsidR="0098684F" w:rsidRDefault="00A42CB3">
            <w:pPr>
              <w:keepNext/>
              <w:spacing w:before="40" w:after="40" w:line="240" w:lineRule="auto"/>
            </w:pPr>
            <w:r>
              <w:rPr>
                <w:b/>
                <w:sz w:val="18"/>
                <w:szCs w:val="18"/>
              </w:rPr>
              <w:t>Entregable</w:t>
            </w:r>
          </w:p>
        </w:tc>
      </w:tr>
      <w:tr w:rsidR="0098684F">
        <w:trPr>
          <w:cantSplit/>
          <w:jc w:val="center"/>
        </w:trPr>
        <w:tc>
          <w:tcPr>
            <w:tcW w:w="3500" w:type="dxa"/>
          </w:tcPr>
          <w:p w:rsidR="0098684F" w:rsidRDefault="00A42CB3">
            <w:pPr>
              <w:keepNext/>
              <w:spacing w:before="40" w:after="40" w:line="240" w:lineRule="auto"/>
            </w:pPr>
            <w:r>
              <w:rPr>
                <w:sz w:val="18"/>
                <w:szCs w:val="18"/>
              </w:rPr>
              <w:t xml:space="preserve">Incorporar el Anexo A al cuaderno 02 y regenerar </w:t>
            </w:r>
            <w:r>
              <w:rPr>
                <w:i/>
                <w:sz w:val="18"/>
                <w:szCs w:val="18"/>
              </w:rPr>
              <w:t>exploratory-analysis.txt</w:t>
            </w:r>
          </w:p>
        </w:tc>
        <w:tc>
          <w:tcPr>
            <w:tcW w:w="2000" w:type="dxa"/>
          </w:tcPr>
          <w:p w:rsidR="0098684F" w:rsidRDefault="00A42CB3">
            <w:pPr>
              <w:keepNext/>
              <w:spacing w:before="40" w:after="40" w:line="240" w:lineRule="auto"/>
            </w:pPr>
            <w:r>
              <w:rPr>
                <w:sz w:val="18"/>
                <w:szCs w:val="18"/>
              </w:rPr>
              <w:t>Analista</w:t>
            </w:r>
          </w:p>
        </w:tc>
        <w:tc>
          <w:tcPr>
            <w:tcW w:w="1500" w:type="dxa"/>
          </w:tcPr>
          <w:p w:rsidR="0098684F" w:rsidRDefault="00A42CB3">
            <w:pPr>
              <w:keepNext/>
              <w:spacing w:before="40" w:after="40" w:line="240" w:lineRule="auto"/>
            </w:pPr>
            <w:r>
              <w:rPr>
                <w:sz w:val="18"/>
                <w:szCs w:val="18"/>
              </w:rPr>
              <w:t>Una vez</w:t>
            </w:r>
          </w:p>
        </w:tc>
        <w:tc>
          <w:tcPr>
            <w:tcW w:w="2360" w:type="dxa"/>
          </w:tcPr>
          <w:p w:rsidR="0098684F" w:rsidRDefault="00A42CB3">
            <w:pPr>
              <w:keepNext/>
              <w:spacing w:before="40" w:after="40" w:line="240" w:lineRule="auto"/>
            </w:pPr>
            <w:r>
              <w:rPr>
                <w:sz w:val="18"/>
                <w:szCs w:val="18"/>
              </w:rPr>
              <w:t>Reporte actualizado</w:t>
            </w:r>
          </w:p>
        </w:tc>
      </w:tr>
      <w:tr w:rsidR="0098684F">
        <w:trPr>
          <w:cantSplit/>
          <w:jc w:val="center"/>
        </w:trPr>
        <w:tc>
          <w:tcPr>
            <w:tcW w:w="3500" w:type="dxa"/>
          </w:tcPr>
          <w:p w:rsidR="0098684F" w:rsidRDefault="00A42CB3">
            <w:pPr>
              <w:keepNext/>
              <w:spacing w:before="40" w:after="40" w:line="240" w:lineRule="auto"/>
            </w:pPr>
            <w:r>
              <w:rPr>
                <w:sz w:val="18"/>
                <w:szCs w:val="18"/>
              </w:rPr>
              <w:t>Cruzar departamento con sala, edad y género y analizar dentro de cada departamento</w:t>
            </w:r>
          </w:p>
        </w:tc>
        <w:tc>
          <w:tcPr>
            <w:tcW w:w="2000" w:type="dxa"/>
          </w:tcPr>
          <w:p w:rsidR="0098684F" w:rsidRDefault="00A42CB3">
            <w:pPr>
              <w:keepNext/>
              <w:spacing w:before="40" w:after="40" w:line="240" w:lineRule="auto"/>
            </w:pPr>
            <w:r>
              <w:rPr>
                <w:sz w:val="18"/>
                <w:szCs w:val="18"/>
              </w:rPr>
              <w:t>Analista</w:t>
            </w:r>
          </w:p>
        </w:tc>
        <w:tc>
          <w:tcPr>
            <w:tcW w:w="1500" w:type="dxa"/>
          </w:tcPr>
          <w:p w:rsidR="0098684F" w:rsidRDefault="00A42CB3">
            <w:pPr>
              <w:keepNext/>
              <w:spacing w:before="40" w:after="40" w:line="240" w:lineRule="auto"/>
            </w:pPr>
            <w:r>
              <w:rPr>
                <w:sz w:val="18"/>
                <w:szCs w:val="18"/>
              </w:rPr>
              <w:t>Siguiente ciclo</w:t>
            </w:r>
          </w:p>
        </w:tc>
        <w:tc>
          <w:tcPr>
            <w:tcW w:w="2360" w:type="dxa"/>
          </w:tcPr>
          <w:p w:rsidR="0098684F" w:rsidRDefault="00A42CB3">
            <w:pPr>
              <w:keepNext/>
              <w:spacing w:before="40" w:after="40" w:line="240" w:lineRule="auto"/>
            </w:pPr>
            <w:r>
              <w:rPr>
                <w:sz w:val="18"/>
                <w:szCs w:val="18"/>
              </w:rPr>
              <w:t>Tablas estratificadas</w:t>
            </w:r>
          </w:p>
        </w:tc>
      </w:tr>
      <w:tr w:rsidR="0098684F">
        <w:trPr>
          <w:cantSplit/>
          <w:jc w:val="center"/>
        </w:trPr>
        <w:tc>
          <w:tcPr>
            <w:tcW w:w="3500" w:type="dxa"/>
          </w:tcPr>
          <w:p w:rsidR="0098684F" w:rsidRDefault="00A42CB3">
            <w:pPr>
              <w:keepNext/>
              <w:spacing w:before="40" w:after="40" w:line="240" w:lineRule="auto"/>
            </w:pPr>
            <w:r>
              <w:rPr>
                <w:sz w:val="18"/>
                <w:szCs w:val="18"/>
              </w:rPr>
              <w:t xml:space="preserve">Validar las definiciones de </w:t>
            </w:r>
            <w:r>
              <w:rPr>
                <w:i/>
                <w:sz w:val="18"/>
                <w:szCs w:val="18"/>
              </w:rPr>
              <w:t>staff_available</w:t>
            </w:r>
            <w:r>
              <w:rPr>
                <w:sz w:val="18"/>
                <w:szCs w:val="18"/>
              </w:rPr>
              <w:t>, códigos de sala, habitaciones extra y moneda del depósito con quien custodia los datos</w:t>
            </w:r>
          </w:p>
        </w:tc>
        <w:tc>
          <w:tcPr>
            <w:tcW w:w="2000" w:type="dxa"/>
          </w:tcPr>
          <w:p w:rsidR="0098684F" w:rsidRDefault="00A42CB3">
            <w:pPr>
              <w:keepNext/>
              <w:spacing w:before="40" w:after="40" w:line="240" w:lineRule="auto"/>
            </w:pPr>
            <w:r>
              <w:rPr>
                <w:sz w:val="18"/>
                <w:szCs w:val="18"/>
              </w:rPr>
              <w:t>Planeación y sistemas de información</w:t>
            </w:r>
          </w:p>
        </w:tc>
        <w:tc>
          <w:tcPr>
            <w:tcW w:w="1500" w:type="dxa"/>
          </w:tcPr>
          <w:p w:rsidR="0098684F" w:rsidRDefault="00A42CB3">
            <w:pPr>
              <w:keepNext/>
              <w:spacing w:before="40" w:after="40" w:line="240" w:lineRule="auto"/>
            </w:pPr>
            <w:r>
              <w:rPr>
                <w:sz w:val="18"/>
                <w:szCs w:val="18"/>
              </w:rPr>
              <w:t>Antes de usar resultados</w:t>
            </w:r>
          </w:p>
        </w:tc>
        <w:tc>
          <w:tcPr>
            <w:tcW w:w="2360" w:type="dxa"/>
          </w:tcPr>
          <w:p w:rsidR="0098684F" w:rsidRDefault="00A42CB3">
            <w:pPr>
              <w:keepNext/>
              <w:spacing w:before="40" w:after="40" w:line="240" w:lineRule="auto"/>
            </w:pPr>
            <w:r>
              <w:rPr>
                <w:sz w:val="18"/>
                <w:szCs w:val="18"/>
              </w:rPr>
              <w:t>Diccionario validado</w:t>
            </w:r>
          </w:p>
        </w:tc>
      </w:tr>
      <w:tr w:rsidR="0098684F">
        <w:trPr>
          <w:cantSplit/>
          <w:jc w:val="center"/>
        </w:trPr>
        <w:tc>
          <w:tcPr>
            <w:tcW w:w="3500" w:type="dxa"/>
          </w:tcPr>
          <w:p w:rsidR="0098684F" w:rsidRDefault="00A42CB3">
            <w:pPr>
              <w:keepNext/>
              <w:spacing w:before="40" w:after="40" w:line="240" w:lineRule="auto"/>
            </w:pPr>
            <w:r>
              <w:rPr>
                <w:sz w:val="18"/>
                <w:szCs w:val="18"/>
              </w:rPr>
              <w:t>Preparar un resumen de una página por servicio con mediana, rango intercuartílico y participación en días-paciente</w:t>
            </w:r>
          </w:p>
        </w:tc>
        <w:tc>
          <w:tcPr>
            <w:tcW w:w="2000" w:type="dxa"/>
          </w:tcPr>
          <w:p w:rsidR="0098684F" w:rsidRDefault="00A42CB3">
            <w:pPr>
              <w:keepNext/>
              <w:spacing w:before="40" w:after="40" w:line="240" w:lineRule="auto"/>
            </w:pPr>
            <w:r>
              <w:rPr>
                <w:sz w:val="18"/>
                <w:szCs w:val="18"/>
              </w:rPr>
              <w:t>Analista y dirección de camas</w:t>
            </w:r>
          </w:p>
        </w:tc>
        <w:tc>
          <w:tcPr>
            <w:tcW w:w="1500" w:type="dxa"/>
          </w:tcPr>
          <w:p w:rsidR="0098684F" w:rsidRDefault="00A42CB3">
            <w:pPr>
              <w:keepNext/>
              <w:spacing w:before="40" w:after="40" w:line="240" w:lineRule="auto"/>
            </w:pPr>
            <w:r>
              <w:rPr>
                <w:sz w:val="18"/>
                <w:szCs w:val="18"/>
              </w:rPr>
              <w:t>Mensual, si hubiera datos reales</w:t>
            </w:r>
          </w:p>
        </w:tc>
        <w:tc>
          <w:tcPr>
            <w:tcW w:w="2360" w:type="dxa"/>
          </w:tcPr>
          <w:p w:rsidR="0098684F" w:rsidRDefault="00A42CB3">
            <w:pPr>
              <w:keepNext/>
              <w:spacing w:before="40" w:after="40" w:line="240" w:lineRule="auto"/>
            </w:pPr>
            <w:r>
              <w:rPr>
                <w:sz w:val="18"/>
                <w:szCs w:val="18"/>
              </w:rPr>
              <w:t>Resumen por servicio</w:t>
            </w:r>
          </w:p>
        </w:tc>
      </w:tr>
      <w:tr w:rsidR="0098684F">
        <w:trPr>
          <w:cantSplit/>
          <w:jc w:val="center"/>
        </w:trPr>
        <w:tc>
          <w:tcPr>
            <w:tcW w:w="3500" w:type="dxa"/>
          </w:tcPr>
          <w:p w:rsidR="0098684F" w:rsidRDefault="00A42CB3">
            <w:pPr>
              <w:keepNext/>
              <w:spacing w:before="40" w:after="40" w:line="240" w:lineRule="auto"/>
            </w:pPr>
            <w:r>
              <w:rPr>
                <w:sz w:val="18"/>
                <w:szCs w:val="18"/>
              </w:rPr>
              <w:t>Solicitar fechas de ingreso y egreso, camas por servicio y tiempos de espera de cama para calcular ocupación y giro</w:t>
            </w:r>
          </w:p>
        </w:tc>
        <w:tc>
          <w:tcPr>
            <w:tcW w:w="2000" w:type="dxa"/>
          </w:tcPr>
          <w:p w:rsidR="0098684F" w:rsidRDefault="00A42CB3">
            <w:pPr>
              <w:keepNext/>
              <w:spacing w:before="40" w:after="40" w:line="240" w:lineRule="auto"/>
            </w:pPr>
            <w:r>
              <w:rPr>
                <w:sz w:val="18"/>
                <w:szCs w:val="18"/>
              </w:rPr>
              <w:t>Dirección de camas y sistemas</w:t>
            </w:r>
          </w:p>
        </w:tc>
        <w:tc>
          <w:tcPr>
            <w:tcW w:w="1500" w:type="dxa"/>
          </w:tcPr>
          <w:p w:rsidR="0098684F" w:rsidRDefault="00A42CB3">
            <w:pPr>
              <w:keepNext/>
              <w:spacing w:before="40" w:after="40" w:line="240" w:lineRule="auto"/>
            </w:pPr>
            <w:r>
              <w:rPr>
                <w:sz w:val="18"/>
                <w:szCs w:val="18"/>
              </w:rPr>
              <w:t>Siguiente ciclo</w:t>
            </w:r>
          </w:p>
        </w:tc>
        <w:tc>
          <w:tcPr>
            <w:tcW w:w="2360" w:type="dxa"/>
          </w:tcPr>
          <w:p w:rsidR="0098684F" w:rsidRDefault="00A42CB3">
            <w:pPr>
              <w:keepNext/>
              <w:spacing w:before="40" w:after="40" w:line="240" w:lineRule="auto"/>
            </w:pPr>
            <w:r>
              <w:rPr>
                <w:sz w:val="18"/>
                <w:szCs w:val="18"/>
              </w:rPr>
              <w:t>Requerimiento de datos</w:t>
            </w:r>
          </w:p>
        </w:tc>
      </w:tr>
      <w:tr w:rsidR="0098684F">
        <w:trPr>
          <w:cantSplit/>
          <w:jc w:val="center"/>
        </w:trPr>
        <w:tc>
          <w:tcPr>
            <w:tcW w:w="3500" w:type="dxa"/>
          </w:tcPr>
          <w:p w:rsidR="0098684F" w:rsidRDefault="00A42CB3">
            <w:pPr>
              <w:keepNext/>
              <w:spacing w:before="40" w:after="40" w:line="240" w:lineRule="auto"/>
            </w:pPr>
            <w:r>
              <w:rPr>
                <w:sz w:val="18"/>
                <w:szCs w:val="18"/>
              </w:rPr>
              <w:t>Definir responsable, finalidad, autorización o excepción legal, anonimización y control de acceso (Ley 1581 de 2012)</w:t>
            </w:r>
          </w:p>
        </w:tc>
        <w:tc>
          <w:tcPr>
            <w:tcW w:w="2000" w:type="dxa"/>
          </w:tcPr>
          <w:p w:rsidR="0098684F" w:rsidRDefault="00A42CB3">
            <w:pPr>
              <w:keepNext/>
              <w:spacing w:before="40" w:after="40" w:line="240" w:lineRule="auto"/>
            </w:pPr>
            <w:r>
              <w:rPr>
                <w:sz w:val="18"/>
                <w:szCs w:val="18"/>
              </w:rPr>
              <w:t>Responsable de protección de datos</w:t>
            </w:r>
          </w:p>
        </w:tc>
        <w:tc>
          <w:tcPr>
            <w:tcW w:w="1500" w:type="dxa"/>
          </w:tcPr>
          <w:p w:rsidR="0098684F" w:rsidRDefault="00A42CB3">
            <w:pPr>
              <w:keepNext/>
              <w:spacing w:before="40" w:after="40" w:line="240" w:lineRule="auto"/>
            </w:pPr>
            <w:r>
              <w:rPr>
                <w:sz w:val="18"/>
                <w:szCs w:val="18"/>
              </w:rPr>
              <w:t>Antes de cualquier uso con datos reales</w:t>
            </w:r>
          </w:p>
        </w:tc>
        <w:tc>
          <w:tcPr>
            <w:tcW w:w="2360" w:type="dxa"/>
          </w:tcPr>
          <w:p w:rsidR="0098684F" w:rsidRDefault="00A42CB3">
            <w:pPr>
              <w:keepNext/>
              <w:spacing w:before="40" w:after="40" w:line="240" w:lineRule="auto"/>
            </w:pPr>
            <w:r>
              <w:rPr>
                <w:sz w:val="18"/>
                <w:szCs w:val="18"/>
              </w:rPr>
              <w:t>Protocolo de tratamiento</w:t>
            </w:r>
          </w:p>
        </w:tc>
      </w:tr>
      <w:tr w:rsidR="0098684F">
        <w:trPr>
          <w:cantSplit/>
          <w:jc w:val="center"/>
        </w:trPr>
        <w:tc>
          <w:tcPr>
            <w:tcW w:w="3500" w:type="dxa"/>
            <w:tcBorders>
              <w:bottom w:val="single" w:sz="8" w:space="0" w:color="000000"/>
            </w:tcBorders>
          </w:tcPr>
          <w:p w:rsidR="0098684F" w:rsidRDefault="00A42CB3">
            <w:pPr>
              <w:keepNext/>
              <w:spacing w:before="40" w:after="40" w:line="240" w:lineRule="auto"/>
            </w:pPr>
            <w:r>
              <w:rPr>
                <w:sz w:val="18"/>
                <w:szCs w:val="18"/>
              </w:rPr>
              <w:t>Contrastar la estancia por servicio con una referencia interna y revisar los casos de estancia larga</w:t>
            </w:r>
          </w:p>
        </w:tc>
        <w:tc>
          <w:tcPr>
            <w:tcW w:w="2000" w:type="dxa"/>
            <w:tcBorders>
              <w:bottom w:val="single" w:sz="8" w:space="0" w:color="000000"/>
            </w:tcBorders>
          </w:tcPr>
          <w:p w:rsidR="0098684F" w:rsidRDefault="00A42CB3">
            <w:pPr>
              <w:keepNext/>
              <w:spacing w:before="40" w:after="40" w:line="240" w:lineRule="auto"/>
            </w:pPr>
            <w:r>
              <w:rPr>
                <w:sz w:val="18"/>
                <w:szCs w:val="18"/>
              </w:rPr>
              <w:t>Dirección de camas</w:t>
            </w:r>
          </w:p>
        </w:tc>
        <w:tc>
          <w:tcPr>
            <w:tcW w:w="1500" w:type="dxa"/>
            <w:tcBorders>
              <w:bottom w:val="single" w:sz="8" w:space="0" w:color="000000"/>
            </w:tcBorders>
          </w:tcPr>
          <w:p w:rsidR="0098684F" w:rsidRDefault="00A42CB3">
            <w:pPr>
              <w:keepNext/>
              <w:spacing w:before="40" w:after="40" w:line="240" w:lineRule="auto"/>
            </w:pPr>
            <w:r>
              <w:rPr>
                <w:sz w:val="18"/>
                <w:szCs w:val="18"/>
              </w:rPr>
              <w:t>Trimestral</w:t>
            </w:r>
          </w:p>
        </w:tc>
        <w:tc>
          <w:tcPr>
            <w:tcW w:w="2360" w:type="dxa"/>
            <w:tcBorders>
              <w:bottom w:val="single" w:sz="8" w:space="0" w:color="000000"/>
            </w:tcBorders>
          </w:tcPr>
          <w:p w:rsidR="0098684F" w:rsidRDefault="00A42CB3">
            <w:pPr>
              <w:keepNext/>
              <w:spacing w:before="40" w:after="40" w:line="240" w:lineRule="auto"/>
            </w:pPr>
            <w:r>
              <w:rPr>
                <w:sz w:val="18"/>
                <w:szCs w:val="18"/>
              </w:rPr>
              <w:t>Informe de seguimiento</w:t>
            </w:r>
          </w:p>
        </w:tc>
      </w:tr>
    </w:tbl>
    <w:p w:rsidR="0098684F" w:rsidRDefault="00A42CB3">
      <w:pPr>
        <w:spacing w:after="240" w:line="240" w:lineRule="auto"/>
      </w:pPr>
      <w:r>
        <w:rPr>
          <w:i/>
        </w:rPr>
        <w:t xml:space="preserve">Nota. </w:t>
      </w:r>
      <w:r>
        <w:t>Elaboración propia. Responsables y frecuencias son hipotéticos.</w:t>
      </w:r>
    </w:p>
    <w:p w:rsidR="0098684F" w:rsidRDefault="00A42CB3">
      <w:pPr>
        <w:ind w:firstLine="720"/>
      </w:pPr>
      <w:r>
        <w:t>Antes de repetir el análisis con registros reales se requiere resolver los aspectos de protección de datos de la tabla anterior: quitar o agrupar los datos que identifican (por ejemplo, el nombre del médico y el identificador del paciente), agrupar edades si el número de casos por celda es pequeño y restringir el acceso a las personas autorizadas, de acuerdo con la normativa citada.</w:t>
      </w:r>
    </w:p>
    <w:p w:rsidR="0098684F" w:rsidRDefault="00A42CB3">
      <w:pPr>
        <w:pStyle w:val="Ttulo1"/>
      </w:pPr>
      <w:bookmarkStart w:id="78" w:name="_Toc243848006"/>
      <w:r>
        <w:t>Conclusiones</w:t>
      </w:r>
      <w:bookmarkEnd w:id="78"/>
    </w:p>
    <w:p w:rsidR="0098684F" w:rsidRDefault="00A42CB3">
      <w:pPr>
        <w:pStyle w:val="Ttulo2"/>
      </w:pPr>
      <w:bookmarkStart w:id="79" w:name="_Toc243848007"/>
      <w:r>
        <w:t>Hallazgos principales</w:t>
      </w:r>
      <w:bookmarkEnd w:id="79"/>
    </w:p>
    <w:p w:rsidR="0098684F" w:rsidRDefault="00A42CB3">
      <w:pPr>
        <w:numPr>
          <w:ilvl w:val="0"/>
          <w:numId w:val="10"/>
        </w:numPr>
      </w:pPr>
      <w:r>
        <w:t>En este dataset la estancia varía sobre todo según el departamento, con medianas de 9 días en ginecología y 35 en cirugía, y no según la severidad ni el personal disponible. El depósito de admisión casi no varía con ninguno de los tres factores.</w:t>
      </w:r>
    </w:p>
    <w:p w:rsidR="0098684F" w:rsidRDefault="00A42CB3">
      <w:pPr>
        <w:numPr>
          <w:ilvl w:val="0"/>
          <w:numId w:val="10"/>
        </w:numPr>
      </w:pPr>
      <w:r>
        <w:lastRenderedPageBreak/>
        <w:t>Ginecología concentra 68,7 % de las admisiones y 47,9 % de los días-paciente. Anestesia, radioterapia, TB y cirugía, con 31,3 % de las admisiones, acumulan 52,1 % de los días-paciente.</w:t>
      </w:r>
    </w:p>
    <w:p w:rsidR="0098684F" w:rsidRDefault="00A42CB3">
      <w:pPr>
        <w:numPr>
          <w:ilvl w:val="0"/>
          <w:numId w:val="10"/>
        </w:numPr>
      </w:pPr>
      <w:r>
        <w:t>La diferencia de media entre severidades (hasta 1,24 días) se explica por la mezcla de departamentos, y dentro de cada departamento la mediana casi no cambia.</w:t>
      </w:r>
    </w:p>
    <w:p w:rsidR="0098684F" w:rsidRDefault="00A42CB3">
      <w:pPr>
        <w:numPr>
          <w:ilvl w:val="0"/>
          <w:numId w:val="10"/>
        </w:numPr>
      </w:pPr>
      <w:r>
        <w:t>El personal disponible, como está registrado, no se asocia con la estancia ni con el depósito (ρ = 0,005 y 0,001).</w:t>
      </w:r>
    </w:p>
    <w:p w:rsidR="0098684F" w:rsidRDefault="00A42CB3">
      <w:pPr>
        <w:numPr>
          <w:ilvl w:val="0"/>
          <w:numId w:val="10"/>
        </w:numPr>
      </w:pPr>
      <w:r>
        <w:t>El depósito no escala con la estancia: cirugía permanece 3,6 veces más que ginecología con un depósito 1,3 % mayor. No sirve como aproximación del costo.</w:t>
      </w:r>
    </w:p>
    <w:p w:rsidR="0098684F" w:rsidRDefault="00A42CB3">
      <w:pPr>
        <w:numPr>
          <w:ilvl w:val="0"/>
          <w:numId w:val="10"/>
        </w:numPr>
      </w:pPr>
      <w:r>
        <w:t>Edad, sala y género separan dos regímenes de estancia, probablemente ligados al departamento. Confirmarlo exige cruces que aún no se han calculado.</w:t>
      </w:r>
    </w:p>
    <w:p w:rsidR="0098684F" w:rsidRDefault="00A42CB3">
      <w:pPr>
        <w:numPr>
          <w:ilvl w:val="0"/>
          <w:numId w:val="10"/>
        </w:numPr>
      </w:pPr>
      <w:r>
        <w:t>La preparación conservó los 500.000 registros, documentó doce controles y dejó declarados los problemas de calidad (identificador, nulos, atípicos y definiciones pendientes). El ciclo CRISP-DM se completó en versión descriptiva y dejó definidos los datos que faltarían para un siguiente ciclo.</w:t>
      </w:r>
    </w:p>
    <w:p w:rsidR="0098684F" w:rsidRDefault="00A42CB3">
      <w:pPr>
        <w:pStyle w:val="Ttulo2"/>
      </w:pPr>
      <w:bookmarkStart w:id="80" w:name="_Toc243848008"/>
      <w:r>
        <w:t>Recomendaciones</w:t>
      </w:r>
      <w:bookmarkEnd w:id="80"/>
    </w:p>
    <w:p w:rsidR="0098684F" w:rsidRDefault="00A42CB3">
      <w:pPr>
        <w:numPr>
          <w:ilvl w:val="0"/>
          <w:numId w:val="10"/>
        </w:numPr>
      </w:pPr>
      <w:r>
        <w:t>Reportar la estancia por servicio con mediana y rango intercuartílico, en lugar de un promedio general que mezcla poblaciones.</w:t>
      </w:r>
    </w:p>
    <w:p w:rsidR="0098684F" w:rsidRDefault="00A42CB3">
      <w:pPr>
        <w:numPr>
          <w:ilvl w:val="0"/>
          <w:numId w:val="10"/>
        </w:numPr>
      </w:pPr>
      <w:r>
        <w:t>Seguir la carga de camas con la participación en días-paciente por servicio además del volumen de admisiones, y priorizar la revisión de los servicios que concentran más días-paciente que admisiones.</w:t>
      </w:r>
    </w:p>
    <w:p w:rsidR="0098684F" w:rsidRDefault="00A42CB3">
      <w:pPr>
        <w:numPr>
          <w:ilvl w:val="0"/>
          <w:numId w:val="10"/>
        </w:numPr>
      </w:pPr>
      <w:r>
        <w:t>No usar la severidad ni el personal disponible, tal como están registrados, para anticipar la estancia hasta validar sus definiciones.</w:t>
      </w:r>
    </w:p>
    <w:p w:rsidR="0098684F" w:rsidRDefault="00A42CB3">
      <w:pPr>
        <w:numPr>
          <w:ilvl w:val="0"/>
          <w:numId w:val="10"/>
        </w:numPr>
      </w:pPr>
      <w:r>
        <w:lastRenderedPageBreak/>
        <w:t>No tomar el depósito de admisión como aproximación del costo ni del uso de camas.</w:t>
      </w:r>
    </w:p>
    <w:p w:rsidR="0098684F" w:rsidRDefault="00A42CB3">
      <w:pPr>
        <w:numPr>
          <w:ilvl w:val="0"/>
          <w:numId w:val="10"/>
        </w:numPr>
      </w:pPr>
      <w:r>
        <w:t>Cruzar departamento con sala, edad y género antes de interpretar cada una por separado.</w:t>
      </w:r>
    </w:p>
    <w:p w:rsidR="0098684F" w:rsidRDefault="00A42CB3">
      <w:pPr>
        <w:numPr>
          <w:ilvl w:val="0"/>
          <w:numId w:val="10"/>
        </w:numPr>
      </w:pPr>
      <w:r>
        <w:t>Para relacionar la estancia con la sobreocupación de urgencias, solicitar fechas, camas por servicio y tiempos de espera de cama. Sin esos datos la relación no puede evaluarse.</w:t>
      </w:r>
    </w:p>
    <w:p w:rsidR="0098684F" w:rsidRDefault="00A42CB3">
      <w:pPr>
        <w:ind w:firstLine="720"/>
      </w:pPr>
      <w:r>
        <w:t>Cada recomendación se deriva de los hallazgos y su utilidad debe validarse con datos de la institución. Si se propusiera una acción operativa, convendría definirla como una prueba con condiciones registradas y comparar sus resultados.</w:t>
      </w:r>
    </w:p>
    <w:p w:rsidR="0098684F" w:rsidRDefault="00A42CB3">
      <w:pPr>
        <w:pStyle w:val="Ttulo2"/>
      </w:pPr>
      <w:bookmarkStart w:id="81" w:name="_Toc243848009"/>
      <w:r>
        <w:t>Limitaciones</w:t>
      </w:r>
      <w:bookmarkEnd w:id="81"/>
    </w:p>
    <w:p w:rsidR="0098684F" w:rsidRDefault="00A42CB3">
      <w:pPr>
        <w:numPr>
          <w:ilvl w:val="0"/>
          <w:numId w:val="10"/>
        </w:numPr>
      </w:pPr>
      <w:r>
        <w:t>La ficha no documenta periodo, población, procedencia, licencia ni el significado y las unidades de las variables, y los datos no provienen del Hospital San Juan de Dios de Rionegro; los resultados no pueden extrapolarse.</w:t>
      </w:r>
    </w:p>
    <w:p w:rsidR="0098684F" w:rsidRDefault="00A42CB3">
      <w:pPr>
        <w:numPr>
          <w:ilvl w:val="0"/>
          <w:numId w:val="10"/>
        </w:numPr>
      </w:pPr>
      <w:r>
        <w:t>Las regularidades observadas son compatibles con datos generados o simulados, algo que la ficha no confirma ni descarta.</w:t>
      </w:r>
    </w:p>
    <w:p w:rsidR="0098684F" w:rsidRDefault="00A42CB3">
      <w:pPr>
        <w:numPr>
          <w:ilvl w:val="0"/>
          <w:numId w:val="10"/>
        </w:numPr>
      </w:pPr>
      <w:r>
        <w:t>Los datos son admisiones puntuales, sin fechas ni seguimiento posterior al alta, por lo que no se calculan ocupación, giro de cama ni estacionalidad.</w:t>
      </w:r>
    </w:p>
    <w:p w:rsidR="0098684F" w:rsidRDefault="00A42CB3">
      <w:pPr>
        <w:numPr>
          <w:ilvl w:val="0"/>
          <w:numId w:val="10"/>
        </w:numPr>
      </w:pPr>
      <w:r>
        <w:t>El análisis es descriptivo y transversal. Las diferencias entre grupos no establecen relaciones causales y varios factores están entrelazados.</w:t>
      </w:r>
    </w:p>
    <w:p w:rsidR="0098684F" w:rsidRDefault="00A42CB3">
      <w:pPr>
        <w:numPr>
          <w:ilvl w:val="0"/>
          <w:numId w:val="10"/>
        </w:numPr>
      </w:pPr>
      <w:r>
        <w:t>Los indicadores derivados se calcularon con medias redondeadas a dos decimales, por lo que son aproximados, y no forman aún parte del cuaderno 02.</w:t>
      </w:r>
    </w:p>
    <w:p w:rsidR="0098684F" w:rsidRDefault="00A42CB3" w:rsidP="00474AD4">
      <w:pPr>
        <w:numPr>
          <w:ilvl w:val="0"/>
          <w:numId w:val="10"/>
        </w:numPr>
      </w:pPr>
      <w:r>
        <w:t>El depósito de admisión no es el costo total del tratamiento y su moneda no está documentada. Los umbrales del grupo de personal son una convención del proyecto.</w:t>
      </w:r>
      <w:r>
        <w:br w:type="page"/>
      </w:r>
    </w:p>
    <w:p w:rsidR="0098684F" w:rsidRDefault="00A42CB3">
      <w:pPr>
        <w:pStyle w:val="Ttulo1"/>
      </w:pPr>
      <w:bookmarkStart w:id="82" w:name="_Toc243848010"/>
      <w:r>
        <w:lastRenderedPageBreak/>
        <w:t>Referencias</w:t>
      </w:r>
      <w:bookmarkEnd w:id="82"/>
    </w:p>
    <w:p w:rsidR="0098684F" w:rsidRDefault="00A42CB3">
      <w:pPr>
        <w:ind w:left="720" w:hanging="720"/>
      </w:pPr>
      <w:r>
        <w:t xml:space="preserve">Baek, H., Cho, M., Kim, S., Hwang, H., Song, M., &amp; Yoo, S. (2018). Analysis of length of hospital stay using electronic health records: A statistical and data mining approach. </w:t>
      </w:r>
      <w:r>
        <w:rPr>
          <w:i/>
        </w:rPr>
        <w:t>PLoS ONE, 13</w:t>
      </w:r>
      <w:r>
        <w:t>(4), Artículo e0195901. https://doi.org/10.1371/journal.pone.0195901</w:t>
      </w:r>
    </w:p>
    <w:p w:rsidR="0098684F" w:rsidRDefault="00A42CB3">
      <w:pPr>
        <w:ind w:left="720" w:hanging="720"/>
      </w:pPr>
      <w:r>
        <w:t xml:space="preserve">Chapman, P., Clinton, J., Kerber, R., Khabaza, T., Reinartz, T., Shearer, C., &amp; Wirth, R. (2000). </w:t>
      </w:r>
      <w:r>
        <w:rPr>
          <w:i/>
        </w:rPr>
        <w:t>CRISP-DM 1.0: Step-by-step data mining guide</w:t>
      </w:r>
      <w:r>
        <w:t>. SPSS.</w:t>
      </w:r>
    </w:p>
    <w:p w:rsidR="0098684F" w:rsidRDefault="00A42CB3">
      <w:pPr>
        <w:ind w:left="720" w:hanging="720"/>
      </w:pPr>
      <w:r>
        <w:t xml:space="preserve">Congreso de la República de Colombia. (2012, 17 de octubre). </w:t>
      </w:r>
      <w:r>
        <w:rPr>
          <w:i/>
        </w:rPr>
        <w:t>Ley Estatutaria 1581 de 2012, por la cual se dictan disposiciones generales para la protección de datos personales</w:t>
      </w:r>
      <w:r>
        <w:t>. Diario Oficial. https://www.saludcapital.gov.co/Normo/gsp/ley_1581_de_2012.pdf</w:t>
      </w:r>
    </w:p>
    <w:p w:rsidR="0098684F" w:rsidRDefault="00A42CB3">
      <w:pPr>
        <w:ind w:left="720" w:hanging="720"/>
      </w:pPr>
      <w:r>
        <w:t xml:space="preserve">Hunter, J. D. (2007). Matplotlib: A 2D graphics environment. </w:t>
      </w:r>
      <w:r>
        <w:rPr>
          <w:i/>
        </w:rPr>
        <w:t>Computing in Science &amp; Engineering, 9</w:t>
      </w:r>
      <w:r>
        <w:t>(3), 90-95. https://doi.org/10.1109/MCSE.2007.55</w:t>
      </w:r>
    </w:p>
    <w:p w:rsidR="0098684F" w:rsidRDefault="00A42CB3">
      <w:pPr>
        <w:ind w:left="720" w:hanging="720"/>
      </w:pPr>
      <w:r>
        <w:t xml:space="preserve">Lepenioti, K., Bousdekis, A., Apostolou, D., &amp; Mentzas, G. (2020). Prescriptive analytics: Literature review and research challenges. </w:t>
      </w:r>
      <w:r>
        <w:rPr>
          <w:i/>
        </w:rPr>
        <w:t>International Journal of Information Management, 50</w:t>
      </w:r>
      <w:r>
        <w:t>, 57-70. https://doi.org/10.1016/j.ijinfomgt.2019.04.003</w:t>
      </w:r>
    </w:p>
    <w:p w:rsidR="0098684F" w:rsidRDefault="00A42CB3">
      <w:pPr>
        <w:ind w:left="720" w:hanging="720"/>
      </w:pPr>
      <w:r>
        <w:t xml:space="preserve">Lhoest, Q., Villanova del Moral, A., Jernite, Y., Thakur, A., von Platen, P., Patil, S., Chaumond, J., Drame, M., Plu, J., Tunstall, L., Davison, J., Šaško, M., Chhablani, G., Malik, B., Brandeis, S., Le Scao, T., Sanh, V., Xu, C., Patry, N., ... Wolf, T. (2021). Datasets: A community library for natural language processing. En </w:t>
      </w:r>
      <w:r>
        <w:rPr>
          <w:i/>
        </w:rPr>
        <w:t>Proceedings of the 2021 Conference on Empirical Methods in Natural Language Processing: System Demonstrations</w:t>
      </w:r>
      <w:r>
        <w:t xml:space="preserve"> (pp. 175-184). Association for Computational Linguistics. https://doi.org/10.18653/v1/2021.emnlp-demo.21</w:t>
      </w:r>
    </w:p>
    <w:p w:rsidR="0098684F" w:rsidRDefault="00A42CB3">
      <w:pPr>
        <w:ind w:left="720" w:hanging="720"/>
      </w:pPr>
      <w:r>
        <w:lastRenderedPageBreak/>
        <w:t xml:space="preserve">McKinney, W. (2010). Data structures for statistical computing in Python. En S. van der Walt &amp; J. Millman (Eds.), </w:t>
      </w:r>
      <w:r>
        <w:rPr>
          <w:i/>
        </w:rPr>
        <w:t>Proceedings of the 9th Python in Science Conference</w:t>
      </w:r>
      <w:r>
        <w:t xml:space="preserve"> (pp. 56-61). https://doi.org/10.25080/Majora-92bf1922-00a</w:t>
      </w:r>
    </w:p>
    <w:p w:rsidR="0098684F" w:rsidRDefault="00A42CB3">
      <w:pPr>
        <w:ind w:left="720" w:hanging="720"/>
      </w:pPr>
      <w:r>
        <w:t xml:space="preserve">Ministerio de la Protección Social. (2004, 8 de julio). </w:t>
      </w:r>
      <w:r>
        <w:rPr>
          <w:i/>
        </w:rPr>
        <w:t>Decreto 2193 de 2004</w:t>
      </w:r>
      <w:r>
        <w:t>. Diario Oficial 45.604. https://www.funcionpublica.gov.co/eva/gestornormativo/norma.php?i=14136</w:t>
      </w:r>
    </w:p>
    <w:p w:rsidR="0098684F" w:rsidRDefault="00A42CB3">
      <w:pPr>
        <w:ind w:left="720" w:hanging="720"/>
      </w:pPr>
      <w:r>
        <w:t xml:space="preserve">Nicolybgs. (s. f.). </w:t>
      </w:r>
      <w:r>
        <w:rPr>
          <w:i/>
        </w:rPr>
        <w:t>healthcare_data</w:t>
      </w:r>
      <w:r>
        <w:t xml:space="preserve"> [Conjunto de datos]. Hugging Face. Recuperado el 25 de octubre de 2026, de https://huggingface.co/datasets/Nicolybgs/healthcare_data</w:t>
      </w:r>
    </w:p>
    <w:p w:rsidR="0098684F" w:rsidRDefault="00A42CB3">
      <w:pPr>
        <w:ind w:left="720" w:hanging="720"/>
      </w:pPr>
      <w:r>
        <w:t xml:space="preserve">Spearman, C. (1904). The proof and measurement of association between two things. </w:t>
      </w:r>
      <w:r>
        <w:rPr>
          <w:i/>
        </w:rPr>
        <w:t>The American Journal of Psychology, 15</w:t>
      </w:r>
      <w:r>
        <w:t>(1), 72-101. https://doi.org/10.2307/1412159</w:t>
      </w:r>
    </w:p>
    <w:p w:rsidR="0098684F" w:rsidRDefault="00A42CB3">
      <w:pPr>
        <w:ind w:left="720" w:hanging="720"/>
      </w:pPr>
      <w:r>
        <w:t xml:space="preserve">Telemedellín. (2024, 13 de septiembre). </w:t>
      </w:r>
      <w:r>
        <w:rPr>
          <w:i/>
        </w:rPr>
        <w:t>Preocupa la sobreocupación de servicios de urgencias en Rionegro</w:t>
      </w:r>
      <w:r>
        <w:t>. https://telemedellin.tv/sobreocupacion-servicios-urgencias-rionegro/</w:t>
      </w:r>
    </w:p>
    <w:p w:rsidR="0098684F" w:rsidRDefault="00A42CB3">
      <w:pPr>
        <w:ind w:left="720" w:hanging="720"/>
      </w:pPr>
      <w:r>
        <w:t xml:space="preserve">Telemedellín. (2026, 17 de enero). </w:t>
      </w:r>
      <w:r>
        <w:rPr>
          <w:i/>
        </w:rPr>
        <w:t>Activan la alerta hospitalaria en Rionegro por alta ocupación en los servicios de urgencias</w:t>
      </w:r>
      <w:r>
        <w:t>. https://telemedellin.tv/alerta-hospitalaria-en-rionegro/</w:t>
      </w:r>
    </w:p>
    <w:p w:rsidR="0098684F" w:rsidRDefault="00A42CB3">
      <w:pPr>
        <w:ind w:left="720" w:hanging="720"/>
      </w:pPr>
      <w:r>
        <w:t xml:space="preserve">Tukey, J. W. (1977). </w:t>
      </w:r>
      <w:r>
        <w:rPr>
          <w:i/>
        </w:rPr>
        <w:t>Exploratory data analysis</w:t>
      </w:r>
      <w:r>
        <w:t>. Addison-Wesley.</w:t>
      </w:r>
    </w:p>
    <w:p w:rsidR="0098684F" w:rsidRDefault="00A42CB3">
      <w:r>
        <w:br w:type="page"/>
      </w:r>
    </w:p>
    <w:p w:rsidR="0098684F" w:rsidRDefault="00A42CB3">
      <w:pPr>
        <w:pStyle w:val="Ttulo1"/>
      </w:pPr>
      <w:bookmarkStart w:id="83" w:name="_Toc243848011"/>
      <w:r>
        <w:lastRenderedPageBreak/>
        <w:t>Anexo A. Código para reproducir los indicadores derivados</w:t>
      </w:r>
      <w:bookmarkEnd w:id="83"/>
    </w:p>
    <w:p w:rsidR="0098684F" w:rsidRDefault="00A42CB3">
      <w:r>
        <w:t xml:space="preserve">Las funciones siguientes calculan, sobre el DataFrame transformado completo, la razón de varianza (η²), los días-paciente con su participación y la estancia esperada por la mezcla de departamentos. Se pueden pegar en una celda del cuaderno 02-data-description, después de la transformación, y ejecutar con la variable </w:t>
      </w:r>
      <w:r>
        <w:rPr>
          <w:i/>
        </w:rPr>
        <w:t>df</w:t>
      </w:r>
      <w:r>
        <w:t xml:space="preserve"> de ese cuaderno. Se probaron con datos sintéticos de la misma estructura y la razón de varianza coincide con el R² de una regresión con variables indicadoras.</w:t>
      </w:r>
    </w:p>
    <w:p w:rsidR="0098684F" w:rsidRDefault="00A42CB3">
      <w:pPr>
        <w:pStyle w:val="Codigo"/>
      </w:pPr>
      <w:r>
        <w:t>import numpy as np</w:t>
      </w:r>
    </w:p>
    <w:p w:rsidR="0098684F" w:rsidRDefault="00A42CB3">
      <w:pPr>
        <w:pStyle w:val="Codigo"/>
      </w:pPr>
      <w:r>
        <w:t>import pandas as pd</w:t>
      </w:r>
    </w:p>
    <w:p w:rsidR="0098684F" w:rsidRDefault="0098684F">
      <w:pPr>
        <w:pStyle w:val="Codigo"/>
      </w:pPr>
    </w:p>
    <w:p w:rsidR="0098684F" w:rsidRDefault="00A42CB3">
      <w:pPr>
        <w:pStyle w:val="Codigo"/>
      </w:pPr>
      <w:r>
        <w:t>TARGET = "stay_in_days"</w:t>
      </w:r>
    </w:p>
    <w:p w:rsidR="0098684F" w:rsidRDefault="0098684F">
      <w:pPr>
        <w:pStyle w:val="Codigo"/>
      </w:pPr>
    </w:p>
    <w:p w:rsidR="0098684F" w:rsidRDefault="0098684F">
      <w:pPr>
        <w:pStyle w:val="Codigo"/>
      </w:pPr>
    </w:p>
    <w:p w:rsidR="0098684F" w:rsidRDefault="00A42CB3">
      <w:pPr>
        <w:pStyle w:val="Codigo"/>
      </w:pPr>
      <w:r>
        <w:t>def razon_de_varianza(df, factor, target=TARGET):</w:t>
      </w:r>
    </w:p>
    <w:p w:rsidR="0098684F" w:rsidRDefault="00A42CB3">
      <w:pPr>
        <w:pStyle w:val="Codigo"/>
      </w:pPr>
      <w:r>
        <w:t xml:space="preserve">    """Proporción (0 a 1) de la variación de `target` asociada a las categorías de `factor`."""</w:t>
      </w:r>
    </w:p>
    <w:p w:rsidR="0098684F" w:rsidRDefault="00A42CB3">
      <w:pPr>
        <w:pStyle w:val="Codigo"/>
      </w:pPr>
      <w:r>
        <w:t xml:space="preserve">    x = df[target]</w:t>
      </w:r>
    </w:p>
    <w:p w:rsidR="0098684F" w:rsidRDefault="00A42CB3">
      <w:pPr>
        <w:pStyle w:val="Codigo"/>
      </w:pPr>
      <w:r>
        <w:t xml:space="preserve">    g = df.groupby(factor, observed=True, dropna=False)[target]</w:t>
      </w:r>
    </w:p>
    <w:p w:rsidR="0098684F" w:rsidRDefault="00A42CB3">
      <w:pPr>
        <w:pStyle w:val="Codigo"/>
      </w:pPr>
      <w:r>
        <w:t xml:space="preserve">    entre = (g.size() * (g.mean() - x.mean()) ** 2).sum()</w:t>
      </w:r>
    </w:p>
    <w:p w:rsidR="0098684F" w:rsidRDefault="00A42CB3">
      <w:pPr>
        <w:pStyle w:val="Codigo"/>
      </w:pPr>
      <w:r>
        <w:t xml:space="preserve">    total = ((x - x.mean()) ** 2).sum()</w:t>
      </w:r>
    </w:p>
    <w:p w:rsidR="0098684F" w:rsidRDefault="00A42CB3">
      <w:pPr>
        <w:pStyle w:val="Codigo"/>
      </w:pPr>
      <w:r>
        <w:t xml:space="preserve">    return entre / total</w:t>
      </w:r>
    </w:p>
    <w:p w:rsidR="0098684F" w:rsidRDefault="0098684F">
      <w:pPr>
        <w:pStyle w:val="Codigo"/>
      </w:pPr>
    </w:p>
    <w:p w:rsidR="0098684F" w:rsidRDefault="0098684F">
      <w:pPr>
        <w:pStyle w:val="Codigo"/>
      </w:pPr>
    </w:p>
    <w:p w:rsidR="0098684F" w:rsidRDefault="00A42CB3">
      <w:pPr>
        <w:pStyle w:val="Codigo"/>
      </w:pPr>
      <w:r>
        <w:t>def participacion_dias_paciente(df, factor="department", target=TARGET):</w:t>
      </w:r>
    </w:p>
    <w:p w:rsidR="0098684F" w:rsidRDefault="00A42CB3">
      <w:pPr>
        <w:pStyle w:val="Codigo"/>
      </w:pPr>
      <w:r>
        <w:t xml:space="preserve">    """Admisiones, días-paciente, participaciones y coeficiente de variación por grupo."""</w:t>
      </w:r>
    </w:p>
    <w:p w:rsidR="0098684F" w:rsidRDefault="00A42CB3">
      <w:pPr>
        <w:pStyle w:val="Codigo"/>
      </w:pPr>
      <w:r>
        <w:t xml:space="preserve">    g = df.groupby(factor, observed=True)[target]</w:t>
      </w:r>
    </w:p>
    <w:p w:rsidR="0098684F" w:rsidRDefault="00A42CB3">
      <w:pPr>
        <w:pStyle w:val="Codigo"/>
      </w:pPr>
      <w:r>
        <w:t xml:space="preserve">    out = pd.DataFrame({"admisiones": g.size(), "dias_paciente": g.sum()})</w:t>
      </w:r>
    </w:p>
    <w:p w:rsidR="0098684F" w:rsidRDefault="00A42CB3">
      <w:pPr>
        <w:pStyle w:val="Codigo"/>
      </w:pPr>
      <w:r>
        <w:t xml:space="preserve">    out["% admisiones"] = 100 * out["admisiones"] / out["admisiones"].sum()</w:t>
      </w:r>
    </w:p>
    <w:p w:rsidR="0098684F" w:rsidRDefault="00A42CB3">
      <w:pPr>
        <w:pStyle w:val="Codigo"/>
      </w:pPr>
      <w:r>
        <w:t xml:space="preserve">    out["% dias_paciente"] = 100 * out["dias_paciente"] / out["dias_paciente"].sum()</w:t>
      </w:r>
    </w:p>
    <w:p w:rsidR="0098684F" w:rsidRDefault="00A42CB3">
      <w:pPr>
        <w:pStyle w:val="Codigo"/>
      </w:pPr>
      <w:r>
        <w:t xml:space="preserve">    out["cv_%"] = 100 * g.std() / g.mean()</w:t>
      </w:r>
    </w:p>
    <w:p w:rsidR="0098684F" w:rsidRDefault="00A42CB3">
      <w:pPr>
        <w:pStyle w:val="Codigo"/>
      </w:pPr>
      <w:r>
        <w:t xml:space="preserve">    return out.round(1)</w:t>
      </w:r>
    </w:p>
    <w:p w:rsidR="0098684F" w:rsidRDefault="0098684F">
      <w:pPr>
        <w:pStyle w:val="Codigo"/>
      </w:pPr>
    </w:p>
    <w:p w:rsidR="0098684F" w:rsidRDefault="0098684F">
      <w:pPr>
        <w:pStyle w:val="Codigo"/>
      </w:pPr>
    </w:p>
    <w:p w:rsidR="0098684F" w:rsidRDefault="00A42CB3">
      <w:pPr>
        <w:pStyle w:val="Codigo"/>
      </w:pPr>
      <w:r>
        <w:t>def estancia_esperada_por_departamento(df, factor="severity_of_illness"):</w:t>
      </w:r>
    </w:p>
    <w:p w:rsidR="0098684F" w:rsidRDefault="00A42CB3">
      <w:pPr>
        <w:pStyle w:val="Codigo"/>
      </w:pPr>
      <w:r>
        <w:t xml:space="preserve">    """Estancia media de cada grupo de `factor` si cada admisión tuviera la media de su departamento."""</w:t>
      </w:r>
    </w:p>
    <w:p w:rsidR="0098684F" w:rsidRDefault="00A42CB3">
      <w:pPr>
        <w:pStyle w:val="Codigo"/>
      </w:pPr>
      <w:r>
        <w:t xml:space="preserve">    media_dep = df.groupby("department", observed=True)[TARGET].mean()</w:t>
      </w:r>
    </w:p>
    <w:p w:rsidR="0098684F" w:rsidRDefault="00A42CB3">
      <w:pPr>
        <w:pStyle w:val="Codigo"/>
      </w:pPr>
      <w:r>
        <w:t xml:space="preserve">    esperada = df["department"].astype(object).map(media_dep).astype(float)</w:t>
      </w:r>
    </w:p>
    <w:p w:rsidR="0098684F" w:rsidRDefault="00A42CB3">
      <w:pPr>
        <w:pStyle w:val="Codigo"/>
      </w:pPr>
      <w:r>
        <w:t xml:space="preserve">    return esperada.groupby(df[factor], observed=True).mean().round(2)</w:t>
      </w:r>
    </w:p>
    <w:p w:rsidR="0098684F" w:rsidRDefault="0098684F">
      <w:pPr>
        <w:pStyle w:val="Codigo"/>
      </w:pPr>
    </w:p>
    <w:p w:rsidR="0098684F" w:rsidRDefault="0098684F">
      <w:pPr>
        <w:pStyle w:val="Codigo"/>
      </w:pPr>
    </w:p>
    <w:p w:rsidR="0098684F" w:rsidRDefault="00A42CB3">
      <w:pPr>
        <w:pStyle w:val="Codigo"/>
      </w:pPr>
      <w:r>
        <w:t>FACTORES = ["age", "department", "ward_facility_code", "gender", "severity_of_illness",</w:t>
      </w:r>
    </w:p>
    <w:p w:rsidR="0098684F" w:rsidRDefault="00A42CB3">
      <w:pPr>
        <w:pStyle w:val="Codigo"/>
      </w:pPr>
      <w:r>
        <w:t xml:space="preserve">            "type_of_admission", "staff_available", "staff_availability_group",</w:t>
      </w:r>
    </w:p>
    <w:p w:rsidR="0098684F" w:rsidRDefault="00A42CB3">
      <w:pPr>
        <w:pStyle w:val="Codigo"/>
      </w:pPr>
      <w:r>
        <w:t xml:space="preserve">            "health_conditions", "insurance"]</w:t>
      </w:r>
    </w:p>
    <w:p w:rsidR="0098684F" w:rsidRDefault="00A42CB3">
      <w:pPr>
        <w:pStyle w:val="Codigo"/>
      </w:pPr>
      <w:r>
        <w:t># En el cuaderno 02, con el DataFrame `df` ya transformado:</w:t>
      </w:r>
    </w:p>
    <w:p w:rsidR="0098684F" w:rsidRDefault="00A42CB3">
      <w:pPr>
        <w:pStyle w:val="Codigo"/>
      </w:pPr>
      <w:r>
        <w:t># eta2 = {f: razon_de_varianza(df, f) for f in FACTORES}</w:t>
      </w:r>
    </w:p>
    <w:p w:rsidR="0098684F" w:rsidRDefault="00A42CB3">
      <w:pPr>
        <w:pStyle w:val="Codigo"/>
      </w:pPr>
      <w:r>
        <w:t># print(pd.Series(eta2).sort_values(ascending=False).round(4))</w:t>
      </w:r>
    </w:p>
    <w:p w:rsidR="0098684F" w:rsidRDefault="00A42CB3">
      <w:pPr>
        <w:pStyle w:val="Codigo"/>
      </w:pPr>
      <w:r>
        <w:t># print(participacion_dias_paciente(df))</w:t>
      </w:r>
    </w:p>
    <w:p w:rsidR="0098684F" w:rsidRDefault="00A42CB3">
      <w:pPr>
        <w:pStyle w:val="Codigo"/>
      </w:pPr>
      <w:r>
        <w:t># print(estancia_esperada_por_departamento(df))</w:t>
      </w:r>
    </w:p>
    <w:p w:rsidR="0098684F" w:rsidRDefault="0098684F"/>
    <w:p w:rsidR="0098684F" w:rsidRDefault="0098684F" w:rsidP="00474AD4">
      <w:pPr>
        <w:pStyle w:val="Codigo"/>
        <w:ind w:left="720" w:hanging="720"/>
      </w:pPr>
    </w:p>
    <w:sectPr w:rsidR="0098684F"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360B" w:rsidRDefault="0011360B">
      <w:pPr>
        <w:spacing w:line="240" w:lineRule="auto"/>
      </w:pPr>
      <w:r>
        <w:separator/>
      </w:r>
    </w:p>
  </w:endnote>
  <w:endnote w:type="continuationSeparator" w:id="0">
    <w:p w:rsidR="0011360B" w:rsidRDefault="001136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360B" w:rsidRDefault="0011360B">
      <w:pPr>
        <w:spacing w:line="240" w:lineRule="auto"/>
      </w:pPr>
      <w:r>
        <w:separator/>
      </w:r>
    </w:p>
  </w:footnote>
  <w:footnote w:type="continuationSeparator" w:id="0">
    <w:p w:rsidR="0011360B" w:rsidRDefault="001136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CB3" w:rsidRDefault="00A42CB3">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270802"/>
    <w:multiLevelType w:val="hybridMultilevel"/>
    <w:tmpl w:val="E2EE631A"/>
    <w:lvl w:ilvl="0" w:tplc="3B048DE2">
      <w:start w:val="1"/>
      <w:numFmt w:val="bullet"/>
      <w:lvlText w:val="•"/>
      <w:lvlJc w:val="left"/>
      <w:pPr>
        <w:ind w:left="1080" w:hanging="360"/>
      </w:pPr>
      <w:rPr>
        <w:rFonts w:ascii="Times New Roman" w:hAnsi="Times New Roman" w:cs="Times New Roman" w:hint="default"/>
      </w:rPr>
    </w:lvl>
    <w:lvl w:ilvl="1" w:tplc="A72602C2">
      <w:numFmt w:val="decimal"/>
      <w:lvlText w:val=""/>
      <w:lvlJc w:val="left"/>
    </w:lvl>
    <w:lvl w:ilvl="2" w:tplc="2610BF6A">
      <w:numFmt w:val="decimal"/>
      <w:lvlText w:val=""/>
      <w:lvlJc w:val="left"/>
    </w:lvl>
    <w:lvl w:ilvl="3" w:tplc="FF74B028">
      <w:numFmt w:val="decimal"/>
      <w:lvlText w:val=""/>
      <w:lvlJc w:val="left"/>
    </w:lvl>
    <w:lvl w:ilvl="4" w:tplc="A31635A0">
      <w:numFmt w:val="decimal"/>
      <w:lvlText w:val=""/>
      <w:lvlJc w:val="left"/>
    </w:lvl>
    <w:lvl w:ilvl="5" w:tplc="8C2CE4DE">
      <w:numFmt w:val="decimal"/>
      <w:lvlText w:val=""/>
      <w:lvlJc w:val="left"/>
    </w:lvl>
    <w:lvl w:ilvl="6" w:tplc="C8284594">
      <w:numFmt w:val="decimal"/>
      <w:lvlText w:val=""/>
      <w:lvlJc w:val="left"/>
    </w:lvl>
    <w:lvl w:ilvl="7" w:tplc="8ABCEA1A">
      <w:numFmt w:val="decimal"/>
      <w:lvlText w:val=""/>
      <w:lvlJc w:val="left"/>
    </w:lvl>
    <w:lvl w:ilvl="8" w:tplc="881AF374">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60B"/>
    <w:rsid w:val="0015074B"/>
    <w:rsid w:val="0029639D"/>
    <w:rsid w:val="00326F90"/>
    <w:rsid w:val="00474AD4"/>
    <w:rsid w:val="0098684F"/>
    <w:rsid w:val="00A3335A"/>
    <w:rsid w:val="00A42CB3"/>
    <w:rsid w:val="00AA1D8D"/>
    <w:rsid w:val="00B47730"/>
    <w:rsid w:val="00CB0664"/>
    <w:rsid w:val="00E54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64DC9"/>
  <w14:defaultImageDpi w14:val="300"/>
  <w15:docId w15:val="{F896F277-FB79-48D9-886A-7EE725D0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pPr>
      <w:tabs>
        <w:tab w:val="right" w:leader="dot" w:pos="9350"/>
      </w:tabs>
      <w:spacing w:after="60" w:line="240" w:lineRule="auto"/>
    </w:pPr>
  </w:style>
  <w:style w:type="paragraph" w:styleId="TDC2">
    <w:name w:val="toc 2"/>
    <w:basedOn w:val="Normal"/>
    <w:next w:val="Normal"/>
    <w:autoRedefine/>
    <w:uiPriority w:val="39"/>
    <w:unhideWhenUsed/>
    <w:pPr>
      <w:tabs>
        <w:tab w:val="right" w:leader="dot" w:pos="9350"/>
      </w:tabs>
      <w:spacing w:after="60" w:line="240" w:lineRule="auto"/>
      <w:ind w:left="240"/>
    </w:pPr>
  </w:style>
  <w:style w:type="paragraph" w:styleId="TDC3">
    <w:name w:val="toc 3"/>
    <w:basedOn w:val="Normal"/>
    <w:next w:val="Normal"/>
    <w:autoRedefine/>
    <w:uiPriority w:val="39"/>
    <w:unhideWhenUsed/>
    <w:pPr>
      <w:tabs>
        <w:tab w:val="right" w:leader="dot" w:pos="9350"/>
      </w:tabs>
      <w:spacing w:after="60" w:line="240" w:lineRule="auto"/>
      <w:ind w:left="480"/>
    </w:pPr>
  </w:style>
  <w:style w:type="paragraph" w:styleId="Tabladeilustraciones">
    <w:name w:val="table of figures"/>
    <w:basedOn w:val="Normal"/>
    <w:next w:val="Normal"/>
    <w:uiPriority w:val="99"/>
    <w:unhideWhenUsed/>
    <w:pPr>
      <w:tabs>
        <w:tab w:val="right" w:leader="dot" w:pos="9350"/>
      </w:tabs>
      <w:spacing w:after="60" w:line="240" w:lineRule="auto"/>
    </w:pPr>
  </w:style>
  <w:style w:type="paragraph" w:customStyle="1" w:styleId="Codigo">
    <w:name w:val="Codigo"/>
    <w:basedOn w:val="Normal"/>
    <w:qFormat/>
    <w:pPr>
      <w:keepLines/>
      <w:shd w:val="clear" w:color="auto" w:fill="F2F2F2"/>
      <w:spacing w:line="240" w:lineRule="auto"/>
    </w:pPr>
    <w:rPr>
      <w:rFonts w:ascii="Consolas" w:eastAsia="Consolas" w:hAnsi="Consolas" w:cs="Courier New"/>
      <w:sz w:val="16"/>
      <w:szCs w:val="16"/>
    </w:rPr>
  </w:style>
  <w:style w:type="character" w:styleId="Hipervnculo">
    <w:name w:val="Hyperlink"/>
    <w:basedOn w:val="Fuentedeprrafopredeter"/>
    <w:uiPriority w:val="99"/>
    <w:unhideWhenUsed/>
    <w:rsid w:val="00A42C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75099">
      <w:bodyDiv w:val="1"/>
      <w:marLeft w:val="0"/>
      <w:marRight w:val="0"/>
      <w:marTop w:val="0"/>
      <w:marBottom w:val="0"/>
      <w:divBdr>
        <w:top w:val="none" w:sz="0" w:space="0" w:color="auto"/>
        <w:left w:val="none" w:sz="0" w:space="0" w:color="auto"/>
        <w:bottom w:val="none" w:sz="0" w:space="0" w:color="auto"/>
        <w:right w:val="none" w:sz="0" w:space="0" w:color="auto"/>
      </w:divBdr>
      <w:divsChild>
        <w:div w:id="191188605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8E453-7177-4C7E-88EE-10447680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43</Pages>
  <Words>11666</Words>
  <Characters>64164</Characters>
  <Application>Microsoft Office Word</Application>
  <DocSecurity>0</DocSecurity>
  <Lines>534</Lines>
  <Paragraphs>151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Descriptivo de la Estancia Hospitalaria y Factores Operativos en Admisiones Médicas</vt:lpstr>
      <vt:lpstr/>
    </vt:vector>
  </TitlesOfParts>
  <Manager/>
  <Company/>
  <LinksUpToDate>false</LinksUpToDate>
  <CharactersWithSpaces>75679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Descriptivo de la Estancia Hospitalaria y Factores Operativos en Admisiones Médicas</dc:title>
  <dc:subject>Proyecto integrador de analítica de datos con el ciclo CRISP-DM</dc:subject>
  <dc:creator>Felipe Fernández Rodriguez</dc:creator>
  <cp:keywords/>
  <dc:description/>
  <cp:lastModifiedBy>Felipe Fernández Rodriguez</cp:lastModifiedBy>
  <cp:revision>3</cp:revision>
  <dcterms:created xsi:type="dcterms:W3CDTF">2013-12-23T23:15:00Z</dcterms:created>
  <dcterms:modified xsi:type="dcterms:W3CDTF">2026-10-26T00:14:00Z</dcterms:modified>
  <cp:category/>
  <dc:language>es-CO</dc:language>
</cp:coreProperties>
</file>