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RM83409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Felipe Correa Tamizaki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TesteJulgamentoPrisioneiro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void TesteInocente()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String prisioneiroA = "Inocente";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String prisioneiroB = "Inocente";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assertEquals(0, julgamento.calculaPena(prisioneiroA, prisioneiroB));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void TesteMutua()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assertEquals(5, julgamento.calculaPena(prisioneiroA, prisioneiroB));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void TestIndividual()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String prisioneiroB = "Inocente";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assertEquals(10, julgamento.calculaPena(prisioneiroA, prisioneiroB));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void TestCumplice()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String prisioneiroA = "Inocente";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assertEquals(1, julgamento.calculaPena(prisioneiroA, prisioneiroB));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Erro: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method calculaPena(Resposta, Resposta) from the type JulgamentoPrisioneiro refers to the missing type Resposta.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Mudar o tipo Resposta para String;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Nota: Entretanto outro erro foi encontrado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Erro: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Resposta cannot be resolved to a variable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